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92559" w14:textId="605C0146" w:rsidR="00143397" w:rsidRDefault="00143397" w:rsidP="00143397">
      <w:r>
        <w:t>Learner Name: Nitesh</w:t>
      </w:r>
    </w:p>
    <w:p w14:paraId="697A83A6" w14:textId="09E6C4CD" w:rsidR="00143397" w:rsidRDefault="00143397" w:rsidP="00143397">
      <w:r>
        <w:t>Learner Email: niteshbro55555@gmail.com</w:t>
      </w:r>
    </w:p>
    <w:p w14:paraId="1C19599D" w14:textId="77777777" w:rsidR="00143397" w:rsidRDefault="00143397" w:rsidP="00143397">
      <w:r>
        <w:t>Topic: Active Teaching Strategies in Higher Education</w:t>
      </w:r>
    </w:p>
    <w:p w14:paraId="21E3353C" w14:textId="0332B806" w:rsidR="00021836" w:rsidRDefault="00143397" w:rsidP="00143397">
      <w:r>
        <w:t xml:space="preserve">Research Paper: </w:t>
      </w:r>
      <w:r w:rsidR="00021836" w:rsidRPr="00021836">
        <w:t>https://hrcak.srce.hr/file/124604</w:t>
      </w:r>
    </w:p>
    <w:p w14:paraId="074D5193" w14:textId="77777777" w:rsidR="00143397" w:rsidRDefault="00143397" w:rsidP="00143397">
      <w:r>
        <w:t>Initial Prompt</w:t>
      </w:r>
    </w:p>
    <w:p w14:paraId="3C3F203C" w14:textId="77777777" w:rsidR="00143397" w:rsidRDefault="00143397" w:rsidP="00143397">
      <w:r>
        <w:t>Description:</w:t>
      </w:r>
    </w:p>
    <w:p w14:paraId="5CC4819A" w14:textId="77777777" w:rsidR="00143397" w:rsidRDefault="00143397" w:rsidP="00143397">
      <w:r>
        <w:t>The paper examines the need for active teaching strategies in higher education to enhance student engagement and skill acquisition in response to rapid technological and societal changes. Traditional lecture-based methods are being replaced by more interactive strategies to foster deeper learning and competency.</w:t>
      </w:r>
    </w:p>
    <w:p w14:paraId="79ACC8AF" w14:textId="77777777" w:rsidR="00143397" w:rsidRDefault="00143397" w:rsidP="00143397"/>
    <w:p w14:paraId="749BD64F" w14:textId="77777777" w:rsidR="00143397" w:rsidRDefault="00143397" w:rsidP="00143397">
      <w:r>
        <w:t>Generated Summary:</w:t>
      </w:r>
    </w:p>
    <w:p w14:paraId="197994E7" w14:textId="77777777" w:rsidR="00143397" w:rsidRDefault="00143397" w:rsidP="00143397">
      <w:r>
        <w:t>The research highlights that although lecture methods still dominate university teaching, there is an increasing shift toward strategies like guided discussions, case studies, and simulations. These methods encourage students to become active participants in the learning process, resulting in improved outcomes in skills development and knowledge application.</w:t>
      </w:r>
    </w:p>
    <w:p w14:paraId="685233AA" w14:textId="77777777" w:rsidR="00143397" w:rsidRDefault="00143397" w:rsidP="00143397"/>
    <w:p w14:paraId="3494E11E" w14:textId="77777777" w:rsidR="00143397" w:rsidRDefault="00143397" w:rsidP="00143397">
      <w:r>
        <w:t>Iteration 1</w:t>
      </w:r>
    </w:p>
    <w:p w14:paraId="4E8D0601" w14:textId="77777777" w:rsidR="00143397" w:rsidRDefault="00143397" w:rsidP="00143397">
      <w:r>
        <w:t>Description:</w:t>
      </w:r>
    </w:p>
    <w:p w14:paraId="132C207E" w14:textId="77777777" w:rsidR="00143397" w:rsidRDefault="00143397" w:rsidP="00143397">
      <w:r>
        <w:t>This iteration focuses on understanding the dominance of lecture methods in universities and the factors contributing to the gradual shift toward more interactive teaching methods.</w:t>
      </w:r>
    </w:p>
    <w:p w14:paraId="1EE74A3B" w14:textId="77777777" w:rsidR="00143397" w:rsidRDefault="00143397" w:rsidP="00143397"/>
    <w:p w14:paraId="2A1785B6" w14:textId="77777777" w:rsidR="00143397" w:rsidRDefault="00143397" w:rsidP="00143397">
      <w:r>
        <w:t>Generated Summary:</w:t>
      </w:r>
    </w:p>
    <w:p w14:paraId="63716D82" w14:textId="77777777" w:rsidR="00143397" w:rsidRDefault="00143397" w:rsidP="00143397">
      <w:r>
        <w:t>Despite ongoing efforts to shift from teacher-centric to student-centric teaching, lectures remain the most common method. However, strategies like guided conversation and discussions are becoming more frequent, pointing to a slow reorganization of university teaching. Students are not consistently engaged, and the responsibility for active learning is still low among students.</w:t>
      </w:r>
    </w:p>
    <w:p w14:paraId="1182FEA1" w14:textId="77777777" w:rsidR="00143397" w:rsidRDefault="00143397" w:rsidP="00143397"/>
    <w:p w14:paraId="696F1744" w14:textId="77777777" w:rsidR="00143397" w:rsidRDefault="00143397" w:rsidP="00143397">
      <w:r>
        <w:t>Iteration 2</w:t>
      </w:r>
    </w:p>
    <w:p w14:paraId="65DC6F0E" w14:textId="77777777" w:rsidR="00143397" w:rsidRDefault="00143397" w:rsidP="00143397">
      <w:r>
        <w:t>Description:</w:t>
      </w:r>
    </w:p>
    <w:p w14:paraId="549D66BE" w14:textId="77777777" w:rsidR="00143397" w:rsidRDefault="00143397" w:rsidP="00143397">
      <w:r>
        <w:t>In this iteration, I explored the specific active teaching strategies and how they foster student engagement through practical activities and intellectual involvement.</w:t>
      </w:r>
    </w:p>
    <w:p w14:paraId="357B6E20" w14:textId="77777777" w:rsidR="00143397" w:rsidRDefault="00143397" w:rsidP="00143397"/>
    <w:p w14:paraId="5B3C9911" w14:textId="77777777" w:rsidR="00143397" w:rsidRDefault="00143397" w:rsidP="00143397">
      <w:r>
        <w:t>Generated Summary:</w:t>
      </w:r>
    </w:p>
    <w:p w14:paraId="3EC8FA0B" w14:textId="77777777" w:rsidR="00143397" w:rsidRDefault="00143397" w:rsidP="00143397">
      <w:r>
        <w:lastRenderedPageBreak/>
        <w:t>The study outlines key active teaching strategies such as simulations, brainstorming, and problem-based learning. These methods integrate both thought and practical activities, enabling students to develop higher-level cognitive processes and metacognitive skills. Active teaching fosters collaboration and critical thinking, but its adoption is limited by logistical and traditional challenges in higher education.</w:t>
      </w:r>
    </w:p>
    <w:p w14:paraId="3F2D3BCE" w14:textId="77777777" w:rsidR="00143397" w:rsidRDefault="00143397" w:rsidP="00143397"/>
    <w:p w14:paraId="455C3670" w14:textId="77777777" w:rsidR="00143397" w:rsidRDefault="00143397" w:rsidP="00143397">
      <w:r>
        <w:t>Final Prompt</w:t>
      </w:r>
    </w:p>
    <w:p w14:paraId="7DA1300A" w14:textId="77777777" w:rsidR="00143397" w:rsidRDefault="00143397" w:rsidP="00143397">
      <w:r>
        <w:t>Description:</w:t>
      </w:r>
    </w:p>
    <w:p w14:paraId="2BBCE92B" w14:textId="77777777" w:rsidR="00143397" w:rsidRDefault="00143397" w:rsidP="00143397">
      <w:r>
        <w:t>This final version focuses on the importance of adopting active teaching strategies to promote engagement, skill acquisition, and intellectual growth, which aligns with the demands of modern education and the job market.</w:t>
      </w:r>
    </w:p>
    <w:p w14:paraId="0949E214" w14:textId="77777777" w:rsidR="00143397" w:rsidRDefault="00143397" w:rsidP="00143397"/>
    <w:p w14:paraId="7272C95E" w14:textId="77777777" w:rsidR="00143397" w:rsidRDefault="00143397" w:rsidP="00143397">
      <w:r>
        <w:t>Generated Summary:</w:t>
      </w:r>
    </w:p>
    <w:p w14:paraId="38A40C84" w14:textId="77777777" w:rsidR="00143397" w:rsidRDefault="00143397" w:rsidP="00143397">
      <w:r>
        <w:t>Active teaching strategies, such as role-playing, simulations, and discussions, are essential in promoting deeper learning and skill acquisition in higher education. These methods shift the focus from passive listening to active participation, preparing students for the complexities of professional life. However, the transition to these strategies is gradual due to persistent reliance on traditional lectures and various systemic barriers.</w:t>
      </w:r>
    </w:p>
    <w:p w14:paraId="0880F70D" w14:textId="77777777" w:rsidR="00143397" w:rsidRDefault="00143397" w:rsidP="00143397"/>
    <w:p w14:paraId="5692720E" w14:textId="77777777" w:rsidR="00143397" w:rsidRDefault="00143397" w:rsidP="00143397">
      <w:r>
        <w:t>Insights and Applications</w:t>
      </w:r>
    </w:p>
    <w:p w14:paraId="4B2E761A" w14:textId="77777777" w:rsidR="00143397" w:rsidRDefault="00143397" w:rsidP="00143397">
      <w:r>
        <w:t>Key Insights:</w:t>
      </w:r>
    </w:p>
    <w:p w14:paraId="50759651" w14:textId="77777777" w:rsidR="00143397" w:rsidRDefault="00143397" w:rsidP="00143397"/>
    <w:p w14:paraId="4A147738" w14:textId="77777777" w:rsidR="00143397" w:rsidRDefault="00143397" w:rsidP="00143397">
      <w:r>
        <w:t>Active Learning Increases Engagement: The paper demonstrates that teaching strategies promoting active involvement, such as role-playing and problem-solving, are more effective at developing student skills and engagement than traditional lectures. These methods integrate theoretical learning with practical applications, which enhances understanding.</w:t>
      </w:r>
    </w:p>
    <w:p w14:paraId="0E2E785D" w14:textId="77777777" w:rsidR="00143397" w:rsidRDefault="00143397" w:rsidP="00143397"/>
    <w:p w14:paraId="27CC332C" w14:textId="77777777" w:rsidR="00143397" w:rsidRDefault="00143397" w:rsidP="00143397">
      <w:r>
        <w:t>Slow Transition from Traditional to Active Methods: While the need for active learning strategies is clear, there is a strong reliance on lectures in higher education, with students often reluctant to take responsibility for their own learning. The shift towards interactive learning is hampered by entrenched traditions, logistical challenges, and a lack of familiarity with new teaching methods.</w:t>
      </w:r>
    </w:p>
    <w:p w14:paraId="5FD3D8FA" w14:textId="77777777" w:rsidR="00143397" w:rsidRDefault="00143397" w:rsidP="00143397"/>
    <w:p w14:paraId="5D37DF49" w14:textId="77777777" w:rsidR="00143397" w:rsidRDefault="00143397" w:rsidP="00143397">
      <w:r>
        <w:t>Intellectual and Emotional Involvement is Key: Active teaching strategies do not just focus on intellectual learning but also emphasize emotional involvement and personal responsibility in learning, which are crucial for fostering critical thinking and independent problem-solving.</w:t>
      </w:r>
    </w:p>
    <w:p w14:paraId="437DE603" w14:textId="77777777" w:rsidR="00143397" w:rsidRDefault="00143397" w:rsidP="00143397"/>
    <w:p w14:paraId="4FEDC98B" w14:textId="77777777" w:rsidR="00143397" w:rsidRDefault="00143397" w:rsidP="00143397">
      <w:r>
        <w:t>Potential Applications:</w:t>
      </w:r>
    </w:p>
    <w:p w14:paraId="7059CC22" w14:textId="77777777" w:rsidR="00143397" w:rsidRDefault="00143397" w:rsidP="00143397"/>
    <w:p w14:paraId="3FF9311C" w14:textId="77777777" w:rsidR="00143397" w:rsidRDefault="00143397" w:rsidP="00143397">
      <w:r>
        <w:t>Curriculum Redesign: Educational institutions can use these findings to redesign their curricula to incorporate more interactive teaching methods. For instance, in STEM fields, problem-based learning could replace some lectures, allowing students to work through real-life problems in teams.</w:t>
      </w:r>
    </w:p>
    <w:p w14:paraId="55DDC348" w14:textId="77777777" w:rsidR="00143397" w:rsidRDefault="00143397" w:rsidP="00143397"/>
    <w:p w14:paraId="37997F44" w14:textId="77777777" w:rsidR="00143397" w:rsidRDefault="00143397" w:rsidP="00143397">
      <w:r>
        <w:t>Professional Development for Educators: Universities may need to invest in the professional development of faculty members to enable them to adopt active teaching methods. Teachers must develop skills in guiding discussions, facilitating problem-solving, and managing active learning environments.</w:t>
      </w:r>
    </w:p>
    <w:p w14:paraId="16B432F1" w14:textId="77777777" w:rsidR="00143397" w:rsidRDefault="00143397" w:rsidP="00143397"/>
    <w:p w14:paraId="1A12F5DC" w14:textId="77777777" w:rsidR="00143397" w:rsidRDefault="00143397" w:rsidP="00143397">
      <w:r>
        <w:t>Technological Integration: The adoption of IT and digital tools to facilitate distance education and simulation-based learning can make active learning more feasible for large groups. Blending traditional methods with technology can cater to diverse learning styles and needs.</w:t>
      </w:r>
    </w:p>
    <w:p w14:paraId="646EB623" w14:textId="77777777" w:rsidR="00143397" w:rsidRDefault="00143397" w:rsidP="00143397"/>
    <w:p w14:paraId="064E45EB" w14:textId="77777777" w:rsidR="00143397" w:rsidRDefault="00143397" w:rsidP="00143397">
      <w:r>
        <w:t>Evaluation</w:t>
      </w:r>
    </w:p>
    <w:p w14:paraId="03DCFCC0" w14:textId="77777777" w:rsidR="00143397" w:rsidRDefault="00143397" w:rsidP="00143397">
      <w:r>
        <w:t>Clarity:</w:t>
      </w:r>
    </w:p>
    <w:p w14:paraId="4FD903F4" w14:textId="7518ACD5" w:rsidR="00143397" w:rsidRDefault="00143397" w:rsidP="00143397">
      <w:r>
        <w:t>The research paper presents its findings clearly, emphasizing the need for a shift toward more student- centered learning. The language is accessible, though some sections discussing didactic terminologies could be made simpler for broader comprehension.</w:t>
      </w:r>
    </w:p>
    <w:p w14:paraId="537975F1" w14:textId="77777777" w:rsidR="00143397" w:rsidRDefault="00143397" w:rsidP="00143397"/>
    <w:p w14:paraId="75AE7145" w14:textId="77777777" w:rsidR="00143397" w:rsidRDefault="00143397" w:rsidP="00143397">
      <w:r>
        <w:t>Accuracy:</w:t>
      </w:r>
    </w:p>
    <w:p w14:paraId="403C5249" w14:textId="77777777" w:rsidR="00143397" w:rsidRDefault="00143397" w:rsidP="00143397">
      <w:r>
        <w:t>The research is well-supported by empirical data from students, showing a clear correlation between active teaching methods and improved learning outcomes. However, it acknowledges the challenges in implementation, especially in terms of student readiness and systemic barriers.</w:t>
      </w:r>
    </w:p>
    <w:p w14:paraId="652D9BD9" w14:textId="77777777" w:rsidR="00143397" w:rsidRDefault="00143397" w:rsidP="00143397"/>
    <w:p w14:paraId="21C0D22A" w14:textId="77777777" w:rsidR="00143397" w:rsidRDefault="00143397" w:rsidP="00143397">
      <w:r>
        <w:t>Relevance:</w:t>
      </w:r>
    </w:p>
    <w:p w14:paraId="7D4B522C" w14:textId="77777777" w:rsidR="00143397" w:rsidRDefault="00143397" w:rsidP="00143397">
      <w:r>
        <w:t>The insights from this paper are highly relevant to contemporary discussions about educational reform, particularly in higher education. As the job market evolves, skills like critical thinking, collaboration, and adaptability are becoming more important, which are fostered by the active teaching methods discussed in the research.</w:t>
      </w:r>
    </w:p>
    <w:p w14:paraId="4D9C55AC" w14:textId="77777777" w:rsidR="00143397" w:rsidRDefault="00143397" w:rsidP="00143397"/>
    <w:p w14:paraId="018F92B6" w14:textId="77777777" w:rsidR="00143397" w:rsidRDefault="00143397" w:rsidP="00143397">
      <w:r>
        <w:t>Reflection</w:t>
      </w:r>
    </w:p>
    <w:p w14:paraId="7BFC00D1" w14:textId="77777777" w:rsidR="00143397" w:rsidRDefault="00143397" w:rsidP="00143397">
      <w:r>
        <w:t xml:space="preserve">This research broadened my understanding of the importance of active teaching strategies in higher education. The paper highlights the gap between traditional teaching methods, like lectures, and modern educational needs, which require students to be more engaged and responsible for their learning. One of the key challenges in implementing active learning strategies is overcoming institutional inertia and resistance to change, both from educators and students. As future educators </w:t>
      </w:r>
      <w:r>
        <w:lastRenderedPageBreak/>
        <w:t>or professionals, it’s crucial to understand that active learning does not only involve intellectual participation but also emotional and personal engagement.</w:t>
      </w:r>
    </w:p>
    <w:p w14:paraId="0DB854AE" w14:textId="77777777" w:rsidR="00143397" w:rsidRDefault="00143397" w:rsidP="00143397"/>
    <w:p w14:paraId="1B05064E" w14:textId="739554E0" w:rsidR="00E97B98" w:rsidRDefault="00143397" w:rsidP="00143397">
      <w:r>
        <w:t>I also found it interesting how the study points out that students are sometimes resistant to active learning methods, preferring the more passive lecture style. This suggests that educators need to carefully balance traditional and active teaching strategies, introducing interactive methods gradually to encourage student buy-in. In reflecting on the barriers to implementation, I gained a better appreciation for the complexities of educational reform and the role of educators in fostering more dynamic, engaging learning environments.</w:t>
      </w:r>
    </w:p>
    <w:sectPr w:rsidR="00E9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7"/>
    <w:rsid w:val="00021836"/>
    <w:rsid w:val="00143397"/>
    <w:rsid w:val="005A01E7"/>
    <w:rsid w:val="009D4D20"/>
    <w:rsid w:val="00A86A58"/>
    <w:rsid w:val="00E97B98"/>
    <w:rsid w:val="00EB1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D110"/>
  <w15:chartTrackingRefBased/>
  <w15:docId w15:val="{B5834CD8-C056-4082-92F3-9F9BE045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836"/>
    <w:rPr>
      <w:color w:val="0563C1" w:themeColor="hyperlink"/>
      <w:u w:val="single"/>
    </w:rPr>
  </w:style>
  <w:style w:type="character" w:styleId="UnresolvedMention">
    <w:name w:val="Unresolved Mention"/>
    <w:basedOn w:val="DefaultParagraphFont"/>
    <w:uiPriority w:val="99"/>
    <w:semiHidden/>
    <w:unhideWhenUsed/>
    <w:rsid w:val="00021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nitesh</dc:creator>
  <cp:keywords/>
  <dc:description/>
  <cp:lastModifiedBy>Nitesh nitesh</cp:lastModifiedBy>
  <cp:revision>3</cp:revision>
  <dcterms:created xsi:type="dcterms:W3CDTF">2024-09-07T12:24:00Z</dcterms:created>
  <dcterms:modified xsi:type="dcterms:W3CDTF">2024-09-11T12:48:00Z</dcterms:modified>
</cp:coreProperties>
</file>