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48B9" w14:textId="1A23F247" w:rsidR="00136874" w:rsidRPr="00355B92" w:rsidRDefault="00136874" w:rsidP="00136874">
      <w:pPr>
        <w:shd w:val="clear" w:color="auto" w:fill="FFFFFF"/>
        <w:spacing w:before="75" w:after="225" w:line="240" w:lineRule="auto"/>
        <w:jc w:val="center"/>
        <w:rPr>
          <w:rFonts w:eastAsia="Times New Roman" w:cstheme="minorHAnsi"/>
          <w:b/>
          <w:bCs/>
          <w:color w:val="262626"/>
          <w:sz w:val="44"/>
          <w:szCs w:val="44"/>
          <w:u w:val="single"/>
          <w:lang w:eastAsia="en-IN"/>
        </w:rPr>
      </w:pPr>
      <w:r w:rsidRPr="00355B92">
        <w:rPr>
          <w:rFonts w:eastAsia="Times New Roman" w:cstheme="minorHAnsi"/>
          <w:b/>
          <w:bCs/>
          <w:color w:val="262626"/>
          <w:sz w:val="44"/>
          <w:szCs w:val="44"/>
          <w:u w:val="single"/>
          <w:lang w:eastAsia="en-IN"/>
        </w:rPr>
        <w:t>NEW FEATURES FROM ORACLE 12c</w:t>
      </w:r>
    </w:p>
    <w:p w14:paraId="538E7B54" w14:textId="77777777" w:rsidR="00136874" w:rsidRDefault="00136874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</w:pPr>
    </w:p>
    <w:p w14:paraId="61C3C769" w14:textId="3C8BA039" w:rsidR="003F3A3B" w:rsidRP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Oracle Database 12c with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 “</w:t>
      </w:r>
      <w:r w:rsidRPr="0048196A">
        <w:rPr>
          <w:rFonts w:eastAsia="Times New Roman" w:cstheme="minorHAnsi"/>
          <w:b/>
          <w:bCs/>
          <w:i/>
          <w:iCs/>
          <w:color w:val="262626"/>
          <w:sz w:val="29"/>
          <w:szCs w:val="29"/>
          <w:lang w:eastAsia="en-IN"/>
        </w:rPr>
        <w:t>multitenant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” architecture database management gets very easy. It provides pluggable database environment. It can consist many database</w:t>
      </w:r>
      <w:r w:rsidR="000F04C7">
        <w:rPr>
          <w:rFonts w:eastAsia="Times New Roman" w:cstheme="minorHAnsi"/>
          <w:color w:val="262626"/>
          <w:sz w:val="29"/>
          <w:szCs w:val="29"/>
          <w:lang w:eastAsia="en-IN"/>
        </w:rPr>
        <w:t>s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in one environment. All databases getting together share same </w:t>
      </w:r>
      <w:r w:rsidR="00234E31">
        <w:rPr>
          <w:rFonts w:eastAsia="Times New Roman" w:cstheme="minorHAnsi"/>
          <w:color w:val="262626"/>
          <w:sz w:val="29"/>
          <w:szCs w:val="29"/>
          <w:lang w:eastAsia="en-IN"/>
        </w:rPr>
        <w:t>background proc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e</w:t>
      </w:r>
      <w:r w:rsidR="00234E31">
        <w:rPr>
          <w:rFonts w:eastAsia="Times New Roman" w:cstheme="minorHAnsi"/>
          <w:color w:val="262626"/>
          <w:sz w:val="29"/>
          <w:szCs w:val="29"/>
          <w:lang w:eastAsia="en-IN"/>
        </w:rPr>
        <w:t>s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ses and memory. This architecture makes database management easier and at the same time it provides an environment for cloud architecture.</w:t>
      </w:r>
    </w:p>
    <w:p w14:paraId="6D94BC60" w14:textId="2682A183" w:rsidR="00CF1921" w:rsidRDefault="000F04C7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>
        <w:rPr>
          <w:rFonts w:eastAsia="Times New Roman" w:cstheme="minorHAnsi"/>
          <w:color w:val="262626"/>
          <w:sz w:val="29"/>
          <w:szCs w:val="29"/>
          <w:lang w:eastAsia="en-IN"/>
        </w:rPr>
        <w:t>From</w:t>
      </w:r>
      <w:r w:rsidR="003F3A3B" w:rsidRPr="003F3A3B">
        <w:rPr>
          <w:rFonts w:eastAsia="Times New Roman" w:cstheme="minorHAnsi"/>
          <w:color w:val="262626"/>
          <w:sz w:val="29"/>
          <w:szCs w:val="29"/>
          <w:lang w:eastAsia="en-IN"/>
        </w:rPr>
        <w:t> </w:t>
      </w:r>
      <w:r w:rsidR="003F3A3B" w:rsidRPr="00A91F3E">
        <w:rPr>
          <w:rFonts w:eastAsia="Times New Roman" w:cstheme="minorHAnsi"/>
          <w:b/>
          <w:color w:val="262626"/>
          <w:sz w:val="29"/>
          <w:szCs w:val="29"/>
          <w:lang w:eastAsia="en-IN"/>
        </w:rPr>
        <w:t>Oracle Database 12c a lot of useful features came out for DBAs</w:t>
      </w:r>
      <w:r w:rsidR="003F3A3B"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and </w:t>
      </w:r>
      <w:r w:rsidR="003F3A3B" w:rsidRPr="00865D2F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developers</w:t>
      </w:r>
      <w:r w:rsidR="003F3A3B"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. </w:t>
      </w:r>
    </w:p>
    <w:p w14:paraId="2EC5E315" w14:textId="5DC8645C" w:rsidR="003F3A3B" w:rsidRPr="00BB4C12" w:rsidRDefault="00CF1921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</w:pPr>
      <w:r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S</w:t>
      </w:r>
      <w:r w:rsidR="003F3A3B"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 xml:space="preserve">ome of new features for </w:t>
      </w:r>
      <w:proofErr w:type="spellStart"/>
      <w:r w:rsidR="0048196A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D</w:t>
      </w:r>
      <w:r w:rsidR="003F3A3B"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ata</w:t>
      </w:r>
      <w:r w:rsidR="0048196A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B</w:t>
      </w:r>
      <w:r w:rsidR="003F3A3B"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ase</w:t>
      </w:r>
      <w:proofErr w:type="spellEnd"/>
      <w:r w:rsidR="003F3A3B"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 xml:space="preserve"> </w:t>
      </w:r>
      <w:proofErr w:type="gramStart"/>
      <w:r w:rsidR="003F3A3B"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developers</w:t>
      </w:r>
      <w:r w:rsidRPr="00BB4C12">
        <w:rPr>
          <w:rFonts w:eastAsia="Times New Roman" w:cstheme="minorHAnsi"/>
          <w:b/>
          <w:bCs/>
          <w:color w:val="262626"/>
          <w:sz w:val="36"/>
          <w:szCs w:val="36"/>
          <w:u w:val="single"/>
          <w:lang w:eastAsia="en-IN"/>
        </w:rPr>
        <w:t>:-</w:t>
      </w:r>
      <w:proofErr w:type="gramEnd"/>
    </w:p>
    <w:p w14:paraId="78A57198" w14:textId="77777777" w:rsidR="003F3A3B" w:rsidRPr="005B611E" w:rsidRDefault="003F3A3B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  <w:r w:rsidRPr="005B611E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Sequence as Default Value </w:t>
      </w:r>
    </w:p>
    <w:p w14:paraId="7E03D3AB" w14:textId="2966F458" w:rsidR="003F3A3B" w:rsidRP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Before Oracle 12c we have to assign the variable or column </w:t>
      </w:r>
      <w:r w:rsidR="0048196A" w:rsidRPr="003F3A3B">
        <w:rPr>
          <w:rFonts w:eastAsia="Times New Roman" w:cstheme="minorHAnsi"/>
          <w:color w:val="262626"/>
          <w:sz w:val="29"/>
          <w:szCs w:val="29"/>
          <w:lang w:eastAsia="en-IN"/>
        </w:rPr>
        <w:t>sequence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using </w:t>
      </w:r>
      <w:proofErr w:type="gram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sequence</w:t>
      </w:r>
      <w:r w:rsidR="0048196A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.</w:t>
      </w:r>
      <w:proofErr w:type="gramEnd"/>
      <w:r w:rsidR="0048196A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</w:t>
      </w:r>
      <w:proofErr w:type="spell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nextval</w:t>
      </w:r>
      <w:proofErr w:type="spell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, but now we can use sequence as default value. when new row is added sequence automatically increments and writes the column. It can be shown an example below:</w:t>
      </w:r>
    </w:p>
    <w:p w14:paraId="73DC4646" w14:textId="77777777" w:rsidR="00E44679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Create sequence </w:t>
      </w:r>
      <w:proofErr w:type="spellStart"/>
      <w:r w:rsidR="00E44679" w:rsidRPr="0048196A">
        <w:rPr>
          <w:rFonts w:eastAsia="Times New Roman" w:cstheme="minorHAnsi"/>
          <w:color w:val="000000"/>
          <w:sz w:val="32"/>
          <w:szCs w:val="20"/>
          <w:highlight w:val="green"/>
          <w:lang w:eastAsia="en-IN"/>
        </w:rPr>
        <w:t>custid</w:t>
      </w:r>
      <w:proofErr w:type="spellEnd"/>
      <w:r w:rsid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</w:p>
    <w:p w14:paraId="6480CEB5" w14:textId="77777777" w:rsidR="00E44679" w:rsidRDefault="00E44679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start with 101011;</w:t>
      </w:r>
    </w:p>
    <w:p w14:paraId="3C86E985" w14:textId="77777777" w:rsidR="00902C97" w:rsidRDefault="00902C97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1EB95F25" w14:textId="77777777" w:rsidR="00E44679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Create table </w:t>
      </w:r>
      <w:r w:rsidR="00E44679">
        <w:rPr>
          <w:rFonts w:eastAsia="Times New Roman" w:cstheme="minorHAnsi"/>
          <w:color w:val="000000"/>
          <w:sz w:val="32"/>
          <w:szCs w:val="20"/>
          <w:lang w:eastAsia="en-IN"/>
        </w:rPr>
        <w:t>customer</w:t>
      </w:r>
    </w:p>
    <w:p w14:paraId="4883E163" w14:textId="77777777" w:rsidR="00902C97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(</w:t>
      </w:r>
    </w:p>
    <w:p w14:paraId="066A6FBB" w14:textId="77777777" w:rsidR="00902C97" w:rsidRDefault="00E44679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32"/>
          <w:szCs w:val="20"/>
          <w:lang w:eastAsia="en-IN"/>
        </w:rPr>
        <w:t>c</w:t>
      </w:r>
      <w:r w:rsidR="003F3A3B" w:rsidRPr="00E44679">
        <w:rPr>
          <w:rFonts w:eastAsia="Times New Roman" w:cstheme="minorHAnsi"/>
          <w:color w:val="000000"/>
          <w:sz w:val="32"/>
          <w:szCs w:val="20"/>
          <w:lang w:eastAsia="en-IN"/>
        </w:rPr>
        <w:t>id</w:t>
      </w:r>
      <w:proofErr w:type="spellEnd"/>
      <w:r w:rsidR="003F3A3B"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  <w:r w:rsidR="00D1404A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  <w:r w:rsidR="003F3A3B" w:rsidRPr="00E44679">
        <w:rPr>
          <w:rFonts w:eastAsia="Times New Roman" w:cstheme="minorHAnsi"/>
          <w:color w:val="000000"/>
          <w:sz w:val="32"/>
          <w:szCs w:val="20"/>
          <w:lang w:eastAsia="en-IN"/>
        </w:rPr>
        <w:t>number</w:t>
      </w:r>
      <w:proofErr w:type="gramEnd"/>
      <w:r w:rsidR="003F3A3B"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  <w:r w:rsidR="003F3A3B" w:rsidRPr="00E44679">
        <w:rPr>
          <w:rFonts w:eastAsia="Times New Roman" w:cstheme="minorHAnsi"/>
          <w:b/>
          <w:color w:val="770088"/>
          <w:sz w:val="32"/>
          <w:szCs w:val="20"/>
          <w:lang w:eastAsia="en-IN"/>
        </w:rPr>
        <w:t>default</w:t>
      </w:r>
      <w:r>
        <w:rPr>
          <w:rFonts w:eastAsia="Times New Roman" w:cstheme="minorHAnsi"/>
          <w:b/>
          <w:color w:val="770088"/>
          <w:sz w:val="32"/>
          <w:szCs w:val="20"/>
          <w:lang w:eastAsia="en-IN"/>
        </w:rPr>
        <w:t xml:space="preserve"> </w:t>
      </w:r>
      <w:proofErr w:type="spellStart"/>
      <w:r w:rsidRPr="0048196A">
        <w:rPr>
          <w:rFonts w:eastAsia="Times New Roman" w:cstheme="minorHAnsi"/>
          <w:b/>
          <w:color w:val="770088"/>
          <w:sz w:val="32"/>
          <w:szCs w:val="20"/>
          <w:highlight w:val="green"/>
          <w:lang w:eastAsia="en-IN"/>
        </w:rPr>
        <w:t>custid</w:t>
      </w:r>
      <w:r>
        <w:rPr>
          <w:rFonts w:eastAsia="Times New Roman" w:cstheme="minorHAnsi"/>
          <w:b/>
          <w:color w:val="770088"/>
          <w:sz w:val="32"/>
          <w:szCs w:val="20"/>
          <w:lang w:eastAsia="en-IN"/>
        </w:rPr>
        <w:t>.nextval</w:t>
      </w:r>
      <w:proofErr w:type="spellEnd"/>
      <w:r w:rsidR="003F3A3B"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primary key</w:t>
      </w:r>
      <w:r w:rsidR="00D1404A">
        <w:rPr>
          <w:rFonts w:eastAsia="Times New Roman" w:cstheme="minorHAnsi"/>
          <w:color w:val="000000"/>
          <w:sz w:val="32"/>
          <w:szCs w:val="20"/>
          <w:lang w:eastAsia="en-IN"/>
        </w:rPr>
        <w:t>,</w:t>
      </w:r>
    </w:p>
    <w:p w14:paraId="3C4D0777" w14:textId="77777777" w:rsidR="00D1404A" w:rsidRDefault="00D1404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cname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varchar2(20),</w:t>
      </w:r>
    </w:p>
    <w:p w14:paraId="72243259" w14:textId="785147BD" w:rsidR="003F3A3B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>)</w:t>
      </w:r>
      <w:r w:rsidR="00E44679">
        <w:rPr>
          <w:rFonts w:eastAsia="Times New Roman" w:cstheme="minorHAnsi"/>
          <w:color w:val="000000"/>
          <w:sz w:val="32"/>
          <w:szCs w:val="20"/>
          <w:lang w:eastAsia="en-IN"/>
        </w:rPr>
        <w:t>;</w:t>
      </w:r>
    </w:p>
    <w:p w14:paraId="613A04AF" w14:textId="09D2A47D" w:rsidR="00612433" w:rsidRDefault="00612433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70FD0D00" w14:textId="576F4CCB" w:rsidR="00612433" w:rsidRDefault="00612433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Sample </w:t>
      </w:r>
      <w:r w:rsidR="0048196A">
        <w:rPr>
          <w:rFonts w:eastAsia="Times New Roman" w:cstheme="minorHAnsi"/>
          <w:color w:val="000000"/>
          <w:sz w:val="32"/>
          <w:szCs w:val="20"/>
          <w:lang w:eastAsia="en-IN"/>
        </w:rPr>
        <w:t>insertions: -</w:t>
      </w:r>
    </w:p>
    <w:p w14:paraId="6D0B8B2D" w14:textId="2D905362" w:rsidR="00BB4C12" w:rsidRDefault="00612433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--------------------------</w:t>
      </w:r>
    </w:p>
    <w:p w14:paraId="3687AF1C" w14:textId="4BBECC61" w:rsidR="00BB4C12" w:rsidRDefault="00BB4C12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Insert into customer(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cname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>) values(‘jack’);</w:t>
      </w:r>
    </w:p>
    <w:p w14:paraId="109FF71A" w14:textId="6C4FA6FC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Insert into customer(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cname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>) values(‘kajal’);</w:t>
      </w:r>
    </w:p>
    <w:p w14:paraId="34E38442" w14:textId="10140D5F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Insert into customer(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cname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>) values(‘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anand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>’);</w:t>
      </w:r>
    </w:p>
    <w:p w14:paraId="143D4CF0" w14:textId="77777777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0F666CC2" w14:textId="77777777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4575D629" w14:textId="0EBD4E02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lastRenderedPageBreak/>
        <w:t xml:space="preserve">Sample data in the </w:t>
      </w:r>
      <w:proofErr w:type="gramStart"/>
      <w:r>
        <w:rPr>
          <w:rFonts w:eastAsia="Times New Roman" w:cstheme="minorHAnsi"/>
          <w:color w:val="000000"/>
          <w:sz w:val="32"/>
          <w:szCs w:val="20"/>
          <w:lang w:eastAsia="en-IN"/>
        </w:rPr>
        <w:t>table:-</w:t>
      </w:r>
      <w:proofErr w:type="gramEnd"/>
    </w:p>
    <w:p w14:paraId="02FC2C52" w14:textId="1F3D0328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02AEE64F" w14:textId="45D43105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cid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20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cname</w:t>
      </w:r>
      <w:proofErr w:type="spellEnd"/>
    </w:p>
    <w:p w14:paraId="78696D65" w14:textId="7A453E62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------------</w:t>
      </w:r>
      <w:r>
        <w:rPr>
          <w:rFonts w:eastAsia="Times New Roman" w:cstheme="minorHAnsi"/>
          <w:color w:val="000000"/>
          <w:sz w:val="32"/>
          <w:szCs w:val="20"/>
          <w:lang w:eastAsia="en-IN"/>
        </w:rPr>
        <w:tab/>
        <w:t>-----------------</w:t>
      </w:r>
    </w:p>
    <w:p w14:paraId="4D772984" w14:textId="74656ECA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101011</w:t>
      </w:r>
      <w:r>
        <w:rPr>
          <w:rFonts w:eastAsia="Times New Roman" w:cstheme="minorHAnsi"/>
          <w:color w:val="000000"/>
          <w:sz w:val="32"/>
          <w:szCs w:val="20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32"/>
          <w:szCs w:val="20"/>
          <w:lang w:eastAsia="en-IN"/>
        </w:rPr>
        <w:t>jack</w:t>
      </w:r>
      <w:proofErr w:type="gramEnd"/>
    </w:p>
    <w:p w14:paraId="725842A0" w14:textId="77C438BF" w:rsidR="00BB4C12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101012</w:t>
      </w:r>
      <w:r>
        <w:rPr>
          <w:rFonts w:eastAsia="Times New Roman" w:cstheme="minorHAnsi"/>
          <w:color w:val="000000"/>
          <w:sz w:val="32"/>
          <w:szCs w:val="20"/>
          <w:lang w:eastAsia="en-IN"/>
        </w:rPr>
        <w:tab/>
        <w:t>kajal</w:t>
      </w:r>
    </w:p>
    <w:p w14:paraId="3DC1FDBC" w14:textId="7EF6AE61" w:rsidR="00BB4C12" w:rsidRPr="00E44679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101013</w:t>
      </w:r>
      <w:r>
        <w:rPr>
          <w:rFonts w:eastAsia="Times New Roman" w:cstheme="minorHAnsi"/>
          <w:color w:val="000000"/>
          <w:sz w:val="32"/>
          <w:szCs w:val="20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anand</w:t>
      </w:r>
      <w:proofErr w:type="spellEnd"/>
    </w:p>
    <w:p w14:paraId="46C5FF64" w14:textId="77777777" w:rsidR="00BB4C12" w:rsidRPr="00E44679" w:rsidRDefault="00BB4C12" w:rsidP="00BB4C1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71B38FC9" w14:textId="77777777" w:rsidR="00BB4C12" w:rsidRPr="00E44679" w:rsidRDefault="00BB4C12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71AC8387" w14:textId="77777777" w:rsidR="00E44679" w:rsidRDefault="00E44679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lang w:eastAsia="en-IN"/>
        </w:rPr>
      </w:pPr>
    </w:p>
    <w:p w14:paraId="435C785B" w14:textId="1C298264" w:rsidR="00162BFC" w:rsidRPr="00162BFC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  <w:r w:rsidRPr="00162BFC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Invisible Column</w:t>
      </w:r>
    </w:p>
    <w:p w14:paraId="3F650903" w14:textId="5C60CFD2" w:rsidR="003F3A3B" w:rsidRP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Another new feature is </w:t>
      </w:r>
      <w:r w:rsidRPr="00952F12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 xml:space="preserve">we can define a </w:t>
      </w:r>
      <w:r w:rsidR="00E44679" w:rsidRPr="00952F12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column as invisible column</w:t>
      </w:r>
      <w:r w:rsidRPr="00952F12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.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when we define column as invisible it is not being fetched when we use generic query like </w:t>
      </w:r>
      <w:r w:rsidRPr="00355B92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"select * from</w:t>
      </w:r>
      <w:proofErr w:type="gramStart"/>
      <w:r w:rsidRPr="00355B92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"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.</w:t>
      </w:r>
      <w:proofErr w:type="gram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It can be queried by only direct usage like "select </w:t>
      </w:r>
      <w:proofErr w:type="spell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invcolumn</w:t>
      </w:r>
      <w:proofErr w:type="spell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from</w:t>
      </w:r>
      <w:proofErr w:type="gram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..</w:t>
      </w:r>
      <w:proofErr w:type="gram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". This feature is useful especially when we don</w:t>
      </w:r>
      <w:r w:rsidR="00E44679">
        <w:rPr>
          <w:rFonts w:eastAsia="Times New Roman" w:cstheme="minorHAnsi"/>
          <w:color w:val="262626"/>
          <w:sz w:val="29"/>
          <w:szCs w:val="29"/>
          <w:lang w:eastAsia="en-IN"/>
        </w:rPr>
        <w:t>’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t need that column instead of drop it or some security reasons for example password column etc.</w:t>
      </w:r>
    </w:p>
    <w:p w14:paraId="735B0D7E" w14:textId="7D4C2CCA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Create table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</w:p>
    <w:p w14:paraId="6E5F3AB0" w14:textId="0DA99BA8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(</w:t>
      </w:r>
    </w:p>
    <w:p w14:paraId="3EC52AA3" w14:textId="6A58D9A9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proofErr w:type="gram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Username  varchar</w:t>
      </w:r>
      <w:proofErr w:type="gramEnd"/>
      <w:r>
        <w:rPr>
          <w:rFonts w:eastAsia="Times New Roman" w:cstheme="minorHAnsi"/>
          <w:color w:val="000000"/>
          <w:sz w:val="32"/>
          <w:szCs w:val="20"/>
          <w:lang w:eastAsia="en-IN"/>
        </w:rPr>
        <w:t>2(10),</w:t>
      </w:r>
    </w:p>
    <w:p w14:paraId="6DA31111" w14:textId="72E97825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Pwd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           varchar2(10)</w:t>
      </w:r>
    </w:p>
    <w:p w14:paraId="01B30D05" w14:textId="79C4B97A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>);</w:t>
      </w:r>
    </w:p>
    <w:p w14:paraId="0B0C8279" w14:textId="64E5E091" w:rsidR="00A76B60" w:rsidRDefault="00A76B60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61E4F556" w14:textId="7CF63C15" w:rsidR="00961D1A" w:rsidRDefault="00961D1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Insert into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values(‘dinesh’,’abc123’);</w:t>
      </w:r>
    </w:p>
    <w:p w14:paraId="0D6BFD73" w14:textId="7FDB8583" w:rsidR="00961D1A" w:rsidRDefault="00961D1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Insert into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values(‘krish’,’k123’);</w:t>
      </w:r>
    </w:p>
    <w:p w14:paraId="239DFDA9" w14:textId="304F8E95" w:rsidR="00961D1A" w:rsidRDefault="00961D1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Insert into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values(‘raj’,’r456’);</w:t>
      </w:r>
    </w:p>
    <w:p w14:paraId="771DA47F" w14:textId="77777777" w:rsidR="00961D1A" w:rsidRDefault="00961D1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22179827" w14:textId="05B7B302" w:rsidR="003F3A3B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ALTER TABLE </w:t>
      </w:r>
      <w:proofErr w:type="spellStart"/>
      <w:r w:rsidR="00E44679"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 w:rsid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  <w:r w:rsidRPr="00E44679">
        <w:rPr>
          <w:rFonts w:eastAsia="Times New Roman" w:cstheme="minorHAnsi"/>
          <w:color w:val="0000FF"/>
          <w:sz w:val="32"/>
          <w:szCs w:val="20"/>
          <w:lang w:eastAsia="en-IN"/>
        </w:rPr>
        <w:t>MODIFY</w:t>
      </w: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(</w:t>
      </w:r>
      <w:proofErr w:type="spellStart"/>
      <w:r w:rsidRPr="0048196A">
        <w:rPr>
          <w:rFonts w:eastAsia="Times New Roman" w:cstheme="minorHAnsi"/>
          <w:color w:val="000000"/>
          <w:sz w:val="32"/>
          <w:szCs w:val="20"/>
          <w:highlight w:val="yellow"/>
          <w:lang w:eastAsia="en-IN"/>
        </w:rPr>
        <w:t>pwd</w:t>
      </w:r>
      <w:proofErr w:type="spellEnd"/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 xml:space="preserve"> </w:t>
      </w:r>
      <w:r w:rsidRPr="00162BFC">
        <w:rPr>
          <w:rFonts w:eastAsia="Times New Roman" w:cstheme="minorHAnsi"/>
          <w:b/>
          <w:bCs/>
          <w:color w:val="000000"/>
          <w:sz w:val="32"/>
          <w:szCs w:val="20"/>
          <w:lang w:eastAsia="en-IN"/>
        </w:rPr>
        <w:t>invisible</w:t>
      </w:r>
      <w:r w:rsidRPr="00E44679">
        <w:rPr>
          <w:rFonts w:eastAsia="Times New Roman" w:cstheme="minorHAnsi"/>
          <w:color w:val="000000"/>
          <w:sz w:val="32"/>
          <w:szCs w:val="20"/>
          <w:lang w:eastAsia="en-IN"/>
        </w:rPr>
        <w:t>);</w:t>
      </w:r>
    </w:p>
    <w:p w14:paraId="7E34D566" w14:textId="77777777" w:rsidR="00D1404A" w:rsidRDefault="00D1404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4BEBA3F6" w14:textId="77777777" w:rsidR="00D1404A" w:rsidRDefault="00D1404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Select * from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>; (don’t get invisible column values)</w:t>
      </w:r>
    </w:p>
    <w:p w14:paraId="29FE0297" w14:textId="77777777" w:rsidR="00D1404A" w:rsidRDefault="00D1404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</w:p>
    <w:p w14:paraId="10B615C1" w14:textId="77777777" w:rsidR="00D1404A" w:rsidRPr="00E44679" w:rsidRDefault="00D1404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32"/>
          <w:szCs w:val="20"/>
          <w:lang w:eastAsia="en-IN"/>
        </w:rPr>
      </w:pPr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Select </w:t>
      </w:r>
      <w:proofErr w:type="spellStart"/>
      <w:r w:rsidRPr="0048196A">
        <w:rPr>
          <w:rFonts w:eastAsia="Times New Roman" w:cstheme="minorHAnsi"/>
          <w:color w:val="000000"/>
          <w:sz w:val="32"/>
          <w:szCs w:val="20"/>
          <w:highlight w:val="yellow"/>
          <w:lang w:eastAsia="en-IN"/>
        </w:rPr>
        <w:t>pwd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from </w:t>
      </w:r>
      <w:proofErr w:type="spellStart"/>
      <w:r>
        <w:rPr>
          <w:rFonts w:eastAsia="Times New Roman" w:cstheme="minorHAnsi"/>
          <w:color w:val="000000"/>
          <w:sz w:val="32"/>
          <w:szCs w:val="20"/>
          <w:lang w:eastAsia="en-IN"/>
        </w:rPr>
        <w:t>user_accounts</w:t>
      </w:r>
      <w:proofErr w:type="spell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; </w:t>
      </w:r>
      <w:proofErr w:type="gramStart"/>
      <w:r>
        <w:rPr>
          <w:rFonts w:eastAsia="Times New Roman" w:cstheme="minorHAnsi"/>
          <w:color w:val="000000"/>
          <w:sz w:val="32"/>
          <w:szCs w:val="20"/>
          <w:lang w:eastAsia="en-IN"/>
        </w:rPr>
        <w:t>( display</w:t>
      </w:r>
      <w:proofErr w:type="gramEnd"/>
      <w:r>
        <w:rPr>
          <w:rFonts w:eastAsia="Times New Roman" w:cstheme="minorHAnsi"/>
          <w:color w:val="000000"/>
          <w:sz w:val="32"/>
          <w:szCs w:val="20"/>
          <w:lang w:eastAsia="en-IN"/>
        </w:rPr>
        <w:t xml:space="preserve"> invisible column values)</w:t>
      </w:r>
    </w:p>
    <w:p w14:paraId="01FF9B8C" w14:textId="77777777" w:rsidR="00D70A04" w:rsidRDefault="00D70A04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</w:p>
    <w:p w14:paraId="3DB3EE22" w14:textId="77777777" w:rsidR="004F351C" w:rsidRDefault="004F351C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</w:p>
    <w:p w14:paraId="73FFC2CD" w14:textId="77777777" w:rsidR="004F351C" w:rsidRDefault="004F351C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</w:p>
    <w:p w14:paraId="020D7EA1" w14:textId="3AC35E27" w:rsidR="003F3A3B" w:rsidRPr="005626EF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u w:val="single"/>
          <w:lang w:eastAsia="en-IN"/>
        </w:rPr>
      </w:pPr>
      <w:r w:rsidRPr="005626EF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 xml:space="preserve">Multiple Indexes </w:t>
      </w:r>
      <w:proofErr w:type="gramStart"/>
      <w:r w:rsidRPr="005626EF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On</w:t>
      </w:r>
      <w:proofErr w:type="gramEnd"/>
      <w:r w:rsidRPr="005626EF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 xml:space="preserve"> the Same Column</w:t>
      </w:r>
    </w:p>
    <w:p w14:paraId="7CE02686" w14:textId="4229A7CC" w:rsidR="005626EF" w:rsidRDefault="003F3A3B" w:rsidP="00D70A04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Multiple indexes on the same column cannot be created in prior version. With oracle 12c this is possible but multiple indexes must be different types like </w:t>
      </w:r>
      <w:proofErr w:type="spell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BitMap</w:t>
      </w:r>
      <w:proofErr w:type="spell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,</w:t>
      </w:r>
      <w:r w:rsidR="009239FD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B-Tree etc.</w:t>
      </w:r>
    </w:p>
    <w:p w14:paraId="531703C4" w14:textId="77777777" w:rsidR="00961D1A" w:rsidRDefault="00961D1A" w:rsidP="00D70A04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62626"/>
          <w:sz w:val="38"/>
          <w:szCs w:val="38"/>
          <w:lang w:eastAsia="en-IN"/>
        </w:rPr>
      </w:pPr>
    </w:p>
    <w:p w14:paraId="00748D96" w14:textId="68B18249" w:rsidR="003F3A3B" w:rsidRPr="005626EF" w:rsidRDefault="003F3A3B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  <w:r w:rsidRPr="005626EF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Varchar2 Length to 32,767 Bytes</w:t>
      </w:r>
    </w:p>
    <w:p w14:paraId="12685F8E" w14:textId="34F85B0F" w:rsid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The maximum size of the </w:t>
      </w:r>
      <w:r w:rsidRPr="009239FD">
        <w:rPr>
          <w:rFonts w:eastAsia="Times New Roman" w:cstheme="minorHAnsi"/>
          <w:b/>
          <w:color w:val="262626"/>
          <w:sz w:val="29"/>
          <w:szCs w:val="29"/>
          <w:lang w:eastAsia="en-IN"/>
        </w:rPr>
        <w:t>VARCHAR2, NVARCHAR2,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and </w:t>
      </w:r>
      <w:r w:rsidRPr="009239FD">
        <w:rPr>
          <w:rFonts w:eastAsia="Times New Roman" w:cstheme="minorHAnsi"/>
          <w:b/>
          <w:color w:val="262626"/>
          <w:sz w:val="29"/>
          <w:szCs w:val="29"/>
          <w:lang w:eastAsia="en-IN"/>
        </w:rPr>
        <w:t>RAW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data types has been increased from </w:t>
      </w:r>
      <w:r w:rsidRPr="005626EF">
        <w:rPr>
          <w:rFonts w:eastAsia="Times New Roman" w:cstheme="minorHAnsi"/>
          <w:b/>
          <w:bCs/>
          <w:color w:val="262626"/>
          <w:sz w:val="29"/>
          <w:szCs w:val="29"/>
          <w:lang w:eastAsia="en-IN"/>
        </w:rPr>
        <w:t>4,000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to </w:t>
      </w:r>
      <w:r w:rsidRPr="005B611E">
        <w:rPr>
          <w:rFonts w:eastAsia="Times New Roman" w:cstheme="minorHAnsi"/>
          <w:b/>
          <w:color w:val="262626"/>
          <w:sz w:val="29"/>
          <w:szCs w:val="29"/>
          <w:lang w:eastAsia="en-IN"/>
        </w:rPr>
        <w:t>32,767</w:t>
      </w: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bytes. </w:t>
      </w:r>
    </w:p>
    <w:p w14:paraId="36CA14A8" w14:textId="77777777" w:rsidR="00961D1A" w:rsidRPr="003F3A3B" w:rsidRDefault="00961D1A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</w:p>
    <w:p w14:paraId="49267692" w14:textId="77777777" w:rsidR="003F3A3B" w:rsidRPr="005626EF" w:rsidRDefault="003F3A3B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  <w:r w:rsidRPr="005626EF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Top-N Feature</w:t>
      </w:r>
    </w:p>
    <w:p w14:paraId="639F95EB" w14:textId="77777777" w:rsid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With Oracle 12c new keywords came out for Top-N queries.  It can be shown an example below:</w:t>
      </w:r>
    </w:p>
    <w:p w14:paraId="7C47367A" w14:textId="3E32D41F" w:rsidR="007970D7" w:rsidRDefault="007970D7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/>
          <w:color w:val="262626"/>
          <w:sz w:val="29"/>
          <w:szCs w:val="29"/>
          <w:lang w:eastAsia="en-IN"/>
        </w:rPr>
      </w:pPr>
      <w:r>
        <w:rPr>
          <w:rFonts w:eastAsia="Times New Roman" w:cstheme="minorHAnsi"/>
          <w:color w:val="262626"/>
          <w:sz w:val="29"/>
          <w:szCs w:val="29"/>
          <w:lang w:eastAsia="en-IN"/>
        </w:rPr>
        <w:t xml:space="preserve">By using the clause </w:t>
      </w:r>
      <w:r w:rsidRPr="00EC7A61">
        <w:rPr>
          <w:rFonts w:eastAsia="Times New Roman" w:cstheme="minorHAnsi"/>
          <w:b/>
          <w:color w:val="FF0000"/>
          <w:sz w:val="29"/>
          <w:szCs w:val="29"/>
          <w:lang w:eastAsia="en-IN"/>
        </w:rPr>
        <w:t>FETCH FIRST N ROWS ONLY.</w:t>
      </w:r>
    </w:p>
    <w:p w14:paraId="3F008367" w14:textId="0B11CC5A" w:rsidR="005626EF" w:rsidRPr="005626EF" w:rsidRDefault="005626EF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bCs/>
          <w:color w:val="262626"/>
          <w:sz w:val="29"/>
          <w:szCs w:val="29"/>
          <w:lang w:eastAsia="en-IN"/>
        </w:rPr>
      </w:pPr>
      <w:r w:rsidRPr="005626EF">
        <w:rPr>
          <w:rFonts w:eastAsia="Times New Roman" w:cstheme="minorHAnsi"/>
          <w:b/>
          <w:color w:val="262626"/>
          <w:sz w:val="29"/>
          <w:szCs w:val="29"/>
          <w:lang w:eastAsia="en-IN"/>
        </w:rPr>
        <w:t>“N”</w:t>
      </w:r>
      <w:r>
        <w:rPr>
          <w:rFonts w:eastAsia="Times New Roman" w:cstheme="minorHAnsi"/>
          <w:bCs/>
          <w:color w:val="262626"/>
          <w:sz w:val="29"/>
          <w:szCs w:val="29"/>
          <w:lang w:eastAsia="en-IN"/>
        </w:rPr>
        <w:t xml:space="preserve"> represents number of records.</w:t>
      </w:r>
    </w:p>
    <w:p w14:paraId="5301EBEB" w14:textId="77777777" w:rsidR="003F3A3B" w:rsidRPr="0078235A" w:rsidRDefault="0078235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lang w:eastAsia="en-IN"/>
        </w:rPr>
      </w:pPr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Ex:</w:t>
      </w:r>
    </w:p>
    <w:p w14:paraId="0BC46B1E" w14:textId="77777777" w:rsidR="0078235A" w:rsidRPr="0078235A" w:rsidRDefault="0078235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lang w:eastAsia="en-IN"/>
        </w:rPr>
      </w:pPr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Display top 5 least salaried emp details?</w:t>
      </w:r>
    </w:p>
    <w:p w14:paraId="094E2216" w14:textId="77777777" w:rsidR="0078235A" w:rsidRPr="0078235A" w:rsidRDefault="0078235A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lang w:eastAsia="en-IN"/>
        </w:rPr>
      </w:pPr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 xml:space="preserve">Select * from </w:t>
      </w:r>
      <w:proofErr w:type="gramStart"/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emp</w:t>
      </w:r>
      <w:r>
        <w:rPr>
          <w:rFonts w:eastAsia="Times New Roman" w:cstheme="minorHAnsi"/>
          <w:b/>
          <w:color w:val="000000"/>
          <w:sz w:val="28"/>
          <w:szCs w:val="20"/>
          <w:lang w:eastAsia="en-IN"/>
        </w:rPr>
        <w:t xml:space="preserve">  </w:t>
      </w:r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Order</w:t>
      </w:r>
      <w:proofErr w:type="gramEnd"/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 xml:space="preserve"> by </w:t>
      </w:r>
      <w:proofErr w:type="spellStart"/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sal</w:t>
      </w:r>
      <w:proofErr w:type="spellEnd"/>
    </w:p>
    <w:p w14:paraId="4E4C28FC" w14:textId="77777777" w:rsidR="00D06F9F" w:rsidRDefault="0078235A" w:rsidP="00D06F9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lang w:eastAsia="en-IN"/>
        </w:rPr>
      </w:pPr>
      <w:r w:rsidRPr="0078235A">
        <w:rPr>
          <w:rFonts w:eastAsia="Times New Roman" w:cstheme="minorHAnsi"/>
          <w:b/>
          <w:color w:val="000000"/>
          <w:sz w:val="28"/>
          <w:szCs w:val="20"/>
          <w:lang w:eastAsia="en-IN"/>
        </w:rPr>
        <w:t>FETCH FIRST 5 ROWS ONLY;</w:t>
      </w:r>
    </w:p>
    <w:p w14:paraId="731EAD22" w14:textId="77777777" w:rsidR="00D06F9F" w:rsidRDefault="00D06F9F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</w:p>
    <w:p w14:paraId="450516CC" w14:textId="77777777" w:rsidR="00D06F9F" w:rsidRPr="00D06F9F" w:rsidRDefault="00D06F9F" w:rsidP="00D06F9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0"/>
          <w:lang w:eastAsia="en-IN"/>
        </w:rPr>
      </w:pPr>
      <w:r w:rsidRPr="003F3A3B">
        <w:rPr>
          <w:rFonts w:eastAsia="Times New Roman" w:cstheme="minorHAnsi"/>
          <w:b/>
          <w:bCs/>
          <w:color w:val="262626"/>
          <w:sz w:val="38"/>
          <w:szCs w:val="38"/>
          <w:lang w:eastAsia="en-IN"/>
        </w:rPr>
        <w:t>Identity Columns</w:t>
      </w:r>
    </w:p>
    <w:p w14:paraId="3D24BA1F" w14:textId="77777777" w:rsidR="00D06F9F" w:rsidRDefault="00D06F9F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</w:p>
    <w:p w14:paraId="33E06FB1" w14:textId="7AE4F8AB" w:rsidR="003F3A3B" w:rsidRP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With Oracle 12c we can define a column as identity column. When new row is added sequence automatically increments and writes the column. It can be shown an example below:</w:t>
      </w:r>
    </w:p>
    <w:p w14:paraId="4429B95C" w14:textId="38ACF151" w:rsidR="003F3A3B" w:rsidRPr="00606B1F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606B1F">
        <w:rPr>
          <w:rFonts w:eastAsia="Times New Roman" w:cstheme="minorHAnsi"/>
          <w:b/>
          <w:color w:val="000000"/>
          <w:sz w:val="32"/>
          <w:szCs w:val="20"/>
          <w:lang w:eastAsia="en-IN"/>
        </w:rPr>
        <w:t xml:space="preserve">create table </w:t>
      </w:r>
      <w:proofErr w:type="spellStart"/>
      <w:r w:rsidR="00D06F9F">
        <w:rPr>
          <w:rFonts w:eastAsia="Times New Roman" w:cstheme="minorHAnsi"/>
          <w:b/>
          <w:color w:val="0000FF"/>
          <w:sz w:val="32"/>
          <w:szCs w:val="20"/>
          <w:lang w:eastAsia="en-IN"/>
        </w:rPr>
        <w:t>mytable</w:t>
      </w:r>
      <w:proofErr w:type="spellEnd"/>
      <w:r w:rsidRPr="00606B1F">
        <w:rPr>
          <w:rFonts w:eastAsia="Times New Roman" w:cstheme="minorHAnsi"/>
          <w:b/>
          <w:color w:val="000000"/>
          <w:sz w:val="32"/>
          <w:szCs w:val="20"/>
          <w:lang w:eastAsia="en-IN"/>
        </w:rPr>
        <w:t xml:space="preserve"> (</w:t>
      </w:r>
    </w:p>
    <w:p w14:paraId="0FB8D305" w14:textId="77777777" w:rsidR="003F3A3B" w:rsidRPr="00606B1F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606B1F">
        <w:rPr>
          <w:rFonts w:eastAsia="Times New Roman" w:cstheme="minorHAnsi"/>
          <w:b/>
          <w:color w:val="000000"/>
          <w:sz w:val="32"/>
          <w:szCs w:val="20"/>
          <w:lang w:eastAsia="en-IN"/>
        </w:rPr>
        <w:lastRenderedPageBreak/>
        <w:t>id number generated as identity,</w:t>
      </w:r>
    </w:p>
    <w:p w14:paraId="40841D11" w14:textId="77777777" w:rsidR="003F3A3B" w:rsidRPr="00606B1F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606B1F">
        <w:rPr>
          <w:rFonts w:eastAsia="Times New Roman" w:cstheme="minorHAnsi"/>
          <w:b/>
          <w:color w:val="000000"/>
          <w:sz w:val="32"/>
          <w:szCs w:val="20"/>
          <w:lang w:eastAsia="en-IN"/>
        </w:rPr>
        <w:t>...</w:t>
      </w:r>
    </w:p>
    <w:p w14:paraId="275BDC22" w14:textId="77777777" w:rsidR="003F3A3B" w:rsidRPr="00606B1F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606B1F">
        <w:rPr>
          <w:rFonts w:eastAsia="Times New Roman" w:cstheme="minorHAnsi"/>
          <w:b/>
          <w:color w:val="000000"/>
          <w:sz w:val="32"/>
          <w:szCs w:val="20"/>
          <w:lang w:eastAsia="en-IN"/>
        </w:rPr>
        <w:t>);</w:t>
      </w:r>
    </w:p>
    <w:p w14:paraId="4BEAECE6" w14:textId="0E8F08AD" w:rsidR="00390FD4" w:rsidRDefault="00390FD4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</w:p>
    <w:p w14:paraId="204C9583" w14:textId="77777777" w:rsidR="00390FD4" w:rsidRDefault="00390FD4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</w:p>
    <w:p w14:paraId="0A18DEB8" w14:textId="69B47B4B" w:rsidR="003F3A3B" w:rsidRPr="005B611E" w:rsidRDefault="003F3A3B" w:rsidP="003F3A3B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</w:pPr>
      <w:r w:rsidRPr="005B611E">
        <w:rPr>
          <w:rFonts w:eastAsia="Times New Roman" w:cstheme="minorHAnsi"/>
          <w:b/>
          <w:bCs/>
          <w:color w:val="262626"/>
          <w:sz w:val="38"/>
          <w:szCs w:val="38"/>
          <w:u w:val="single"/>
          <w:lang w:eastAsia="en-IN"/>
        </w:rPr>
        <w:t>With Clause</w:t>
      </w:r>
    </w:p>
    <w:p w14:paraId="7724EE90" w14:textId="77777777" w:rsidR="003F3A3B" w:rsidRPr="003F3A3B" w:rsidRDefault="003F3A3B" w:rsidP="003F3A3B">
      <w:pPr>
        <w:shd w:val="clear" w:color="auto" w:fill="FFFFFF"/>
        <w:spacing w:before="75" w:after="225" w:line="240" w:lineRule="auto"/>
        <w:rPr>
          <w:rFonts w:eastAsia="Times New Roman" w:cstheme="minorHAnsi"/>
          <w:color w:val="262626"/>
          <w:sz w:val="29"/>
          <w:szCs w:val="29"/>
          <w:lang w:eastAsia="en-IN"/>
        </w:rPr>
      </w:pPr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We can use pl/</w:t>
      </w:r>
      <w:proofErr w:type="spellStart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>sql</w:t>
      </w:r>
      <w:proofErr w:type="spellEnd"/>
      <w:r w:rsidRPr="003F3A3B">
        <w:rPr>
          <w:rFonts w:eastAsia="Times New Roman" w:cstheme="minorHAnsi"/>
          <w:color w:val="262626"/>
          <w:sz w:val="29"/>
          <w:szCs w:val="29"/>
          <w:lang w:eastAsia="en-IN"/>
        </w:rPr>
        <w:t xml:space="preserve"> in select query using new with clause. It can be shown an example below:</w:t>
      </w:r>
    </w:p>
    <w:p w14:paraId="5EE11394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WITH</w:t>
      </w:r>
    </w:p>
    <w:p w14:paraId="7BB90BF9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 xml:space="preserve">FUNCTION </w:t>
      </w:r>
      <w:proofErr w:type="spellStart"/>
      <w:r w:rsidRPr="005B611E">
        <w:rPr>
          <w:rFonts w:eastAsia="Times New Roman" w:cstheme="minorHAnsi"/>
          <w:b/>
          <w:color w:val="0000FF"/>
          <w:sz w:val="32"/>
          <w:szCs w:val="20"/>
          <w:lang w:eastAsia="en-IN"/>
        </w:rPr>
        <w:t>f_</w:t>
      </w:r>
      <w:proofErr w:type="gramStart"/>
      <w:r w:rsidRPr="005B611E">
        <w:rPr>
          <w:rFonts w:eastAsia="Times New Roman" w:cstheme="minorHAnsi"/>
          <w:b/>
          <w:color w:val="0000FF"/>
          <w:sz w:val="32"/>
          <w:szCs w:val="20"/>
          <w:lang w:eastAsia="en-IN"/>
        </w:rPr>
        <w:t>incr</w:t>
      </w:r>
      <w:proofErr w:type="spellEnd"/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(</w:t>
      </w:r>
      <w:proofErr w:type="gramEnd"/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n IN NUMBER) RETURN NUMBER IS</w:t>
      </w:r>
    </w:p>
    <w:p w14:paraId="050D4F4A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BEGIN</w:t>
      </w:r>
    </w:p>
    <w:p w14:paraId="6AA778DC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RETURN n+</w:t>
      </w:r>
      <w:r w:rsidRPr="005B611E">
        <w:rPr>
          <w:rFonts w:eastAsia="Times New Roman" w:cstheme="minorHAnsi"/>
          <w:b/>
          <w:color w:val="116644"/>
          <w:sz w:val="32"/>
          <w:szCs w:val="20"/>
          <w:lang w:eastAsia="en-IN"/>
        </w:rPr>
        <w:t>1</w:t>
      </w: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;</w:t>
      </w:r>
    </w:p>
    <w:p w14:paraId="35D48BDB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END;</w:t>
      </w:r>
    </w:p>
    <w:p w14:paraId="360614AB" w14:textId="77777777" w:rsidR="003F3A3B" w:rsidRPr="005B611E" w:rsidRDefault="003F3A3B" w:rsidP="003F3A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en-IN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 xml:space="preserve">SELECT </w:t>
      </w:r>
      <w:proofErr w:type="spellStart"/>
      <w:r w:rsidRPr="005B611E">
        <w:rPr>
          <w:rFonts w:eastAsia="Times New Roman" w:cstheme="minorHAnsi"/>
          <w:b/>
          <w:color w:val="0000FF"/>
          <w:sz w:val="32"/>
          <w:szCs w:val="20"/>
          <w:lang w:eastAsia="en-IN"/>
        </w:rPr>
        <w:t>f_</w:t>
      </w:r>
      <w:proofErr w:type="gramStart"/>
      <w:r w:rsidRPr="005B611E">
        <w:rPr>
          <w:rFonts w:eastAsia="Times New Roman" w:cstheme="minorHAnsi"/>
          <w:b/>
          <w:color w:val="0000FF"/>
          <w:sz w:val="32"/>
          <w:szCs w:val="20"/>
          <w:lang w:eastAsia="en-IN"/>
        </w:rPr>
        <w:t>incr</w:t>
      </w:r>
      <w:proofErr w:type="spellEnd"/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(</w:t>
      </w:r>
      <w:proofErr w:type="gramEnd"/>
      <w:r w:rsidRPr="005B611E">
        <w:rPr>
          <w:rFonts w:eastAsia="Times New Roman" w:cstheme="minorHAnsi"/>
          <w:b/>
          <w:color w:val="116644"/>
          <w:sz w:val="32"/>
          <w:szCs w:val="20"/>
          <w:lang w:eastAsia="en-IN"/>
        </w:rPr>
        <w:t>1</w:t>
      </w: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)</w:t>
      </w:r>
    </w:p>
    <w:p w14:paraId="2253C23C" w14:textId="77777777" w:rsidR="00161C5C" w:rsidRPr="005B611E" w:rsidRDefault="003F3A3B" w:rsidP="002224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sz w:val="36"/>
        </w:rPr>
      </w:pPr>
      <w:r w:rsidRPr="005B611E">
        <w:rPr>
          <w:rFonts w:eastAsia="Times New Roman" w:cstheme="minorHAnsi"/>
          <w:b/>
          <w:color w:val="000000"/>
          <w:sz w:val="32"/>
          <w:szCs w:val="20"/>
          <w:lang w:eastAsia="en-IN"/>
        </w:rPr>
        <w:t>FROM dual;</w:t>
      </w:r>
    </w:p>
    <w:sectPr w:rsidR="00161C5C" w:rsidRPr="005B611E" w:rsidSect="00DF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A1C"/>
    <w:rsid w:val="00072038"/>
    <w:rsid w:val="000A06E9"/>
    <w:rsid w:val="000F04C7"/>
    <w:rsid w:val="00136874"/>
    <w:rsid w:val="00161C5C"/>
    <w:rsid w:val="00162BFC"/>
    <w:rsid w:val="00222449"/>
    <w:rsid w:val="00234E31"/>
    <w:rsid w:val="002941F1"/>
    <w:rsid w:val="00355B92"/>
    <w:rsid w:val="00390FD4"/>
    <w:rsid w:val="003F3A3B"/>
    <w:rsid w:val="0048196A"/>
    <w:rsid w:val="004F351C"/>
    <w:rsid w:val="005626EF"/>
    <w:rsid w:val="00595A1C"/>
    <w:rsid w:val="005B611E"/>
    <w:rsid w:val="00606B1F"/>
    <w:rsid w:val="00612433"/>
    <w:rsid w:val="0078235A"/>
    <w:rsid w:val="007970D7"/>
    <w:rsid w:val="007D0738"/>
    <w:rsid w:val="00865D2F"/>
    <w:rsid w:val="00902C97"/>
    <w:rsid w:val="009239FD"/>
    <w:rsid w:val="00952F12"/>
    <w:rsid w:val="00961D1A"/>
    <w:rsid w:val="00A76B60"/>
    <w:rsid w:val="00A91F3E"/>
    <w:rsid w:val="00BB4C12"/>
    <w:rsid w:val="00CF1921"/>
    <w:rsid w:val="00D06F9F"/>
    <w:rsid w:val="00D1404A"/>
    <w:rsid w:val="00D70A04"/>
    <w:rsid w:val="00DA6F32"/>
    <w:rsid w:val="00DF27E7"/>
    <w:rsid w:val="00E44679"/>
    <w:rsid w:val="00EC7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E4CB"/>
  <w15:docId w15:val="{698A949E-CF3A-418F-9D14-D5B775C6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E7"/>
  </w:style>
  <w:style w:type="paragraph" w:styleId="Heading3">
    <w:name w:val="heading 3"/>
    <w:basedOn w:val="Normal"/>
    <w:link w:val="Heading3Char"/>
    <w:uiPriority w:val="9"/>
    <w:qFormat/>
    <w:rsid w:val="003F3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A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A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3F3A3B"/>
  </w:style>
  <w:style w:type="character" w:customStyle="1" w:styleId="cm-number">
    <w:name w:val="cm-number"/>
    <w:basedOn w:val="DefaultParagraphFont"/>
    <w:rsid w:val="003F3A3B"/>
  </w:style>
  <w:style w:type="character" w:customStyle="1" w:styleId="cm-def">
    <w:name w:val="cm-def"/>
    <w:basedOn w:val="DefaultParagraphFont"/>
    <w:rsid w:val="003F3A3B"/>
  </w:style>
  <w:style w:type="character" w:customStyle="1" w:styleId="cm-keyword">
    <w:name w:val="cm-keyword"/>
    <w:basedOn w:val="DefaultParagraphFont"/>
    <w:rsid w:val="003F3A3B"/>
  </w:style>
  <w:style w:type="character" w:customStyle="1" w:styleId="cm-operator">
    <w:name w:val="cm-operator"/>
    <w:basedOn w:val="DefaultParagraphFont"/>
    <w:rsid w:val="003F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06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7865738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703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5147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5495767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149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92845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7945550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84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3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07566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4351803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58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3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8196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6952778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3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1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Windows User</cp:lastModifiedBy>
  <cp:revision>43</cp:revision>
  <dcterms:created xsi:type="dcterms:W3CDTF">2018-03-08T00:42:00Z</dcterms:created>
  <dcterms:modified xsi:type="dcterms:W3CDTF">2020-12-05T03:28:00Z</dcterms:modified>
</cp:coreProperties>
</file>