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38" w:rsidRDefault="0077237F" w:rsidP="0077237F">
      <w:pPr>
        <w:pStyle w:val="Heading1"/>
        <w:rPr>
          <w:sz w:val="32"/>
          <w:szCs w:val="32"/>
        </w:rPr>
      </w:pPr>
      <w:r>
        <w:rPr>
          <w:sz w:val="32"/>
          <w:szCs w:val="32"/>
        </w:rPr>
        <w:t>Punctuation Rules:</w:t>
      </w:r>
    </w:p>
    <w:p w:rsidR="0077237F" w:rsidRDefault="0077237F" w:rsidP="0077237F">
      <w:r>
        <w:t>Error 1: I love studying 21st century history. The 18th and 19th centuries were fascinating too.</w:t>
      </w:r>
    </w:p>
    <w:p w:rsidR="0077237F" w:rsidRDefault="0077237F" w:rsidP="0077237F">
      <w:pPr>
        <w:rPr>
          <w:i/>
        </w:rPr>
      </w:pPr>
      <w:r>
        <w:t xml:space="preserve">Error 2: </w:t>
      </w:r>
      <w:r w:rsidRPr="0013584A">
        <w:rPr>
          <w:i/>
        </w:rPr>
        <w:t>This is sample text for checking function which removes italics from latin word. Some phrases like i.e., e.g., and vice versa are often italicized in documen</w:t>
      </w:r>
      <w:r>
        <w:rPr>
          <w:i/>
        </w:rPr>
        <w:t>ts.</w:t>
      </w:r>
    </w:p>
    <w:p w:rsidR="0077237F" w:rsidRDefault="0077237F" w:rsidP="0077237F">
      <w:r>
        <w:t>Error 3: This is also a sample text for checking trademark error. This product</w:t>
      </w:r>
      <w:r>
        <w:rPr>
          <w:rFonts w:cstheme="minorHAnsi"/>
        </w:rPr>
        <w:t>©</w:t>
      </w:r>
      <w:r>
        <w:t xml:space="preserve"> is amazing. The brand</w:t>
      </w:r>
      <w:r>
        <w:rPr>
          <w:rFonts w:cstheme="minorHAnsi"/>
        </w:rPr>
        <w:t>™</w:t>
      </w:r>
      <w:r>
        <w:t xml:space="preserve"> has a strong reputation. Another product</w:t>
      </w:r>
      <w:r>
        <w:rPr>
          <w:rFonts w:cstheme="minorHAnsi"/>
        </w:rPr>
        <w:t>©</w:t>
      </w:r>
      <w:r>
        <w:t xml:space="preserve"> is also good. The symbol</w:t>
      </w:r>
      <w:r>
        <w:rPr>
          <w:rFonts w:cstheme="minorHAnsi"/>
        </w:rPr>
        <w:t>™</w:t>
      </w:r>
      <w:r>
        <w:t xml:space="preserve"> appears again.</w:t>
      </w:r>
    </w:p>
    <w:p w:rsidR="003823AC" w:rsidRDefault="003823AC" w:rsidP="0077237F">
      <w:r>
        <w:t xml:space="preserve">Error 4: This is also a sample text for changing </w:t>
      </w:r>
      <w:r w:rsidRPr="00545DF8">
        <w:rPr>
          <w:i/>
        </w:rPr>
        <w:t>see</w:t>
      </w:r>
      <w:r>
        <w:rPr>
          <w:i/>
        </w:rPr>
        <w:t xml:space="preserve"> </w:t>
      </w:r>
      <w:r>
        <w:t xml:space="preserve">into normal. This is an example paragraph where </w:t>
      </w:r>
      <w:r>
        <w:rPr>
          <w:rStyle w:val="Emphasis"/>
        </w:rPr>
        <w:t>see</w:t>
      </w:r>
      <w:r>
        <w:t xml:space="preserve"> is italicized. Another instance: You should </w:t>
      </w:r>
      <w:r>
        <w:rPr>
          <w:rStyle w:val="Emphasis"/>
        </w:rPr>
        <w:t>see</w:t>
      </w:r>
      <w:r>
        <w:t xml:space="preserve"> the details below.</w:t>
      </w:r>
    </w:p>
    <w:p w:rsidR="003823AC" w:rsidRDefault="003823AC" w:rsidP="003823AC">
      <w:r>
        <w:t>Error 5: This is also a sample text for checking trademark error. This product</w:t>
      </w:r>
      <w:r>
        <w:rPr>
          <w:rFonts w:cstheme="minorHAnsi"/>
        </w:rPr>
        <w:t>™</w:t>
      </w:r>
      <w:r>
        <w:t xml:space="preserve"> is amazing. The brand™ has a strong reputation. Another product</w:t>
      </w:r>
      <w:r>
        <w:rPr>
          <w:rFonts w:cstheme="minorHAnsi"/>
        </w:rPr>
        <w:t>™</w:t>
      </w:r>
      <w:r>
        <w:t xml:space="preserve"> is also good. The symbol</w:t>
      </w:r>
      <w:r>
        <w:rPr>
          <w:rFonts w:cstheme="minorHAnsi"/>
        </w:rPr>
        <w:t>™</w:t>
      </w:r>
      <w:r>
        <w:t xml:space="preserve"> appears again.</w:t>
      </w:r>
    </w:p>
    <w:p w:rsidR="003823AC" w:rsidRDefault="003823AC" w:rsidP="003823AC">
      <w:r>
        <w:t xml:space="preserve">Error 6: This is </w:t>
      </w:r>
      <w:r>
        <w:rPr>
          <w:rStyle w:val="Strong"/>
        </w:rPr>
        <w:t>Number 5</w:t>
      </w:r>
      <w:r>
        <w:t xml:space="preserve"> in the list. Please refer to </w:t>
      </w:r>
      <w:r>
        <w:rPr>
          <w:rStyle w:val="Strong"/>
        </w:rPr>
        <w:t>number 10</w:t>
      </w:r>
      <w:r>
        <w:t xml:space="preserve"> for more details. The case of </w:t>
      </w:r>
      <w:r>
        <w:rPr>
          <w:rStyle w:val="Strong"/>
        </w:rPr>
        <w:t>Number 42</w:t>
      </w:r>
      <w:r>
        <w:t xml:space="preserve"> is important.</w:t>
      </w:r>
    </w:p>
    <w:p w:rsidR="003823AC" w:rsidRDefault="003823AC" w:rsidP="003823AC">
      <w:r>
        <w:t xml:space="preserve">Error 7: This is sample text for checking &amp; rule. We offer </w:t>
      </w:r>
      <w:r>
        <w:rPr>
          <w:rStyle w:val="Strong"/>
        </w:rPr>
        <w:t>design &amp; development</w:t>
      </w:r>
      <w:r>
        <w:t xml:space="preserve"> services. The company focuses on </w:t>
      </w:r>
      <w:r>
        <w:rPr>
          <w:rStyle w:val="Strong"/>
        </w:rPr>
        <w:t>R&amp;D</w:t>
      </w:r>
      <w:r>
        <w:t xml:space="preserve"> and innovation. He enjoys </w:t>
      </w:r>
      <w:r>
        <w:rPr>
          <w:rStyle w:val="Strong"/>
        </w:rPr>
        <w:t>salt &amp; pepper</w:t>
      </w:r>
      <w:r>
        <w:t xml:space="preserve"> chicken. The </w:t>
      </w:r>
      <w:r>
        <w:rPr>
          <w:rStyle w:val="Strong"/>
        </w:rPr>
        <w:t>HR &amp; Admin</w:t>
      </w:r>
      <w:r>
        <w:t xml:space="preserve"> teams will handle it.</w:t>
      </w:r>
    </w:p>
    <w:p w:rsidR="003823AC" w:rsidRDefault="003823AC" w:rsidP="003823AC">
      <w:pPr>
        <w:rPr>
          <w:rStyle w:val="Strong"/>
        </w:rPr>
      </w:pPr>
      <w:r>
        <w:t xml:space="preserve">Error 8: This is for sample text for checking am pm rule. We will meet at </w:t>
      </w:r>
      <w:r>
        <w:rPr>
          <w:rStyle w:val="Strong"/>
        </w:rPr>
        <w:t>10 am</w:t>
      </w:r>
      <w:r>
        <w:t xml:space="preserve"> tomorrow. The event starts at </w:t>
      </w:r>
      <w:r>
        <w:rPr>
          <w:rStyle w:val="Strong"/>
        </w:rPr>
        <w:t>3 PM</w:t>
      </w:r>
      <w:r>
        <w:t xml:space="preserve"> sharp. Our flight is scheduled for </w:t>
      </w:r>
      <w:r>
        <w:rPr>
          <w:rStyle w:val="Strong"/>
        </w:rPr>
        <w:t>6 a.m</w:t>
      </w:r>
      <w:r>
        <w:t>. The office</w:t>
      </w:r>
      <w:r w:rsidR="00C224AD">
        <w:t xml:space="preserve"> will</w:t>
      </w:r>
      <w:r>
        <w:t xml:space="preserve"> clo</w:t>
      </w:r>
      <w:r w:rsidR="00C224AD">
        <w:t>se</w:t>
      </w:r>
      <w:r>
        <w:t xml:space="preserve"> at </w:t>
      </w:r>
      <w:r>
        <w:rPr>
          <w:rStyle w:val="Strong"/>
        </w:rPr>
        <w:t xml:space="preserve">5 P.M. </w:t>
      </w:r>
      <w:r w:rsidR="00C224AD">
        <w:rPr>
          <w:rStyle w:val="Strong"/>
        </w:rPr>
        <w:t>from tomorrow.</w:t>
      </w:r>
    </w:p>
    <w:p w:rsidR="003823AC" w:rsidRDefault="003823AC" w:rsidP="003823AC">
      <w:r>
        <w:rPr>
          <w:rStyle w:val="Strong"/>
          <w:b w:val="0"/>
        </w:rPr>
        <w:t xml:space="preserve">Error 9: This is for sample text for checking correct titles. </w:t>
      </w:r>
      <w:r>
        <w:rPr>
          <w:rStyle w:val="Strong"/>
        </w:rPr>
        <w:t>Doctor</w:t>
      </w:r>
      <w:r>
        <w:t xml:space="preserve"> Smith is arriving soon. </w:t>
      </w:r>
      <w:r>
        <w:rPr>
          <w:rStyle w:val="Strong"/>
        </w:rPr>
        <w:t>Mister</w:t>
      </w:r>
      <w:r>
        <w:t xml:space="preserve"> Johnson will meet us at noon. </w:t>
      </w:r>
      <w:r>
        <w:rPr>
          <w:rStyle w:val="Strong"/>
        </w:rPr>
        <w:t>Misses</w:t>
      </w:r>
      <w:r>
        <w:t xml:space="preserve"> Parker is on the call. </w:t>
      </w:r>
      <w:r>
        <w:rPr>
          <w:rStyle w:val="Strong"/>
        </w:rPr>
        <w:t>Professor</w:t>
      </w:r>
      <w:r>
        <w:t xml:space="preserve"> Adams is teaching today. </w:t>
      </w:r>
      <w:r>
        <w:rPr>
          <w:rStyle w:val="Strong"/>
        </w:rPr>
        <w:t>Saint</w:t>
      </w:r>
      <w:r>
        <w:t xml:space="preserve"> Peter's Church is nearby.</w:t>
      </w:r>
    </w:p>
    <w:p w:rsidR="003823AC" w:rsidRDefault="003823AC" w:rsidP="003823AC">
      <w:r>
        <w:t>Error 10: This is sample text for testing eg rules. This is an example sentence eg it should be corrected. Another case is eg, when used incorrectly. Sometimes people write e.g.. or even e.g..., which needs fixing. Even e.g, is not correct.</w:t>
      </w:r>
    </w:p>
    <w:p w:rsidR="003823AC" w:rsidRDefault="003823AC" w:rsidP="003823AC">
      <w:r>
        <w:t>Error 11: This is a sample text for testing ie rules. ie is an abbreviation. ie, it means. i.e.. should be fixed. i.e..., really? This is incorrect i.e,,.</w:t>
      </w:r>
      <w:r w:rsidRPr="009C3823">
        <w:t xml:space="preserve"> </w:t>
      </w:r>
      <w:r>
        <w:t>I.E should also be fixed. i.e, why not?</w:t>
      </w:r>
    </w:p>
    <w:p w:rsidR="003823AC" w:rsidRDefault="003823AC" w:rsidP="003823AC">
      <w:r>
        <w:t>Error 12: I bought apples, bananas and oranges. She likes painting, dancing or singing. We visited Paris, London and Rome. You can choose coffee, tea or juice. The colors available are red, blue and green.</w:t>
      </w:r>
    </w:p>
    <w:p w:rsidR="003823AC" w:rsidRDefault="003823AC" w:rsidP="003823AC">
      <w:r>
        <w:t xml:space="preserve">Error 13: Refer to § 5 for details. § 10 </w:t>
      </w:r>
      <w:r w:rsidR="00F2492E">
        <w:t>outline</w:t>
      </w:r>
      <w:r>
        <w:t xml:space="preserve"> the rules. See §3 and </w:t>
      </w:r>
      <w:r w:rsidR="00F2492E">
        <w:t xml:space="preserve">§ </w:t>
      </w:r>
      <w:r>
        <w:t>4 for more information. The law is mentioned in §A. No changes were made in § B.</w:t>
      </w:r>
    </w:p>
    <w:p w:rsidR="003823AC" w:rsidRDefault="003823AC" w:rsidP="003823AC">
      <w:r>
        <w:t>Error 14: This is James' book. The boss' decision was final. Students' grades were posted. Chris' laptop is missing. The actress' role was impressive.</w:t>
      </w:r>
    </w:p>
    <w:p w:rsidR="003823AC" w:rsidRDefault="003823AC" w:rsidP="003823AC">
      <w:r>
        <w:lastRenderedPageBreak/>
        <w:t>Error 15 : The distance is 5 m. The mass is 10 kg. The current is 3 A. The temperature is 273 K. The reaction used 2 mol of substance.</w:t>
      </w:r>
    </w:p>
    <w:p w:rsidR="003823AC" w:rsidRDefault="003823AC" w:rsidP="003823AC">
      <w:r>
        <w:t>Error 16: Alice and Bob are friends. John and Sarah went to the market. Math and Science are my favorite subjects. Google and Microsoft are tech giants. Red and Blue make purple.</w:t>
      </w:r>
    </w:p>
    <w:p w:rsidR="003823AC" w:rsidRDefault="00062A34" w:rsidP="003823AC">
      <w:r>
        <w:t>Error 17: I live in the U.S.A</w:t>
      </w:r>
      <w:r w:rsidR="003823AC">
        <w:t xml:space="preserve"> H</w:t>
      </w:r>
      <w:r>
        <w:t>e works at I.B.M</w:t>
      </w:r>
      <w:r w:rsidR="003823AC">
        <w:t xml:space="preserve"> The organ</w:t>
      </w:r>
      <w:r>
        <w:t>ization is known as U.N.E.S.C.O</w:t>
      </w:r>
      <w:r w:rsidR="003823AC">
        <w:t xml:space="preserve"> Dr. </w:t>
      </w:r>
      <w:r>
        <w:t>Smith studied in the U.K F.B.I</w:t>
      </w:r>
      <w:r w:rsidR="003823AC">
        <w:t xml:space="preserve"> agents arrived at the scene.</w:t>
      </w:r>
    </w:p>
    <w:p w:rsidR="003823AC" w:rsidRDefault="003823AC" w:rsidP="003823AC">
      <w:r>
        <w:t>Error 18: Many fruits eg apples and bananas are healthy. You can use many languages eg, Java and Python. Different countries, e.g, USA and Canada, have different rules. Common tools include e.g.., hammers and screwdrivers. Popular sports include e.g..., football and basketball.</w:t>
      </w:r>
    </w:p>
    <w:p w:rsidR="003823AC" w:rsidRDefault="003823AC" w:rsidP="003823AC">
      <w:r>
        <w:t>Error 19: Some countries, ie USA and Canada, have strict laws. Certain programming languages, ie, Java and Python, are widely used. He prefers strong coffee, i.e.., espresso. She loves tropical fruits, i.e..., mangoes and pineapples. This task requires precision, i.e,, careful planning and execution.</w:t>
      </w:r>
    </w:p>
    <w:p w:rsidR="003823AC" w:rsidRDefault="003823AC" w:rsidP="003823AC">
      <w:r>
        <w:t>Error 20: I like various fruits, etc. We discussed many topics, et cetera. The ingredients include flour, sugar, and eggs, et cetera. The conference covered several subjects, e.t.c., and more. They went to multiple cities like Paris, London, etc.</w:t>
      </w:r>
    </w:p>
    <w:p w:rsidR="003823AC" w:rsidRDefault="003823AC" w:rsidP="003823AC">
      <w:r>
        <w:t>Error 21: The length is 10meters. The weight is 50kg. The temperature is 30C. The distance is 100m. The pressure is 200Pa.</w:t>
      </w:r>
    </w:p>
    <w:p w:rsidR="003823AC" w:rsidRDefault="003823AC" w:rsidP="003823AC">
      <w:r>
        <w:t>Error 22: He went to the store e.g. for groceries. I need to buy some supplies i.e. pens, notebooks, and paper. The answer is unclear e.g. no further information is provided. She likes music i.e. classical and jazz. The ingredients are simple e.g. flour, sugar, and eggs.</w:t>
      </w:r>
    </w:p>
    <w:p w:rsidR="003823AC" w:rsidRDefault="003823AC" w:rsidP="003823AC">
      <w:r>
        <w:t>Error 23: The conference was enlightening... .... There were many interesting discussions... . People shared great ideas.... I can’t wait for the next one.</w:t>
      </w:r>
    </w:p>
    <w:p w:rsidR="003823AC" w:rsidRDefault="003823AC" w:rsidP="003823AC">
      <w:r>
        <w:t>Error 24: The event took place on 01/15/2025, and we had a meeting on 12/10/2022. Another meeting was scheduled for 14-Mar-23. We also discussed the progress of the project, which is currently at 5 : 7 ratio. Additionally, we are planning for a launch on 05.12.2024. On March 2, 2026, a new milestone was achieved. The report states that the ratio of success to failures is 8 : 3. I think we will need to update our strategy before May 6, 2025, to meet the goals for the year 2025.</w:t>
      </w:r>
    </w:p>
    <w:p w:rsidR="003823AC" w:rsidRDefault="003823AC" w:rsidP="003823AC">
      <w:r>
        <w:t xml:space="preserve">Error 25: </w:t>
      </w:r>
      <w:r w:rsidRPr="00CB5BCA">
        <w:t>Incorporated businesses follow strict regulations. Th</w:t>
      </w:r>
      <w:r>
        <w:t>e Company values its customers.</w:t>
      </w:r>
    </w:p>
    <w:p w:rsidR="00367953" w:rsidRDefault="00367953" w:rsidP="00367953">
      <w:pPr>
        <w:pStyle w:val="Heading1"/>
      </w:pPr>
      <w:r>
        <w:t>Number and Scientific Units:</w:t>
      </w:r>
    </w:p>
    <w:p w:rsidR="00367953" w:rsidRPr="00367953" w:rsidRDefault="00367953" w:rsidP="00367953"/>
    <w:p w:rsidR="00367953" w:rsidRDefault="00367953" w:rsidP="00367953">
      <w:r>
        <w:t xml:space="preserve">Error 1: </w:t>
      </w:r>
      <w:r w:rsidRPr="00013241">
        <w:rPr>
          <w:b/>
        </w:rPr>
        <w:t>The 1990's style was iconic. People loved the '90s trends. His 1'st win was special. Back in 90s, life was different.</w:t>
      </w:r>
    </w:p>
    <w:p w:rsidR="00367953" w:rsidRDefault="00367953" w:rsidP="00367953">
      <w:r>
        <w:lastRenderedPageBreak/>
        <w:t>Error 2: The 3-fold increase two-fold surprised everyone. A ten-fold improvement was seen. There was a 20-fold rise in sales.</w:t>
      </w:r>
    </w:p>
    <w:p w:rsidR="00367953" w:rsidRDefault="00367953" w:rsidP="00367953">
      <w:r>
        <w:t xml:space="preserve">Error 3: The location is 30 </w:t>
      </w:r>
      <w:r>
        <w:rPr>
          <w:rFonts w:ascii="Times New Roman" w:hAnsi="Times New Roman" w:cs="Times New Roman"/>
        </w:rPr>
        <w:t>º</w:t>
      </w:r>
      <w:r>
        <w:t xml:space="preserve"> N. Another point is at 45 </w:t>
      </w:r>
      <w:r>
        <w:rPr>
          <w:rFonts w:ascii="Times New Roman" w:hAnsi="Times New Roman" w:cs="Times New Roman"/>
        </w:rPr>
        <w:t>º</w:t>
      </w:r>
      <w:r>
        <w:t xml:space="preserve"> S.</w:t>
      </w:r>
    </w:p>
    <w:p w:rsidR="00367953" w:rsidRDefault="00367953" w:rsidP="00367953">
      <w:r>
        <w:t>Error4: The distance is 5 Km. The mass is 2 Gm. The volume is 1 L. The weight is 50 Mg.</w:t>
      </w:r>
    </w:p>
    <w:p w:rsidR="00367953" w:rsidRDefault="00367953" w:rsidP="00367953">
      <w:r>
        <w:t>Error 5: The probability is .5 The .76 value of pi is .31</w:t>
      </w:r>
      <w:r w:rsidR="00F1481F">
        <w:t xml:space="preserve"> </w:t>
      </w:r>
      <w:r w:rsidR="008D66C5">
        <w:t>.</w:t>
      </w:r>
    </w:p>
    <w:p w:rsidR="00367953" w:rsidRDefault="00367953" w:rsidP="00367953">
      <w:r>
        <w:t>Error 6: The ratio is 1:2 here.</w:t>
      </w:r>
    </w:p>
    <w:p w:rsidR="00367953" w:rsidRDefault="00367953" w:rsidP="00367953">
      <w:pPr>
        <w:ind w:left="720" w:hanging="720"/>
      </w:pPr>
      <w:r>
        <w:t>Error 7: The number is 1,000 and 2,000,000 and sum is 45,334,556 increase.</w:t>
      </w:r>
    </w:p>
    <w:p w:rsidR="00367953" w:rsidRDefault="00367953" w:rsidP="00367953">
      <w:pPr>
        <w:ind w:left="720" w:hanging="720"/>
      </w:pPr>
      <w:r>
        <w:t>Error 8: The number is 1 000 and 2 000 000 and difference is 45 443 556.</w:t>
      </w:r>
    </w:p>
    <w:p w:rsidR="00367953" w:rsidRDefault="00367953" w:rsidP="00367953">
      <w:pPr>
        <w:ind w:left="720" w:hanging="720"/>
      </w:pPr>
      <w:r>
        <w:t>Error 9: The value is 3</w:t>
      </w:r>
      <w:r>
        <w:rPr>
          <w:rFonts w:cstheme="minorHAnsi"/>
        </w:rPr>
        <w:t>·</w:t>
      </w:r>
      <w:r>
        <w:t>14 and another is 2</w:t>
      </w:r>
      <w:r>
        <w:rPr>
          <w:rFonts w:cstheme="minorHAnsi"/>
        </w:rPr>
        <w:t>·</w:t>
      </w:r>
      <w:r>
        <w:t>718</w:t>
      </w:r>
    </w:p>
    <w:p w:rsidR="00367953" w:rsidRDefault="00367953" w:rsidP="00367953">
      <w:pPr>
        <w:ind w:left="720" w:hanging="720"/>
      </w:pPr>
      <w:r>
        <w:t>Error 10: The value is 3</w:t>
      </w:r>
      <w:r>
        <w:rPr>
          <w:rFonts w:cstheme="minorHAnsi"/>
        </w:rPr>
        <w:t>·</w:t>
      </w:r>
      <w:r>
        <w:t>14 and another value is 2</w:t>
      </w:r>
      <w:r>
        <w:rPr>
          <w:rFonts w:cstheme="minorHAnsi"/>
        </w:rPr>
        <w:t>·</w:t>
      </w:r>
      <w:r>
        <w:t>178</w:t>
      </w:r>
    </w:p>
    <w:p w:rsidR="00367953" w:rsidRDefault="00367953" w:rsidP="00367953">
      <w:pPr>
        <w:ind w:left="720" w:hanging="720"/>
      </w:pPr>
      <w:r>
        <w:t>Error 11: He got fifty percent marks. The discount is 20 percent.</w:t>
      </w:r>
    </w:p>
    <w:p w:rsidR="00367953" w:rsidRDefault="00367953" w:rsidP="00367953">
      <w:pPr>
        <w:ind w:left="720" w:hanging="720"/>
      </w:pPr>
      <w:r>
        <w:t>Error 12: The force is 10 n. The power output is 50 w. The frequency is 60 hz. The resistence is 60 ohm.</w:t>
      </w:r>
    </w:p>
    <w:p w:rsidR="00367953" w:rsidRDefault="00367953" w:rsidP="00367953">
      <w:pPr>
        <w:ind w:left="720" w:hanging="720"/>
      </w:pPr>
      <w:r>
        <w:t>Error 13: The date is 457 BCE and 65 BCE.</w:t>
      </w:r>
    </w:p>
    <w:p w:rsidR="00367953" w:rsidRDefault="00367953" w:rsidP="00367953">
      <w:pPr>
        <w:ind w:left="720" w:hanging="720"/>
      </w:pPr>
      <w:r>
        <w:t>Error 14: I have to write some text which contains line from 2000-2010 and this will be processed to from 2000 to 2010. how</w:t>
      </w:r>
    </w:p>
    <w:p w:rsidR="00367953" w:rsidRDefault="00367953" w:rsidP="00367953">
      <w:pPr>
        <w:ind w:left="720" w:hanging="720"/>
      </w:pPr>
      <w:r>
        <w:t>Error 15: This is also a sample text which is used to check gapping between units 100 MB, 210 Hz, 320 Hz</w:t>
      </w:r>
      <w:r>
        <w:tab/>
        <w:t>and 56 GHz.</w:t>
      </w:r>
    </w:p>
    <w:p w:rsidR="00367953" w:rsidRDefault="00367953" w:rsidP="00367953">
      <w:pPr>
        <w:ind w:left="720" w:hanging="720"/>
      </w:pPr>
      <w:r>
        <w:t>Error 16: This line is for checking currency conversion 45 dollars, 767 pounds and 87 euros.</w:t>
      </w:r>
    </w:p>
    <w:p w:rsidR="00367953" w:rsidRDefault="00367953" w:rsidP="00367953">
      <w:pPr>
        <w:ind w:left="720" w:hanging="720"/>
      </w:pPr>
      <w:r>
        <w:t>Error 17: This is for testing dates. The event is on 12/25/1991. The deadline is January 16, 2025. The meeting was held on 01.05.23.</w:t>
      </w:r>
    </w:p>
    <w:p w:rsidR="00367953" w:rsidRDefault="00367953" w:rsidP="00367953">
      <w:pPr>
        <w:ind w:left="720" w:hanging="720"/>
      </w:pPr>
      <w:r>
        <w:t>Error 18: This experiment was conducted using a three-fold method.</w:t>
      </w:r>
    </w:p>
    <w:p w:rsidR="00367953" w:rsidRDefault="00367953" w:rsidP="00367953">
      <w:pPr>
        <w:ind w:left="720" w:hanging="720"/>
      </w:pPr>
      <w:r>
        <w:t>Error 19: We observed a 10-fold increase in accuracy.</w:t>
      </w:r>
    </w:p>
    <w:p w:rsidR="00367953" w:rsidRDefault="00367953" w:rsidP="00367953">
      <w:pPr>
        <w:ind w:left="720" w:hanging="720"/>
      </w:pPr>
      <w:r>
        <w:t>Error 20: The model showed a five-fold improvement.</w:t>
      </w:r>
    </w:p>
    <w:p w:rsidR="00367953" w:rsidRDefault="00367953" w:rsidP="00367953">
      <w:pPr>
        <w:ind w:left="720" w:hanging="720"/>
      </w:pPr>
      <w:r>
        <w:t>Error 21: A twenty-fold rise was noted in efficiency.</w:t>
      </w:r>
    </w:p>
    <w:p w:rsidR="00367953" w:rsidRDefault="00367953" w:rsidP="00367953">
      <w:pPr>
        <w:ind w:left="720" w:hanging="720"/>
      </w:pPr>
      <w:r>
        <w:t>Error 22: This was a 100-fold enhancement.</w:t>
      </w:r>
    </w:p>
    <w:p w:rsidR="00367953" w:rsidRDefault="00367953" w:rsidP="00367953">
      <w:pPr>
        <w:ind w:left="720" w:hanging="720"/>
      </w:pPr>
      <w:r>
        <w:t>Error 23: This is for checking lower case unit in processing. For example: The distance is 5 Km and weight is 10 Gm. We measured 15 Mg of the substance. The height of the building is 30 M. He ran 42 km in 4 H. Water is stored in 2 L bottles. The dosage is 500 mg.</w:t>
      </w:r>
    </w:p>
    <w:p w:rsidR="00367953" w:rsidRDefault="00367953" w:rsidP="00367953">
      <w:pPr>
        <w:ind w:left="720" w:hanging="720"/>
      </w:pPr>
      <w:r>
        <w:lastRenderedPageBreak/>
        <w:t>Error 24: This is for checking units for changing too capitals. The battery has a capacity of 500 a and operates at 12 v. The force applied was 20 n, and the power output was 100 w. Sound frequency is measured at 440 hz. The current was 5 a and the resistance was 10 ohm. Pressure in the container was 101 pa. The temperature is 273 k. The luminous intensity is 50 cd and the amount of substance is 2 mol. The light flux is 300 lm and illuminance is 50 lx. Magnetic flux is measured at 5 t. The solution's conductivity was 1 s.</w:t>
      </w:r>
    </w:p>
    <w:p w:rsidR="00367953" w:rsidRDefault="00367953" w:rsidP="00367953">
      <w:pPr>
        <w:ind w:left="720" w:hanging="720"/>
      </w:pPr>
      <w:r>
        <w:t xml:space="preserve">Error 25: </w:t>
      </w:r>
      <w:r w:rsidRPr="0046358E">
        <w:t xml:space="preserve">The box contains 5 apples and 12 bananas. There are </w:t>
      </w:r>
      <w:r>
        <w:t>3 kg of sugar and 2 L of water.</w:t>
      </w:r>
    </w:p>
    <w:p w:rsidR="00367953" w:rsidRDefault="00367953" w:rsidP="00367953">
      <w:r>
        <w:t>Error 26: This is sample test case for changing ranges. The temperature varied from 10cm to 20cm. The mass ranged from 5kg - 10kg. The length is between 2m–4m.</w:t>
      </w:r>
    </w:p>
    <w:p w:rsidR="00C30F46" w:rsidRDefault="00C30F46" w:rsidP="00C30F46">
      <w:pPr>
        <w:pStyle w:val="Heading1"/>
      </w:pPr>
      <w:r>
        <w:t>Hyphens Rule:</w:t>
      </w:r>
    </w:p>
    <w:p w:rsidR="00C30F46" w:rsidRDefault="00C30F46" w:rsidP="00C30F46">
      <w:r>
        <w:t>Error 1: This sample text is for replacing em dashes and normal hyphens with en dashes. The event—originally scheduled for January—was postponed. Use 10-15 pages.</w:t>
      </w:r>
    </w:p>
    <w:p w:rsidR="00C30F46" w:rsidRDefault="00C30F46" w:rsidP="00C30F46">
      <w:r>
        <w:t>Error 2: This sample text is for adding space to both sides if word is present on both side of en dash and removing space from both side of en dash if number is present. The 1990 - 2000 periods were crucial for tech. The high-speed rail Paris-Lyon is fast.</w:t>
      </w:r>
    </w:p>
    <w:p w:rsidR="00C30F46" w:rsidRDefault="00C30F46" w:rsidP="00C30F46">
      <w:pPr>
        <w:pStyle w:val="Heading1"/>
        <w:rPr>
          <w:sz w:val="32"/>
          <w:szCs w:val="32"/>
        </w:rPr>
      </w:pPr>
      <w:r w:rsidRPr="00C30F46">
        <w:rPr>
          <w:sz w:val="32"/>
          <w:szCs w:val="32"/>
        </w:rPr>
        <w:t>Formatting Rule:</w:t>
      </w:r>
    </w:p>
    <w:p w:rsidR="005A7B2F" w:rsidRPr="005A7B2F" w:rsidRDefault="005A7B2F" w:rsidP="005A7B2F">
      <w:r>
        <w:t xml:space="preserve">Error 1: This is a sample test case for checking url formatting. If url is like &lt;https://google.com&gt; then change it to </w:t>
      </w:r>
      <w:hyperlink r:id="rId7" w:history="1">
        <w:r w:rsidRPr="004D19B7">
          <w:rPr>
            <w:rStyle w:val="Hyperlink"/>
          </w:rPr>
          <w:t>https://google.com</w:t>
        </w:r>
      </w:hyperlink>
      <w:r>
        <w:t xml:space="preserve"> .</w:t>
      </w:r>
    </w:p>
    <w:p w:rsidR="00C30F46" w:rsidRDefault="00C30F46" w:rsidP="00C30F46">
      <w:r>
        <w:t xml:space="preserve">Error 1: This is a sample test case for checking url formatting. If url is like &lt;https://google.com&gt; then change it to </w:t>
      </w:r>
      <w:hyperlink r:id="rId8" w:history="1">
        <w:r w:rsidRPr="007841E1">
          <w:rPr>
            <w:rStyle w:val="Hyperlink"/>
          </w:rPr>
          <w:t>https://google.com</w:t>
        </w:r>
      </w:hyperlink>
      <w:r>
        <w:t>.</w:t>
      </w:r>
    </w:p>
    <w:p w:rsidR="00C30F46" w:rsidRDefault="00C30F46" w:rsidP="00C30F46">
      <w:r>
        <w:t xml:space="preserve">Error 2: This is also a sample test case for checking url formatting. If url has concluding slash like </w:t>
      </w:r>
      <w:hyperlink r:id="rId9" w:history="1">
        <w:r w:rsidRPr="007841E1">
          <w:rPr>
            <w:rStyle w:val="Hyperlink"/>
          </w:rPr>
          <w:t>https://google.com/</w:t>
        </w:r>
      </w:hyperlink>
      <w:r>
        <w:t xml:space="preserve"> then remove concluding slash.</w:t>
      </w:r>
    </w:p>
    <w:p w:rsidR="00C30F46" w:rsidRDefault="00C30F46" w:rsidP="00C30F46">
      <w:r>
        <w:t xml:space="preserve">Error 3: This is also a sample text for checking processing of urls </w:t>
      </w:r>
      <w:hyperlink r:id="rId10" w:history="1">
        <w:r w:rsidRPr="00CD011C">
          <w:rPr>
            <w:rStyle w:val="Hyperlink"/>
          </w:rPr>
          <w:t>https://google.com</w:t>
        </w:r>
      </w:hyperlink>
      <w:r>
        <w:t>.</w:t>
      </w:r>
    </w:p>
    <w:p w:rsidR="00C30F46" w:rsidRDefault="00C30F46" w:rsidP="00C30F46">
      <w:pPr>
        <w:pStyle w:val="Heading1"/>
        <w:rPr>
          <w:sz w:val="32"/>
          <w:szCs w:val="32"/>
        </w:rPr>
      </w:pPr>
      <w:r w:rsidRPr="00C30F46">
        <w:rPr>
          <w:sz w:val="32"/>
          <w:szCs w:val="32"/>
        </w:rPr>
        <w:t>Parts Rule:</w:t>
      </w:r>
    </w:p>
    <w:p w:rsidR="00C30F46" w:rsidRDefault="00C30F46" w:rsidP="00C30F46"/>
    <w:p w:rsidR="007E7E22" w:rsidRDefault="007E7E22" w:rsidP="007E7E22">
      <w:pPr>
        <w:pStyle w:val="Heading1"/>
        <w:rPr>
          <w:sz w:val="32"/>
          <w:szCs w:val="32"/>
        </w:rPr>
      </w:pPr>
      <w:r w:rsidRPr="007E7E22">
        <w:rPr>
          <w:sz w:val="32"/>
          <w:szCs w:val="32"/>
        </w:rPr>
        <w:t>Chapters Rule:</w:t>
      </w:r>
    </w:p>
    <w:p w:rsidR="007E7E22" w:rsidRDefault="007E7E22" w:rsidP="007E7E22">
      <w:r>
        <w:t xml:space="preserve">Error 1: </w:t>
      </w:r>
    </w:p>
    <w:p w:rsidR="007E7E22" w:rsidRDefault="007E7E22" w:rsidP="007E7E22">
      <w:pPr>
        <w:pStyle w:val="Heading1"/>
      </w:pPr>
      <w:r>
        <w:lastRenderedPageBreak/>
        <w:t>Chapter I: Introduction to programming.</w:t>
      </w:r>
    </w:p>
    <w:p w:rsidR="007E7E22" w:rsidRDefault="007E7E22" w:rsidP="007E7E22">
      <w:pPr>
        <w:pStyle w:val="Heading1"/>
      </w:pPr>
      <w:r>
        <w:t>Chapter II: Fundamentals of Data Structures.</w:t>
      </w:r>
    </w:p>
    <w:p w:rsidR="007E7E22" w:rsidRDefault="007E7E22" w:rsidP="007E7E22">
      <w:pPr>
        <w:pStyle w:val="Heading1"/>
      </w:pPr>
      <w:r>
        <w:t>Chapter III: Object Oriented Programming Concept.</w:t>
      </w:r>
    </w:p>
    <w:p w:rsidR="007E7E22" w:rsidRDefault="007E7E22" w:rsidP="007E7E22">
      <w:pPr>
        <w:pStyle w:val="Heading1"/>
      </w:pPr>
      <w:r>
        <w:t>Chapter IV: Database Management System.</w:t>
      </w:r>
    </w:p>
    <w:p w:rsidR="007E7E22" w:rsidRDefault="007E7E22" w:rsidP="007E7E22">
      <w:pPr>
        <w:pStyle w:val="Heading1"/>
        <w:rPr>
          <w:sz w:val="32"/>
          <w:szCs w:val="32"/>
        </w:rPr>
      </w:pPr>
      <w:r>
        <w:rPr>
          <w:sz w:val="32"/>
          <w:szCs w:val="32"/>
        </w:rPr>
        <w:t>Heading Rule:</w:t>
      </w:r>
    </w:p>
    <w:p w:rsidR="007E7E22" w:rsidRDefault="007E7E22" w:rsidP="007E7E22">
      <w:r>
        <w:t>Error 1:</w:t>
      </w:r>
    </w:p>
    <w:p w:rsidR="007E7E22" w:rsidRDefault="007E7E22" w:rsidP="007E7E22">
      <w:pPr>
        <w:pStyle w:val="Heading2"/>
      </w:pPr>
      <w:r>
        <w:t>Basics concepts of Programming through JAVA.</w:t>
      </w:r>
    </w:p>
    <w:p w:rsidR="007E7E22" w:rsidRDefault="007E7E22" w:rsidP="007E7E22"/>
    <w:p w:rsidR="007E7E22" w:rsidRDefault="004D19A8" w:rsidP="004D19A8">
      <w:pPr>
        <w:pStyle w:val="Heading1"/>
        <w:rPr>
          <w:sz w:val="32"/>
          <w:szCs w:val="32"/>
        </w:rPr>
      </w:pPr>
      <w:r>
        <w:rPr>
          <w:sz w:val="32"/>
          <w:szCs w:val="32"/>
        </w:rPr>
        <w:t>Figures Rule:</w:t>
      </w:r>
    </w:p>
    <w:p w:rsidR="009A09D7" w:rsidRDefault="009A09D7" w:rsidP="009A09D7">
      <w:r>
        <w:t>Error 1:</w:t>
      </w:r>
    </w:p>
    <w:p w:rsidR="004D19A8" w:rsidRDefault="009A09D7" w:rsidP="009A09D7">
      <w:pPr>
        <w:rPr>
          <w:rFonts w:cstheme="minorHAnsi"/>
        </w:rPr>
      </w:pPr>
      <w:r>
        <w:t xml:space="preserve">Figure 1.1. </w:t>
      </w:r>
      <w:r w:rsidRPr="0001247D">
        <w:rPr>
          <w:rFonts w:cstheme="minorHAnsi"/>
        </w:rPr>
        <w:t>Market growth trend over the past five years, showing a steady increase in overall market performanc</w:t>
      </w:r>
      <w:r>
        <w:rPr>
          <w:rFonts w:cstheme="minorHAnsi"/>
        </w:rPr>
        <w:t>e</w:t>
      </w:r>
    </w:p>
    <w:p w:rsidR="009A09D7" w:rsidRDefault="009A09D7" w:rsidP="004D19A8">
      <w:pPr>
        <w:rPr>
          <w:rFonts w:cstheme="minorHAnsi"/>
        </w:rPr>
      </w:pPr>
      <w:r>
        <w:rPr>
          <w:rFonts w:cstheme="minorHAnsi"/>
        </w:rPr>
        <w:t>Error 2:</w:t>
      </w:r>
    </w:p>
    <w:p w:rsidR="009A09D7" w:rsidRDefault="009A09D7" w:rsidP="004D19A8">
      <w:pPr>
        <w:rPr>
          <w:rFonts w:cstheme="minorHAnsi"/>
        </w:rPr>
      </w:pPr>
      <w:r>
        <w:rPr>
          <w:rFonts w:cstheme="minorHAnsi"/>
        </w:rPr>
        <w:t xml:space="preserve">FIGURE 1.1. Market growth </w:t>
      </w:r>
      <w:r w:rsidRPr="0001247D">
        <w:rPr>
          <w:rFonts w:cstheme="minorHAnsi"/>
        </w:rPr>
        <w:t>trend over the past five years, showing a steady increase in overall market performance</w:t>
      </w:r>
    </w:p>
    <w:p w:rsidR="009A09D7" w:rsidRDefault="009A09D7" w:rsidP="004D19A8">
      <w:pPr>
        <w:rPr>
          <w:rFonts w:cstheme="minorHAnsi"/>
        </w:rPr>
      </w:pPr>
      <w:r>
        <w:rPr>
          <w:rFonts w:cstheme="minorHAnsi"/>
        </w:rPr>
        <w:t>Error 3:</w:t>
      </w:r>
    </w:p>
    <w:p w:rsidR="0001247D" w:rsidRDefault="009A09D7" w:rsidP="004D19A8">
      <w:pPr>
        <w:rPr>
          <w:rFonts w:cstheme="minorHAnsi"/>
        </w:rPr>
      </w:pPr>
      <w:r>
        <w:rPr>
          <w:rFonts w:cstheme="minorHAnsi"/>
        </w:rPr>
        <w:t xml:space="preserve">Figure 1 </w:t>
      </w:r>
      <w:r w:rsidRPr="0001247D">
        <w:rPr>
          <w:rFonts w:cstheme="minorHAnsi"/>
        </w:rPr>
        <w:t>Market growth trend over the past five years, showing a steady increase in overall market performance</w:t>
      </w:r>
    </w:p>
    <w:p w:rsidR="0001247D" w:rsidRDefault="0001247D" w:rsidP="0001247D">
      <w:pPr>
        <w:pStyle w:val="Heading1"/>
      </w:pPr>
      <w:r>
        <w:t>Tables Rules:</w:t>
      </w:r>
    </w:p>
    <w:p w:rsidR="00016C69" w:rsidRDefault="00016C69" w:rsidP="00016C69">
      <w:r>
        <w:t>Error 1:</w:t>
      </w:r>
    </w:p>
    <w:p w:rsidR="00016C69" w:rsidRDefault="00016C69" w:rsidP="00016C69">
      <w:r>
        <w:t>Table 1.1. Satisfaction levels by region, showing the highest satisfaction reported in the northern region.</w:t>
      </w:r>
    </w:p>
    <w:p w:rsidR="00016C69" w:rsidRDefault="00016C69" w:rsidP="00016C69">
      <w:r>
        <w:t>Error 2:</w:t>
      </w:r>
    </w:p>
    <w:p w:rsidR="00016C69" w:rsidRDefault="00016C69" w:rsidP="00016C69">
      <w:r>
        <w:t xml:space="preserve">TABLE 1.1. Satisfaction </w:t>
      </w:r>
      <w:r w:rsidR="00104E30">
        <w:t>levels by region , showing the highest satisfaction reported in the northern region.</w:t>
      </w:r>
    </w:p>
    <w:p w:rsidR="00104E30" w:rsidRDefault="00104E30" w:rsidP="00016C69">
      <w:r>
        <w:lastRenderedPageBreak/>
        <w:t>Error 3:</w:t>
      </w:r>
    </w:p>
    <w:p w:rsidR="00104E30" w:rsidRPr="00016C69" w:rsidRDefault="00104E30" w:rsidP="00016C69">
      <w:r>
        <w:t>TABLE 1.1 Satisfaction</w:t>
      </w:r>
      <w:r w:rsidRPr="00104E30">
        <w:rPr>
          <w:rFonts w:cstheme="minorHAnsi"/>
        </w:rPr>
        <w:t xml:space="preserve"> </w:t>
      </w:r>
      <w:r w:rsidRPr="0001247D">
        <w:rPr>
          <w:rFonts w:cstheme="minorHAnsi"/>
        </w:rPr>
        <w:t>levels by region, showing the highest satisfaction reported in the northern region</w:t>
      </w:r>
    </w:p>
    <w:p w:rsidR="00DF1D70" w:rsidRDefault="00DF1D70" w:rsidP="0001247D">
      <w:pPr>
        <w:rPr>
          <w:rFonts w:cstheme="minorHAnsi"/>
        </w:rPr>
      </w:pPr>
      <w:r>
        <w:rPr>
          <w:rFonts w:cstheme="minorHAnsi"/>
        </w:rPr>
        <w:t>Error 4:</w:t>
      </w:r>
    </w:p>
    <w:p w:rsidR="00DF1D70" w:rsidRDefault="00DF1D70" w:rsidP="0001247D">
      <w:pPr>
        <w:rPr>
          <w:rFonts w:cstheme="minorHAnsi"/>
        </w:rPr>
      </w:pPr>
    </w:p>
    <w:tbl>
      <w:tblPr>
        <w:tblStyle w:val="TableGrid"/>
        <w:tblW w:w="0" w:type="auto"/>
        <w:tblLook w:val="04A0"/>
      </w:tblPr>
      <w:tblGrid>
        <w:gridCol w:w="1874"/>
        <w:gridCol w:w="1874"/>
        <w:gridCol w:w="1874"/>
      </w:tblGrid>
      <w:tr w:rsidR="00DF1D70" w:rsidTr="00DF1D70">
        <w:trPr>
          <w:trHeight w:val="881"/>
        </w:trPr>
        <w:tc>
          <w:tcPr>
            <w:tcW w:w="1874" w:type="dxa"/>
          </w:tcPr>
          <w:p w:rsidR="00DF1D70" w:rsidRDefault="00DF1D70" w:rsidP="0001247D">
            <w:r>
              <w:t>Range(Kg)</w:t>
            </w:r>
          </w:p>
        </w:tc>
        <w:tc>
          <w:tcPr>
            <w:tcW w:w="1874" w:type="dxa"/>
          </w:tcPr>
          <w:p w:rsidR="00DF1D70" w:rsidRDefault="00DF1D70" w:rsidP="0001247D">
            <w:r>
              <w:t>Category</w:t>
            </w:r>
          </w:p>
        </w:tc>
        <w:tc>
          <w:tcPr>
            <w:tcW w:w="1874" w:type="dxa"/>
          </w:tcPr>
          <w:p w:rsidR="00DF1D70" w:rsidRDefault="00DF1D70" w:rsidP="0001247D">
            <w:r>
              <w:t>Description</w:t>
            </w:r>
          </w:p>
        </w:tc>
      </w:tr>
      <w:tr w:rsidR="00DF1D70" w:rsidTr="00DF1D70">
        <w:trPr>
          <w:trHeight w:val="881"/>
        </w:trPr>
        <w:tc>
          <w:tcPr>
            <w:tcW w:w="1874" w:type="dxa"/>
          </w:tcPr>
          <w:p w:rsidR="00DF1D70" w:rsidRDefault="00DF1D70" w:rsidP="0001247D">
            <w:r>
              <w:t>0</w:t>
            </w:r>
            <w:r>
              <w:rPr>
                <w:rFonts w:cstheme="minorHAnsi"/>
              </w:rPr>
              <w:t>–100</w:t>
            </w:r>
          </w:p>
        </w:tc>
        <w:tc>
          <w:tcPr>
            <w:tcW w:w="1874" w:type="dxa"/>
          </w:tcPr>
          <w:p w:rsidR="00DF1D70" w:rsidRDefault="00DF1D70" w:rsidP="0001247D">
            <w:r>
              <w:t>Lightweight</w:t>
            </w:r>
          </w:p>
        </w:tc>
        <w:tc>
          <w:tcPr>
            <w:tcW w:w="1874" w:type="dxa"/>
          </w:tcPr>
          <w:p w:rsidR="00DF1D70" w:rsidRDefault="00DF1D70" w:rsidP="0001247D">
            <w:r>
              <w:t>Suitable for small loads</w:t>
            </w:r>
          </w:p>
        </w:tc>
      </w:tr>
      <w:tr w:rsidR="00DF1D70" w:rsidTr="00DF1D70">
        <w:trPr>
          <w:trHeight w:val="881"/>
        </w:trPr>
        <w:tc>
          <w:tcPr>
            <w:tcW w:w="1874" w:type="dxa"/>
          </w:tcPr>
          <w:p w:rsidR="00DF1D70" w:rsidRDefault="00DF1D70" w:rsidP="0001247D">
            <w:r>
              <w:t>100</w:t>
            </w:r>
            <w:r>
              <w:rPr>
                <w:rFonts w:cstheme="minorHAnsi"/>
              </w:rPr>
              <w:t>–</w:t>
            </w:r>
            <w:r>
              <w:t>200</w:t>
            </w:r>
          </w:p>
        </w:tc>
        <w:tc>
          <w:tcPr>
            <w:tcW w:w="1874" w:type="dxa"/>
          </w:tcPr>
          <w:p w:rsidR="00DF1D70" w:rsidRDefault="00DF1D70" w:rsidP="0001247D">
            <w:r>
              <w:t>Medium Weight</w:t>
            </w:r>
          </w:p>
        </w:tc>
        <w:tc>
          <w:tcPr>
            <w:tcW w:w="1874" w:type="dxa"/>
          </w:tcPr>
          <w:p w:rsidR="00DF1D70" w:rsidRDefault="00DF1D70" w:rsidP="0001247D">
            <w:r>
              <w:t>Balanced for most user</w:t>
            </w:r>
          </w:p>
        </w:tc>
      </w:tr>
      <w:tr w:rsidR="00DF1D70" w:rsidTr="00DF1D70">
        <w:trPr>
          <w:trHeight w:val="881"/>
        </w:trPr>
        <w:tc>
          <w:tcPr>
            <w:tcW w:w="1874" w:type="dxa"/>
          </w:tcPr>
          <w:p w:rsidR="00DF1D70" w:rsidRDefault="00DF1D70" w:rsidP="0001247D">
            <w:r>
              <w:t>200</w:t>
            </w:r>
            <w:r>
              <w:rPr>
                <w:rFonts w:cstheme="minorHAnsi"/>
              </w:rPr>
              <w:t>–</w:t>
            </w:r>
            <w:r>
              <w:t>300</w:t>
            </w:r>
          </w:p>
        </w:tc>
        <w:tc>
          <w:tcPr>
            <w:tcW w:w="1874" w:type="dxa"/>
          </w:tcPr>
          <w:p w:rsidR="00DF1D70" w:rsidRDefault="00DF1D70" w:rsidP="0001247D">
            <w:r>
              <w:t>Heavy Weight</w:t>
            </w:r>
          </w:p>
        </w:tc>
        <w:tc>
          <w:tcPr>
            <w:tcW w:w="1874" w:type="dxa"/>
          </w:tcPr>
          <w:p w:rsidR="00DF1D70" w:rsidRDefault="00DF1D70" w:rsidP="0001247D">
            <w:r>
              <w:t>Requires string  support</w:t>
            </w:r>
          </w:p>
        </w:tc>
      </w:tr>
      <w:tr w:rsidR="00DF1D70" w:rsidTr="00DF1D70">
        <w:trPr>
          <w:trHeight w:val="921"/>
        </w:trPr>
        <w:tc>
          <w:tcPr>
            <w:tcW w:w="1874" w:type="dxa"/>
          </w:tcPr>
          <w:p w:rsidR="00DF1D70" w:rsidRDefault="00DF1D70" w:rsidP="0001247D">
            <w:r>
              <w:t>300</w:t>
            </w:r>
            <w:r>
              <w:rPr>
                <w:rFonts w:cstheme="minorHAnsi"/>
              </w:rPr>
              <w:t>–</w:t>
            </w:r>
            <w:r>
              <w:t>400</w:t>
            </w:r>
          </w:p>
        </w:tc>
        <w:tc>
          <w:tcPr>
            <w:tcW w:w="1874" w:type="dxa"/>
          </w:tcPr>
          <w:p w:rsidR="00DF1D70" w:rsidRDefault="00DF1D70" w:rsidP="0001247D">
            <w:r>
              <w:t>Extra Weight</w:t>
            </w:r>
          </w:p>
        </w:tc>
        <w:tc>
          <w:tcPr>
            <w:tcW w:w="1874" w:type="dxa"/>
          </w:tcPr>
          <w:p w:rsidR="00DF1D70" w:rsidRDefault="00DF1D70" w:rsidP="0001247D">
            <w:r>
              <w:t>Industrial Application</w:t>
            </w:r>
          </w:p>
        </w:tc>
      </w:tr>
    </w:tbl>
    <w:p w:rsidR="00DF1D70" w:rsidRDefault="00DF1D70" w:rsidP="0001247D"/>
    <w:p w:rsidR="00DF1D70" w:rsidRDefault="00DF1D70" w:rsidP="0001247D">
      <w:r>
        <w:t>Error 5:</w:t>
      </w:r>
    </w:p>
    <w:tbl>
      <w:tblPr>
        <w:tblStyle w:val="TableGrid"/>
        <w:tblW w:w="0" w:type="auto"/>
        <w:tblLook w:val="04A0"/>
      </w:tblPr>
      <w:tblGrid>
        <w:gridCol w:w="4770"/>
        <w:gridCol w:w="4770"/>
      </w:tblGrid>
      <w:tr w:rsidR="00DF1D70" w:rsidTr="00DF1D70">
        <w:trPr>
          <w:trHeight w:val="486"/>
        </w:trPr>
        <w:tc>
          <w:tcPr>
            <w:tcW w:w="4770" w:type="dxa"/>
          </w:tcPr>
          <w:p w:rsidR="00DF1D70" w:rsidRDefault="00DF1D70" w:rsidP="0001247D">
            <w:r w:rsidRPr="00EA0AF6">
              <w:rPr>
                <w:rFonts w:cstheme="minorHAnsi"/>
                <w:sz w:val="28"/>
                <w:szCs w:val="28"/>
              </w:rPr>
              <w:t>Number of people who use the product</w:t>
            </w:r>
          </w:p>
        </w:tc>
        <w:tc>
          <w:tcPr>
            <w:tcW w:w="4770" w:type="dxa"/>
          </w:tcPr>
          <w:p w:rsidR="00DF1D70" w:rsidRDefault="00DF1D70" w:rsidP="0001247D">
            <w:r w:rsidRPr="00EA0AF6">
              <w:rPr>
                <w:rFonts w:cstheme="minorHAnsi"/>
                <w:sz w:val="28"/>
                <w:szCs w:val="28"/>
              </w:rPr>
              <w:t>Number of people who do not use the product</w:t>
            </w:r>
          </w:p>
        </w:tc>
      </w:tr>
      <w:tr w:rsidR="00DF1D70" w:rsidTr="00DF1D70">
        <w:trPr>
          <w:trHeight w:val="486"/>
        </w:trPr>
        <w:tc>
          <w:tcPr>
            <w:tcW w:w="4770" w:type="dxa"/>
          </w:tcPr>
          <w:p w:rsidR="00DF1D70" w:rsidRDefault="00DF1D70" w:rsidP="0001247D">
            <w:r>
              <w:t>1542.0</w:t>
            </w:r>
          </w:p>
        </w:tc>
        <w:tc>
          <w:tcPr>
            <w:tcW w:w="4770" w:type="dxa"/>
          </w:tcPr>
          <w:p w:rsidR="00DF1D70" w:rsidRDefault="00DF1D70" w:rsidP="0001247D">
            <w:r>
              <w:t>-</w:t>
            </w:r>
          </w:p>
        </w:tc>
      </w:tr>
      <w:tr w:rsidR="00DF1D70" w:rsidTr="00DF1D70">
        <w:trPr>
          <w:trHeight w:val="508"/>
        </w:trPr>
        <w:tc>
          <w:tcPr>
            <w:tcW w:w="4770" w:type="dxa"/>
          </w:tcPr>
          <w:p w:rsidR="00DF1D70" w:rsidRDefault="00DF1D70" w:rsidP="0001247D">
            <w:r>
              <w:t>3000.0</w:t>
            </w:r>
          </w:p>
        </w:tc>
        <w:tc>
          <w:tcPr>
            <w:tcW w:w="4770" w:type="dxa"/>
          </w:tcPr>
          <w:p w:rsidR="00DF1D70" w:rsidRDefault="00DF1D70" w:rsidP="0001247D">
            <w:r>
              <w:t>6500.0</w:t>
            </w:r>
          </w:p>
        </w:tc>
      </w:tr>
    </w:tbl>
    <w:p w:rsidR="00DF1D70" w:rsidRDefault="00DF1D70" w:rsidP="0001247D"/>
    <w:p w:rsidR="00DF1D70" w:rsidRDefault="00DF1D70" w:rsidP="0001247D">
      <w:r>
        <w:t>Error 6:</w:t>
      </w:r>
    </w:p>
    <w:tbl>
      <w:tblPr>
        <w:tblStyle w:val="TableGrid"/>
        <w:tblW w:w="0" w:type="auto"/>
        <w:tblLook w:val="04A0"/>
      </w:tblPr>
      <w:tblGrid>
        <w:gridCol w:w="4738"/>
        <w:gridCol w:w="4738"/>
      </w:tblGrid>
      <w:tr w:rsidR="00571727" w:rsidTr="00571727">
        <w:trPr>
          <w:trHeight w:val="566"/>
        </w:trPr>
        <w:tc>
          <w:tcPr>
            <w:tcW w:w="4738" w:type="dxa"/>
          </w:tcPr>
          <w:p w:rsidR="00571727" w:rsidRDefault="00571727" w:rsidP="00571727">
            <w:pPr>
              <w:jc w:val="center"/>
            </w:pPr>
            <w:r>
              <w:t>Number of people who use the product</w:t>
            </w:r>
          </w:p>
        </w:tc>
        <w:tc>
          <w:tcPr>
            <w:tcW w:w="4738" w:type="dxa"/>
          </w:tcPr>
          <w:p w:rsidR="00571727" w:rsidRDefault="00571727" w:rsidP="00571727">
            <w:pPr>
              <w:jc w:val="center"/>
            </w:pPr>
            <w:r>
              <w:t>Number of people who do not use the product</w:t>
            </w:r>
          </w:p>
        </w:tc>
      </w:tr>
      <w:tr w:rsidR="00571727" w:rsidTr="00571727">
        <w:trPr>
          <w:trHeight w:val="541"/>
        </w:trPr>
        <w:tc>
          <w:tcPr>
            <w:tcW w:w="4738" w:type="dxa"/>
          </w:tcPr>
          <w:p w:rsidR="00571727" w:rsidRDefault="00571727" w:rsidP="00571727">
            <w:pPr>
              <w:jc w:val="center"/>
            </w:pPr>
            <w:r>
              <w:t>1542.0</w:t>
            </w:r>
          </w:p>
        </w:tc>
        <w:tc>
          <w:tcPr>
            <w:tcW w:w="4738" w:type="dxa"/>
          </w:tcPr>
          <w:p w:rsidR="00571727" w:rsidRDefault="00571727" w:rsidP="00571727">
            <w:pPr>
              <w:jc w:val="center"/>
            </w:pPr>
            <w:r>
              <w:t>7500.0</w:t>
            </w:r>
          </w:p>
        </w:tc>
      </w:tr>
      <w:tr w:rsidR="00571727" w:rsidTr="00571727">
        <w:trPr>
          <w:trHeight w:val="566"/>
        </w:trPr>
        <w:tc>
          <w:tcPr>
            <w:tcW w:w="4738" w:type="dxa"/>
          </w:tcPr>
          <w:p w:rsidR="00571727" w:rsidRDefault="00571727" w:rsidP="00571727">
            <w:pPr>
              <w:jc w:val="center"/>
            </w:pPr>
            <w:r>
              <w:t>3000.0</w:t>
            </w:r>
          </w:p>
        </w:tc>
        <w:tc>
          <w:tcPr>
            <w:tcW w:w="4738" w:type="dxa"/>
          </w:tcPr>
          <w:p w:rsidR="00571727" w:rsidRDefault="00571727" w:rsidP="00571727">
            <w:pPr>
              <w:jc w:val="center"/>
            </w:pPr>
            <w:r>
              <w:t>6500.0</w:t>
            </w:r>
          </w:p>
        </w:tc>
      </w:tr>
    </w:tbl>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16014B" w:rsidRDefault="0016014B" w:rsidP="0001247D">
      <w:r>
        <w:t>Error 7:</w:t>
      </w:r>
    </w:p>
    <w:tbl>
      <w:tblPr>
        <w:tblStyle w:val="TableGrid"/>
        <w:tblW w:w="9464" w:type="dxa"/>
        <w:tblLook w:val="04A0"/>
      </w:tblPr>
      <w:tblGrid>
        <w:gridCol w:w="4732"/>
        <w:gridCol w:w="4732"/>
      </w:tblGrid>
      <w:tr w:rsidR="00571727" w:rsidTr="00571727">
        <w:trPr>
          <w:trHeight w:val="693"/>
        </w:trPr>
        <w:tc>
          <w:tcPr>
            <w:tcW w:w="4732" w:type="dxa"/>
          </w:tcPr>
          <w:p w:rsidR="00571727" w:rsidRDefault="00571727" w:rsidP="00F13347">
            <w:pPr>
              <w:jc w:val="center"/>
            </w:pPr>
            <w:r>
              <w:t>Number of people who use the product</w:t>
            </w:r>
          </w:p>
        </w:tc>
        <w:tc>
          <w:tcPr>
            <w:tcW w:w="4732" w:type="dxa"/>
          </w:tcPr>
          <w:p w:rsidR="00571727" w:rsidRDefault="00571727" w:rsidP="00F13347">
            <w:pPr>
              <w:jc w:val="center"/>
            </w:pPr>
            <w:r>
              <w:t>Number of people who</w:t>
            </w:r>
            <w:r>
              <w:t xml:space="preserve"> do not</w:t>
            </w:r>
            <w:r>
              <w:t xml:space="preserve"> use the product</w:t>
            </w:r>
          </w:p>
        </w:tc>
      </w:tr>
      <w:tr w:rsidR="00571727" w:rsidTr="00571727">
        <w:trPr>
          <w:trHeight w:val="693"/>
        </w:trPr>
        <w:tc>
          <w:tcPr>
            <w:tcW w:w="4732" w:type="dxa"/>
          </w:tcPr>
          <w:p w:rsidR="00571727" w:rsidRDefault="00571727" w:rsidP="0001247D">
            <w:r>
              <w:t>1542.0</w:t>
            </w:r>
          </w:p>
        </w:tc>
        <w:tc>
          <w:tcPr>
            <w:tcW w:w="4732" w:type="dxa"/>
          </w:tcPr>
          <w:p w:rsidR="00571727" w:rsidRDefault="00571727" w:rsidP="0001247D">
            <w:r>
              <w:t>7500.0</w:t>
            </w:r>
          </w:p>
        </w:tc>
      </w:tr>
      <w:tr w:rsidR="00571727" w:rsidTr="00571727">
        <w:trPr>
          <w:trHeight w:val="725"/>
        </w:trPr>
        <w:tc>
          <w:tcPr>
            <w:tcW w:w="4732" w:type="dxa"/>
          </w:tcPr>
          <w:p w:rsidR="00571727" w:rsidRDefault="00571727" w:rsidP="0001247D">
            <w:r>
              <w:t>3000.0</w:t>
            </w:r>
          </w:p>
        </w:tc>
        <w:tc>
          <w:tcPr>
            <w:tcW w:w="4732" w:type="dxa"/>
          </w:tcPr>
          <w:p w:rsidR="00571727" w:rsidRDefault="00571727" w:rsidP="0001247D">
            <w:r>
              <w:t>6500.0</w:t>
            </w:r>
          </w:p>
        </w:tc>
      </w:tr>
    </w:tbl>
    <w:p w:rsidR="00571727" w:rsidRDefault="00571727" w:rsidP="0001247D"/>
    <w:p w:rsidR="0016014B" w:rsidRDefault="0016014B" w:rsidP="0001247D">
      <w:r>
        <w:t>Error 8:</w:t>
      </w:r>
    </w:p>
    <w:p w:rsidR="0016014B" w:rsidRDefault="0016014B" w:rsidP="0001247D">
      <w:r>
        <w:t>As shown in Tab 1.1, the northern region reported the highest satisfaction levels with the new product features.</w:t>
      </w:r>
    </w:p>
    <w:p w:rsidR="00A069AF" w:rsidRDefault="00A069AF" w:rsidP="0001247D"/>
    <w:p w:rsidR="00A069AF" w:rsidRDefault="00A069AF" w:rsidP="00A069AF">
      <w:pPr>
        <w:pStyle w:val="Heading1"/>
        <w:rPr>
          <w:sz w:val="32"/>
          <w:szCs w:val="32"/>
        </w:rPr>
      </w:pPr>
      <w:r>
        <w:rPr>
          <w:sz w:val="32"/>
          <w:szCs w:val="32"/>
        </w:rPr>
        <w:t>Displayed List:</w:t>
      </w:r>
    </w:p>
    <w:p w:rsidR="00A069AF" w:rsidRDefault="00A069AF" w:rsidP="00A069AF">
      <w:r>
        <w:t>Error 1: Error for list correction</w:t>
      </w:r>
    </w:p>
    <w:p w:rsidR="00A069AF" w:rsidRDefault="00A069AF" w:rsidP="00A069AF">
      <w:pPr>
        <w:pStyle w:val="ListParagraph"/>
        <w:numPr>
          <w:ilvl w:val="0"/>
          <w:numId w:val="1"/>
        </w:numPr>
      </w:pPr>
      <w:r>
        <w:t>List 1</w:t>
      </w:r>
    </w:p>
    <w:p w:rsidR="00A069AF" w:rsidRDefault="00A069AF" w:rsidP="00A069AF">
      <w:pPr>
        <w:pStyle w:val="ListParagraph"/>
        <w:numPr>
          <w:ilvl w:val="0"/>
          <w:numId w:val="1"/>
        </w:numPr>
      </w:pPr>
      <w:r>
        <w:t>List 2</w:t>
      </w:r>
    </w:p>
    <w:p w:rsidR="00A069AF" w:rsidRDefault="00A069AF" w:rsidP="00A069AF">
      <w:pPr>
        <w:pStyle w:val="ListParagraph"/>
        <w:numPr>
          <w:ilvl w:val="0"/>
          <w:numId w:val="1"/>
        </w:numPr>
      </w:pPr>
      <w:r>
        <w:t>List 3</w:t>
      </w:r>
    </w:p>
    <w:p w:rsidR="00A069AF" w:rsidRDefault="00A069AF" w:rsidP="00A069AF">
      <w:pPr>
        <w:pStyle w:val="ListParagraph"/>
        <w:numPr>
          <w:ilvl w:val="1"/>
          <w:numId w:val="1"/>
        </w:numPr>
      </w:pPr>
      <w:r>
        <w:t>Sub List 1</w:t>
      </w:r>
    </w:p>
    <w:p w:rsidR="00A069AF" w:rsidRDefault="00A069AF" w:rsidP="00A069AF">
      <w:pPr>
        <w:pStyle w:val="ListParagraph"/>
        <w:numPr>
          <w:ilvl w:val="1"/>
          <w:numId w:val="1"/>
        </w:numPr>
      </w:pPr>
      <w:r>
        <w:t>Sub List 2</w:t>
      </w:r>
    </w:p>
    <w:p w:rsidR="00A069AF" w:rsidRDefault="00A069AF" w:rsidP="00A069AF">
      <w:pPr>
        <w:pStyle w:val="ListParagraph"/>
        <w:numPr>
          <w:ilvl w:val="1"/>
          <w:numId w:val="1"/>
        </w:numPr>
      </w:pPr>
      <w:r>
        <w:t>Sub List 3</w:t>
      </w:r>
    </w:p>
    <w:p w:rsidR="00A069AF" w:rsidRDefault="00A069AF" w:rsidP="00A069AF">
      <w:pPr>
        <w:pStyle w:val="ListParagraph"/>
        <w:numPr>
          <w:ilvl w:val="0"/>
          <w:numId w:val="1"/>
        </w:numPr>
      </w:pPr>
      <w:r>
        <w:t>List 4</w:t>
      </w:r>
    </w:p>
    <w:p w:rsidR="00A069AF" w:rsidRDefault="00A069AF" w:rsidP="00A069AF">
      <w:pPr>
        <w:pStyle w:val="ListParagraph"/>
        <w:numPr>
          <w:ilvl w:val="0"/>
          <w:numId w:val="1"/>
        </w:numPr>
      </w:pPr>
      <w:r>
        <w:t>List 5</w:t>
      </w:r>
    </w:p>
    <w:p w:rsidR="00A069AF" w:rsidRDefault="00A069AF" w:rsidP="00A069AF">
      <w:pPr>
        <w:pStyle w:val="ListParagraph"/>
        <w:numPr>
          <w:ilvl w:val="1"/>
          <w:numId w:val="1"/>
        </w:numPr>
      </w:pPr>
      <w:r>
        <w:t>Sub List 4</w:t>
      </w:r>
    </w:p>
    <w:p w:rsidR="00A069AF" w:rsidRDefault="00A069AF" w:rsidP="00A069AF">
      <w:pPr>
        <w:pStyle w:val="ListParagraph"/>
        <w:numPr>
          <w:ilvl w:val="0"/>
          <w:numId w:val="1"/>
        </w:numPr>
      </w:pPr>
      <w:r>
        <w:t>The Steps to make tea are:</w:t>
      </w:r>
    </w:p>
    <w:p w:rsidR="00A069AF" w:rsidRDefault="00A069AF" w:rsidP="00A069AF">
      <w:pPr>
        <w:pStyle w:val="ListParagraph"/>
        <w:numPr>
          <w:ilvl w:val="1"/>
          <w:numId w:val="1"/>
        </w:numPr>
      </w:pPr>
      <w:r>
        <w:t>Buy milk</w:t>
      </w:r>
    </w:p>
    <w:p w:rsidR="00A069AF" w:rsidRDefault="00A069AF" w:rsidP="00A069AF">
      <w:pPr>
        <w:pStyle w:val="ListParagraph"/>
        <w:numPr>
          <w:ilvl w:val="1"/>
          <w:numId w:val="1"/>
        </w:numPr>
      </w:pPr>
      <w:r>
        <w:t>Boil milk in a pot</w:t>
      </w:r>
    </w:p>
    <w:p w:rsidR="00A069AF" w:rsidRDefault="00A069AF" w:rsidP="00A069AF">
      <w:pPr>
        <w:pStyle w:val="ListParagraph"/>
        <w:numPr>
          <w:ilvl w:val="1"/>
          <w:numId w:val="1"/>
        </w:numPr>
      </w:pPr>
      <w:r>
        <w:t>Add two table spoon of tea</w:t>
      </w:r>
    </w:p>
    <w:p w:rsidR="00A069AF" w:rsidRDefault="00A069AF" w:rsidP="00A069AF">
      <w:pPr>
        <w:pStyle w:val="ListParagraph"/>
        <w:numPr>
          <w:ilvl w:val="1"/>
          <w:numId w:val="1"/>
        </w:numPr>
      </w:pPr>
      <w:r>
        <w:t>Let the mixture boil</w:t>
      </w:r>
    </w:p>
    <w:p w:rsidR="00A069AF" w:rsidRDefault="00A069AF" w:rsidP="00A069AF">
      <w:pPr>
        <w:pStyle w:val="ListParagraph"/>
        <w:numPr>
          <w:ilvl w:val="1"/>
          <w:numId w:val="1"/>
        </w:numPr>
      </w:pPr>
      <w:r>
        <w:t>Add grinded ginger</w:t>
      </w:r>
    </w:p>
    <w:p w:rsidR="00A069AF" w:rsidRDefault="00A069AF" w:rsidP="00A069AF">
      <w:pPr>
        <w:pStyle w:val="ListParagraph"/>
        <w:numPr>
          <w:ilvl w:val="1"/>
          <w:numId w:val="1"/>
        </w:numPr>
      </w:pPr>
      <w:r>
        <w:lastRenderedPageBreak/>
        <w:t>Add sugar as per taste</w:t>
      </w:r>
    </w:p>
    <w:p w:rsidR="00A069AF" w:rsidRDefault="00A069AF" w:rsidP="00A069AF">
      <w:r>
        <w:t>Error 2:</w:t>
      </w:r>
    </w:p>
    <w:p w:rsidR="00A57BDF" w:rsidRDefault="00A57BDF" w:rsidP="00A57BDF">
      <w:pPr>
        <w:pStyle w:val="BodyB"/>
        <w:spacing w:line="360" w:lineRule="auto"/>
        <w:ind w:firstLine="720"/>
        <w:rPr>
          <w:rFonts w:cs="Times New Roman"/>
        </w:rPr>
      </w:pPr>
      <w:r w:rsidRPr="00FC1216">
        <w:rPr>
          <w:rFonts w:cs="Times New Roman"/>
        </w:rPr>
        <w:t>To prepare for th</w:t>
      </w:r>
      <w:r>
        <w:rPr>
          <w:rFonts w:cs="Times New Roman"/>
        </w:rPr>
        <w:t>e meeting, follow these steps: (i)</w:t>
      </w:r>
      <w:r w:rsidRPr="00FC1216">
        <w:rPr>
          <w:rFonts w:cs="Times New Roman"/>
        </w:rPr>
        <w:t xml:space="preserve"> </w:t>
      </w:r>
      <w:r w:rsidRPr="000F4509">
        <w:rPr>
          <w:rFonts w:cs="Times New Roman"/>
          <w:b/>
        </w:rPr>
        <w:t>review</w:t>
      </w:r>
      <w:r w:rsidRPr="00FC1216">
        <w:rPr>
          <w:rFonts w:cs="Times New Roman"/>
        </w:rPr>
        <w:t xml:space="preserve"> the agenda to understa</w:t>
      </w:r>
      <w:r>
        <w:rPr>
          <w:rFonts w:cs="Times New Roman"/>
        </w:rPr>
        <w:t>nd key discussion points, (ii)</w:t>
      </w:r>
      <w:r w:rsidRPr="00FC1216">
        <w:rPr>
          <w:rFonts w:cs="Times New Roman"/>
        </w:rPr>
        <w:t xml:space="preserve"> gather necessary documents l</w:t>
      </w:r>
      <w:r>
        <w:rPr>
          <w:rFonts w:cs="Times New Roman"/>
        </w:rPr>
        <w:t>ike reports and presentations, (iii)</w:t>
      </w:r>
      <w:r w:rsidRPr="00FC1216">
        <w:rPr>
          <w:rFonts w:cs="Times New Roman"/>
        </w:rPr>
        <w:t xml:space="preserve"> test any required technology, such as or </w:t>
      </w:r>
      <w:r w:rsidRPr="000F4509">
        <w:rPr>
          <w:rFonts w:cs="Times New Roman"/>
          <w:color w:val="632423" w:themeColor="accent2" w:themeShade="80"/>
        </w:rPr>
        <w:t>video conferencing</w:t>
      </w:r>
      <w:r>
        <w:rPr>
          <w:rFonts w:cs="Times New Roman"/>
        </w:rPr>
        <w:t xml:space="preserve"> tools, (iv)</w:t>
      </w:r>
      <w:r w:rsidRPr="00FC1216">
        <w:rPr>
          <w:rFonts w:cs="Times New Roman"/>
        </w:rPr>
        <w:t xml:space="preserve"> arrive early to set up</w:t>
      </w:r>
      <w:r>
        <w:rPr>
          <w:rFonts w:cs="Times New Roman"/>
        </w:rPr>
        <w:t xml:space="preserve"> and be ready for discussions, (v)</w:t>
      </w:r>
      <w:r w:rsidRPr="00FC1216">
        <w:rPr>
          <w:rFonts w:cs="Times New Roman"/>
        </w:rPr>
        <w:t xml:space="preserve"> take notes on key to</w:t>
      </w:r>
      <w:r>
        <w:rPr>
          <w:rFonts w:cs="Times New Roman"/>
        </w:rPr>
        <w:t>pics and action items, (vi)</w:t>
      </w:r>
      <w:r w:rsidRPr="00FC1216">
        <w:rPr>
          <w:rFonts w:cs="Times New Roman"/>
        </w:rPr>
        <w:t xml:space="preserve"> engage actively by asking ques</w:t>
      </w:r>
      <w:r>
        <w:rPr>
          <w:rFonts w:cs="Times New Roman"/>
        </w:rPr>
        <w:t>tions and providing input, and (vii)</w:t>
      </w:r>
      <w:r w:rsidRPr="00FC1216">
        <w:rPr>
          <w:rFonts w:cs="Times New Roman"/>
        </w:rPr>
        <w:t xml:space="preserve"> follow up afterwar</w:t>
      </w:r>
      <w:r>
        <w:rPr>
          <w:rFonts w:cs="Times New Roman"/>
        </w:rPr>
        <w:t xml:space="preserve">d with a summary email and next </w:t>
      </w:r>
      <w:r w:rsidRPr="00FC1216">
        <w:rPr>
          <w:rFonts w:cs="Times New Roman"/>
        </w:rPr>
        <w:t>steps.</w:t>
      </w:r>
    </w:p>
    <w:p w:rsidR="00A069AF" w:rsidRDefault="00A069AF" w:rsidP="00A069AF"/>
    <w:p w:rsidR="00A069AF" w:rsidRDefault="00ED1753" w:rsidP="00ED1753">
      <w:pPr>
        <w:pStyle w:val="Heading1"/>
      </w:pPr>
      <w:r>
        <w:t>Block Quotes Rule:</w:t>
      </w:r>
    </w:p>
    <w:p w:rsidR="00ED1753" w:rsidRDefault="00ED1753" w:rsidP="00ED1753">
      <w:r>
        <w:t xml:space="preserve">Error 1: </w:t>
      </w:r>
    </w:p>
    <w:p w:rsidR="00D45E0E" w:rsidRDefault="00D45E0E" w:rsidP="00ED1753">
      <w:pPr>
        <w:rPr>
          <w:i/>
        </w:rPr>
      </w:pPr>
      <w:r>
        <w:rPr>
          <w:i/>
        </w:rPr>
        <w:t>“All the world’s a stage, and all the men and women merely players.”</w:t>
      </w:r>
    </w:p>
    <w:p w:rsidR="00DD249D" w:rsidRDefault="00D45E0E" w:rsidP="00ED1753">
      <w:pPr>
        <w:rPr>
          <w:rFonts w:cstheme="minorHAnsi"/>
          <w:i/>
        </w:rPr>
      </w:pPr>
      <w:r w:rsidRPr="00DD249D">
        <w:rPr>
          <w:rFonts w:cstheme="minorHAnsi"/>
          <w:i/>
        </w:rPr>
        <w:t>—As You Like It (Act 2, Scene 7)</w:t>
      </w:r>
    </w:p>
    <w:p w:rsidR="00DD249D" w:rsidRDefault="00DD249D" w:rsidP="00ED1753">
      <w:pPr>
        <w:rPr>
          <w:rFonts w:cstheme="minorHAnsi"/>
        </w:rPr>
      </w:pPr>
      <w:r>
        <w:rPr>
          <w:rFonts w:cstheme="minorHAnsi"/>
        </w:rPr>
        <w:t>“Coward die many times before their death; the valiant never taste of deaths but once.”</w:t>
      </w:r>
    </w:p>
    <w:p w:rsidR="00DD249D" w:rsidRDefault="00DD249D" w:rsidP="00ED1753">
      <w:pPr>
        <w:rPr>
          <w:rFonts w:cstheme="minorHAnsi"/>
        </w:rPr>
      </w:pPr>
      <w:r>
        <w:rPr>
          <w:rFonts w:cstheme="minorHAnsi"/>
        </w:rPr>
        <w:t>—Julius Caesar (Act 2, Scene 5)</w:t>
      </w:r>
    </w:p>
    <w:p w:rsidR="00DD249D" w:rsidRDefault="00DD249D" w:rsidP="00ED1753">
      <w:pPr>
        <w:rPr>
          <w:rFonts w:cstheme="minorHAnsi"/>
          <w:i/>
        </w:rPr>
      </w:pPr>
      <w:r>
        <w:rPr>
          <w:rFonts w:cstheme="minorHAnsi"/>
          <w:i/>
        </w:rPr>
        <w:t>Some are born great, some achieve greatness, and some have greatness thrust upon them.</w:t>
      </w:r>
    </w:p>
    <w:p w:rsidR="00DD249D" w:rsidRPr="00DD249D" w:rsidRDefault="00DD249D" w:rsidP="00ED1753">
      <w:pPr>
        <w:rPr>
          <w:rFonts w:cstheme="minorHAnsi"/>
          <w:i/>
        </w:rPr>
      </w:pPr>
      <w:r>
        <w:rPr>
          <w:rFonts w:cstheme="minorHAnsi"/>
          <w:i/>
        </w:rPr>
        <w:t>—</w:t>
      </w:r>
      <w:r w:rsidRPr="00DD249D">
        <w:rPr>
          <w:rFonts w:cstheme="minorHAnsi"/>
          <w:i/>
        </w:rPr>
        <w:t xml:space="preserve">Twelfth Night </w:t>
      </w:r>
      <w:r w:rsidRPr="00DD249D">
        <w:rPr>
          <w:rFonts w:cstheme="minorHAnsi"/>
          <w:i/>
          <w:sz w:val="24"/>
          <w:szCs w:val="24"/>
        </w:rPr>
        <w:t>(</w:t>
      </w:r>
      <w:r w:rsidRPr="00DD249D">
        <w:rPr>
          <w:rFonts w:cstheme="minorHAnsi"/>
          <w:i/>
        </w:rPr>
        <w:t>Act 2, Scene 5)</w:t>
      </w:r>
    </w:p>
    <w:p w:rsidR="00D45E0E" w:rsidRPr="00D45E0E" w:rsidRDefault="00DD249D" w:rsidP="00ED1753">
      <w:pPr>
        <w:rPr>
          <w:i/>
        </w:rPr>
      </w:pPr>
      <w:r w:rsidRPr="00D45E0E">
        <w:rPr>
          <w:i/>
        </w:rPr>
        <w:t xml:space="preserve"> </w:t>
      </w:r>
    </w:p>
    <w:sectPr w:rsidR="00D45E0E" w:rsidRPr="00D45E0E" w:rsidSect="00AF75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7B7" w:rsidRDefault="00F417B7" w:rsidP="00A57BDF">
      <w:pPr>
        <w:spacing w:after="0" w:line="240" w:lineRule="auto"/>
      </w:pPr>
      <w:r>
        <w:separator/>
      </w:r>
    </w:p>
  </w:endnote>
  <w:endnote w:type="continuationSeparator" w:id="1">
    <w:p w:rsidR="00F417B7" w:rsidRDefault="00F417B7"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7B7" w:rsidRDefault="00F417B7" w:rsidP="00A57BDF">
      <w:pPr>
        <w:spacing w:after="0" w:line="240" w:lineRule="auto"/>
      </w:pPr>
      <w:r>
        <w:separator/>
      </w:r>
    </w:p>
  </w:footnote>
  <w:footnote w:type="continuationSeparator" w:id="1">
    <w:p w:rsidR="00F417B7" w:rsidRDefault="00F417B7" w:rsidP="00A57B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16C69"/>
    <w:rsid w:val="00062A34"/>
    <w:rsid w:val="00073372"/>
    <w:rsid w:val="00104E30"/>
    <w:rsid w:val="0016014B"/>
    <w:rsid w:val="002D2158"/>
    <w:rsid w:val="00367953"/>
    <w:rsid w:val="003823AC"/>
    <w:rsid w:val="004D19A8"/>
    <w:rsid w:val="00571727"/>
    <w:rsid w:val="005A7B2F"/>
    <w:rsid w:val="0077237F"/>
    <w:rsid w:val="007E7E22"/>
    <w:rsid w:val="008D66C5"/>
    <w:rsid w:val="009A09D7"/>
    <w:rsid w:val="00A069AF"/>
    <w:rsid w:val="00A57BDF"/>
    <w:rsid w:val="00AF7538"/>
    <w:rsid w:val="00C07F1C"/>
    <w:rsid w:val="00C224AD"/>
    <w:rsid w:val="00C30589"/>
    <w:rsid w:val="00C30F46"/>
    <w:rsid w:val="00D45E0E"/>
    <w:rsid w:val="00DD249D"/>
    <w:rsid w:val="00DF1D70"/>
    <w:rsid w:val="00E1233A"/>
    <w:rsid w:val="00ED1753"/>
    <w:rsid w:val="00F1481F"/>
    <w:rsid w:val="00F2492E"/>
    <w:rsid w:val="00F41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e.com" TargetMode="External"/><Relationship Id="rId3" Type="http://schemas.openxmlformats.org/officeDocument/2006/relationships/settings" Target="settings.xml"/><Relationship Id="rId7" Type="http://schemas.openxmlformats.org/officeDocument/2006/relationships/hyperlink" Target="https://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hyperlink" Target="http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8</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44</cp:revision>
  <dcterms:created xsi:type="dcterms:W3CDTF">2025-03-24T06:02:00Z</dcterms:created>
  <dcterms:modified xsi:type="dcterms:W3CDTF">2025-03-24T12:15:00Z</dcterms:modified>
</cp:coreProperties>
</file>