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A4B" w:rsidRDefault="00174A4B">
      <w:pPr>
        <w:spacing w:line="240" w:lineRule="exact"/>
        <w:rPr>
          <w:sz w:val="19"/>
          <w:szCs w:val="19"/>
        </w:rPr>
      </w:pPr>
    </w:p>
    <w:p w:rsidR="00174A4B" w:rsidRPr="005441C3" w:rsidRDefault="00174A4B" w:rsidP="005441C3">
      <w:pPr>
        <w:spacing w:before="79" w:after="79" w:line="240" w:lineRule="exact"/>
        <w:jc w:val="center"/>
        <w:rPr>
          <w:sz w:val="21"/>
          <w:szCs w:val="19"/>
        </w:rPr>
      </w:pPr>
    </w:p>
    <w:p w:rsidR="00A12CAC" w:rsidRPr="005441C3" w:rsidRDefault="005441C3" w:rsidP="005441C3">
      <w:pPr>
        <w:ind w:firstLineChars="300" w:firstLine="960"/>
        <w:jc w:val="center"/>
        <w:rPr>
          <w:sz w:val="32"/>
          <w:lang w:eastAsia="zh-CN"/>
        </w:rPr>
      </w:pPr>
      <w:r w:rsidRPr="005441C3">
        <w:rPr>
          <w:rFonts w:asciiTheme="minorEastAsia" w:eastAsiaTheme="minorEastAsia" w:hAnsiTheme="minorEastAsia"/>
          <w:sz w:val="32"/>
          <w:lang w:eastAsia="zh-CN"/>
        </w:rPr>
        <w:t>Aimibot</w:t>
      </w:r>
      <w:r w:rsidRPr="005441C3">
        <w:rPr>
          <w:sz w:val="32"/>
          <w:lang w:eastAsia="zh-CN"/>
        </w:rPr>
        <w:t>-450教育机器人</w:t>
      </w:r>
      <w:r w:rsidR="00A12CAC" w:rsidRPr="005441C3">
        <w:rPr>
          <w:rFonts w:hint="eastAsia"/>
          <w:sz w:val="32"/>
          <w:lang w:eastAsia="zh-CN"/>
        </w:rPr>
        <w:t>课时安排及各课时知识点：</w:t>
      </w:r>
    </w:p>
    <w:tbl>
      <w:tblPr>
        <w:tblStyle w:val="a8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2126"/>
        <w:gridCol w:w="3261"/>
        <w:gridCol w:w="2126"/>
      </w:tblGrid>
      <w:tr w:rsidR="00A12CAC" w:rsidTr="005441C3">
        <w:trPr>
          <w:trHeight w:val="878"/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课时安排</w:t>
            </w:r>
          </w:p>
        </w:tc>
        <w:tc>
          <w:tcPr>
            <w:tcW w:w="2126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学习目标</w:t>
            </w:r>
          </w:p>
        </w:tc>
        <w:tc>
          <w:tcPr>
            <w:tcW w:w="3261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学习内容及知识点</w:t>
            </w:r>
          </w:p>
        </w:tc>
        <w:tc>
          <w:tcPr>
            <w:tcW w:w="2126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拓展学习内容</w:t>
            </w:r>
          </w:p>
        </w:tc>
      </w:tr>
      <w:tr w:rsidR="00A12CAC" w:rsidTr="00A12CAC">
        <w:trPr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1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了解aimi</w:t>
            </w:r>
            <w:r w:rsidRPr="0069460F"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  <w:t>bot</w:t>
            </w:r>
            <w:r w:rsidR="005441C3" w:rsidRPr="0069460F"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  <w:t>-450</w:t>
            </w: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教育机器人</w:t>
            </w:r>
            <w:r w:rsidRPr="0069460F"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  <w:t>和对应软件</w:t>
            </w:r>
          </w:p>
        </w:tc>
        <w:tc>
          <w:tcPr>
            <w:tcW w:w="3261" w:type="dxa"/>
            <w:vAlign w:val="center"/>
          </w:tcPr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1.学习教育机器人结构的组成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2.了解控制器的使用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3.学习软件操作界面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A12CAC" w:rsidRPr="00084E8B" w:rsidRDefault="00A12CAC" w:rsidP="00A12CAC">
            <w:pPr>
              <w:rPr>
                <w:kern w:val="2"/>
                <w:sz w:val="21"/>
                <w:szCs w:val="22"/>
              </w:rPr>
            </w:pPr>
          </w:p>
        </w:tc>
      </w:tr>
      <w:tr w:rsidR="00A12CAC" w:rsidTr="005441C3">
        <w:trPr>
          <w:trHeight w:val="1087"/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2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控制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运动</w:t>
            </w:r>
          </w:p>
        </w:tc>
        <w:tc>
          <w:tcPr>
            <w:tcW w:w="3261" w:type="dxa"/>
            <w:vAlign w:val="center"/>
          </w:tcPr>
          <w:p w:rsidR="00A12CAC" w:rsidRPr="0069460F" w:rsidRDefault="00A12CAC" w:rsidP="00A12CAC">
            <w:pPr>
              <w:pStyle w:val="aa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控制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运动</w:t>
            </w:r>
          </w:p>
          <w:p w:rsidR="00A12CAC" w:rsidRPr="0069460F" w:rsidRDefault="00A12CAC" w:rsidP="00A12CAC">
            <w:pPr>
              <w:pStyle w:val="aa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proofErr w:type="gramStart"/>
            <w:r w:rsidRPr="0069460F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利用蓝牙手柄</w:t>
            </w:r>
            <w:proofErr w:type="gramEnd"/>
            <w:r w:rsidRPr="0069460F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和键盘控制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ROS</w:t>
            </w:r>
            <w:r w:rsidRPr="0069460F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教育机器人</w:t>
            </w: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</w:p>
        </w:tc>
      </w:tr>
      <w:tr w:rsidR="00A12CAC" w:rsidTr="005441C3">
        <w:trPr>
          <w:trHeight w:val="1057"/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3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b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教育机器人</w:t>
            </w:r>
            <w:r w:rsidRPr="0069460F">
              <w:rPr>
                <w:rFonts w:asciiTheme="minorEastAsia" w:eastAsiaTheme="minorEastAsia" w:hAnsiTheme="minorEastAsia" w:cs="宋体" w:hint="eastAsia"/>
                <w:b/>
                <w:sz w:val="24"/>
                <w:szCs w:val="24"/>
              </w:rPr>
              <w:t>三</w:t>
            </w:r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角形轨迹运动</w:t>
            </w:r>
          </w:p>
        </w:tc>
        <w:tc>
          <w:tcPr>
            <w:tcW w:w="3261" w:type="dxa"/>
            <w:vAlign w:val="center"/>
          </w:tcPr>
          <w:p w:rsidR="00A12CAC" w:rsidRPr="0069460F" w:rsidRDefault="00A12CAC" w:rsidP="00A12CAC">
            <w:pPr>
              <w:rPr>
                <w:rFonts w:asciiTheme="minorEastAsia" w:eastAsiaTheme="minorEastAsia" w:hAnsiTheme="minorEastAsia"/>
                <w:b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 w:cs="宋体" w:hint="eastAsia"/>
                <w:b w:val="0"/>
                <w:kern w:val="2"/>
                <w:sz w:val="24"/>
                <w:szCs w:val="24"/>
              </w:rPr>
              <w:t>1</w:t>
            </w:r>
            <w:r w:rsidRPr="0069460F">
              <w:rPr>
                <w:rStyle w:val="a9"/>
                <w:rFonts w:asciiTheme="minorEastAsia" w:eastAsiaTheme="minorEastAsia" w:hAnsiTheme="minorEastAsia" w:cs="宋体"/>
                <w:b w:val="0"/>
                <w:kern w:val="2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cs="宋体" w:hint="eastAsia"/>
                <w:b w:val="0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</w:t>
            </w:r>
            <w:r w:rsidRPr="0069460F">
              <w:rPr>
                <w:rStyle w:val="a9"/>
                <w:rFonts w:asciiTheme="minorEastAsia" w:eastAsiaTheme="minorEastAsia" w:hAnsiTheme="minorEastAsia" w:cs="宋体" w:hint="eastAsia"/>
                <w:b w:val="0"/>
                <w:kern w:val="2"/>
                <w:sz w:val="24"/>
                <w:szCs w:val="24"/>
              </w:rPr>
              <w:t>教育机器人</w:t>
            </w:r>
            <w:r w:rsidRPr="0069460F">
              <w:rPr>
                <w:rFonts w:asciiTheme="minorEastAsia" w:eastAsiaTheme="minorEastAsia" w:hAnsiTheme="minorEastAsia" w:cs="宋体" w:hint="eastAsia"/>
                <w:b/>
                <w:sz w:val="24"/>
                <w:szCs w:val="24"/>
              </w:rPr>
              <w:t>三</w:t>
            </w:r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角形轨迹运动</w:t>
            </w:r>
          </w:p>
        </w:tc>
        <w:tc>
          <w:tcPr>
            <w:tcW w:w="2126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</w:p>
        </w:tc>
      </w:tr>
      <w:tr w:rsidR="00A12CAC" w:rsidTr="00A12CAC">
        <w:trPr>
          <w:trHeight w:val="1260"/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4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b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超声波避障</w:t>
            </w:r>
          </w:p>
        </w:tc>
        <w:tc>
          <w:tcPr>
            <w:tcW w:w="3261" w:type="dxa"/>
            <w:vAlign w:val="center"/>
          </w:tcPr>
          <w:p w:rsidR="0069460F" w:rsidRPr="0069460F" w:rsidRDefault="0069460F" w:rsidP="0069460F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1.</w:t>
            </w:r>
            <w:r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超声波避障</w:t>
            </w: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的介绍</w:t>
            </w:r>
          </w:p>
          <w:p w:rsidR="0069460F" w:rsidRPr="0069460F" w:rsidRDefault="0069460F" w:rsidP="0069460F">
            <w:pPr>
              <w:pStyle w:val="25"/>
              <w:spacing w:line="360" w:lineRule="auto"/>
              <w:ind w:right="240"/>
              <w:jc w:val="left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2.</w:t>
            </w:r>
            <w:r>
              <w:rPr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超声波避障</w:t>
            </w:r>
            <w:r w:rsidRPr="0069460F">
              <w:rPr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的注意事项</w:t>
            </w:r>
          </w:p>
          <w:p w:rsidR="0069460F" w:rsidRPr="0069460F" w:rsidRDefault="0069460F" w:rsidP="0069460F">
            <w:pPr>
              <w:pStyle w:val="25"/>
              <w:spacing w:line="360" w:lineRule="auto"/>
              <w:ind w:right="240"/>
              <w:jc w:val="left"/>
              <w:rPr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3</w:t>
            </w:r>
            <w:r w:rsidRPr="0069460F"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激光建图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与导航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b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1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超声波避障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了解超声波传感器避障原理及如何避障</w:t>
            </w:r>
          </w:p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</w:tr>
      <w:tr w:rsidR="00A12CAC" w:rsidTr="00A12CAC">
        <w:trPr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5</w:t>
            </w:r>
            <w:r>
              <w:rPr>
                <w:kern w:val="2"/>
                <w:sz w:val="21"/>
                <w:szCs w:val="22"/>
              </w:rPr>
              <w:t>.6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A12CAC">
            <w:pPr>
              <w:pStyle w:val="25"/>
              <w:spacing w:line="360" w:lineRule="auto"/>
              <w:ind w:right="240"/>
              <w:jc w:val="left"/>
              <w:rPr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激光建图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与导航</w:t>
            </w:r>
          </w:p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1.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激光建图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的介绍</w:t>
            </w:r>
          </w:p>
          <w:p w:rsidR="00A12CAC" w:rsidRPr="0069460F" w:rsidRDefault="00A12CAC" w:rsidP="00A12CAC">
            <w:pPr>
              <w:pStyle w:val="25"/>
              <w:spacing w:line="360" w:lineRule="auto"/>
              <w:ind w:right="240"/>
              <w:jc w:val="left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2.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激光建图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的注意事项</w:t>
            </w:r>
          </w:p>
          <w:p w:rsidR="00A12CAC" w:rsidRPr="0069460F" w:rsidRDefault="00A12CAC" w:rsidP="00A12CAC">
            <w:pPr>
              <w:pStyle w:val="25"/>
              <w:spacing w:line="360" w:lineRule="auto"/>
              <w:ind w:right="240"/>
              <w:jc w:val="left"/>
              <w:rPr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3</w:t>
            </w:r>
            <w:r w:rsidRPr="0069460F"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激光建图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与导航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激光</w:t>
            </w:r>
            <w:r w:rsidR="005441C3"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导航的</w:t>
            </w:r>
            <w:r w:rsidRPr="0069460F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应用</w:t>
            </w:r>
          </w:p>
        </w:tc>
      </w:tr>
      <w:tr w:rsidR="00A12CAC" w:rsidTr="00A12CAC">
        <w:trPr>
          <w:jc w:val="center"/>
        </w:trPr>
        <w:tc>
          <w:tcPr>
            <w:tcW w:w="3119" w:type="dxa"/>
            <w:vAlign w:val="center"/>
          </w:tcPr>
          <w:p w:rsidR="00A12CAC" w:rsidRPr="00084E8B" w:rsidRDefault="00A12CAC" w:rsidP="0093036A">
            <w:pPr>
              <w:jc w:val="center"/>
              <w:rPr>
                <w:kern w:val="2"/>
                <w:sz w:val="21"/>
                <w:szCs w:val="22"/>
              </w:rPr>
            </w:pPr>
            <w:r w:rsidRPr="00084E8B">
              <w:rPr>
                <w:rFonts w:hint="eastAsia"/>
                <w:kern w:val="2"/>
                <w:sz w:val="21"/>
                <w:szCs w:val="22"/>
              </w:rPr>
              <w:t>第</w:t>
            </w:r>
            <w:r>
              <w:rPr>
                <w:kern w:val="2"/>
                <w:sz w:val="21"/>
                <w:szCs w:val="22"/>
              </w:rPr>
              <w:t>7.8</w:t>
            </w:r>
            <w:r w:rsidRPr="00084E8B">
              <w:rPr>
                <w:rFonts w:hint="eastAsia"/>
                <w:kern w:val="2"/>
                <w:sz w:val="21"/>
                <w:szCs w:val="22"/>
              </w:rPr>
              <w:t>课时</w:t>
            </w:r>
          </w:p>
        </w:tc>
        <w:tc>
          <w:tcPr>
            <w:tcW w:w="2126" w:type="dxa"/>
            <w:vAlign w:val="center"/>
          </w:tcPr>
          <w:p w:rsidR="00A12CAC" w:rsidRPr="0069460F" w:rsidRDefault="00A12CAC" w:rsidP="0093036A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视觉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与导航</w:t>
            </w:r>
          </w:p>
        </w:tc>
        <w:tc>
          <w:tcPr>
            <w:tcW w:w="3261" w:type="dxa"/>
            <w:vAlign w:val="center"/>
          </w:tcPr>
          <w:p w:rsidR="00A12CAC" w:rsidRPr="0069460F" w:rsidRDefault="00A12CAC" w:rsidP="00A12CAC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1.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的介绍</w:t>
            </w:r>
          </w:p>
          <w:p w:rsidR="00A12CAC" w:rsidRPr="0069460F" w:rsidRDefault="00A12CAC" w:rsidP="00A12CAC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2.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的注意事项</w:t>
            </w:r>
          </w:p>
          <w:p w:rsidR="00A12CAC" w:rsidRPr="0069460F" w:rsidRDefault="00A12CAC" w:rsidP="00A12CAC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与导航</w:t>
            </w:r>
          </w:p>
          <w:p w:rsidR="00A12CAC" w:rsidRPr="0069460F" w:rsidRDefault="00A12CAC" w:rsidP="0093036A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A12CAC" w:rsidRPr="0069460F" w:rsidRDefault="005441C3" w:rsidP="00A12CAC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视觉的一些应用</w:t>
            </w:r>
          </w:p>
        </w:tc>
      </w:tr>
      <w:tr w:rsidR="005441C3" w:rsidTr="00A12CAC">
        <w:trPr>
          <w:jc w:val="center"/>
        </w:trPr>
        <w:tc>
          <w:tcPr>
            <w:tcW w:w="3119" w:type="dxa"/>
            <w:vAlign w:val="center"/>
          </w:tcPr>
          <w:p w:rsidR="005441C3" w:rsidRPr="005441C3" w:rsidRDefault="005441C3" w:rsidP="005441C3">
            <w:pPr>
              <w:jc w:val="center"/>
              <w:rPr>
                <w:rFonts w:ascii="宋体" w:eastAsia="宋体" w:hAnsi="宋体"/>
                <w:kern w:val="2"/>
                <w:sz w:val="21"/>
                <w:szCs w:val="22"/>
              </w:rPr>
            </w:pPr>
            <w:r w:rsidRPr="005441C3">
              <w:rPr>
                <w:rFonts w:ascii="宋体" w:eastAsia="宋体" w:hAnsi="宋体" w:cs="微软雅黑" w:hint="eastAsia"/>
                <w:kern w:val="2"/>
              </w:rPr>
              <w:t>第</w:t>
            </w:r>
            <w:r w:rsidRPr="005441C3">
              <w:rPr>
                <w:rFonts w:ascii="宋体" w:eastAsia="宋体" w:hAnsi="宋体"/>
                <w:kern w:val="2"/>
              </w:rPr>
              <w:t>9.10</w:t>
            </w:r>
            <w:r w:rsidRPr="005441C3">
              <w:rPr>
                <w:rFonts w:ascii="宋体" w:eastAsia="宋体" w:hAnsi="宋体" w:cs="微软雅黑" w:hint="eastAsia"/>
                <w:kern w:val="2"/>
              </w:rPr>
              <w:t>课时</w:t>
            </w:r>
          </w:p>
        </w:tc>
        <w:tc>
          <w:tcPr>
            <w:tcW w:w="2126" w:type="dxa"/>
            <w:vAlign w:val="center"/>
          </w:tcPr>
          <w:p w:rsidR="005441C3" w:rsidRPr="0069460F" w:rsidRDefault="005441C3" w:rsidP="005441C3">
            <w:pPr>
              <w:jc w:val="center"/>
              <w:rPr>
                <w:rFonts w:asciiTheme="minorEastAsia" w:eastAsiaTheme="minorEastAsia" w:hAnsiTheme="minorEastAsia"/>
                <w:b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视觉与雷达</w:t>
            </w:r>
            <w:proofErr w:type="gramStart"/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融合建图与</w:t>
            </w:r>
            <w:proofErr w:type="gramEnd"/>
            <w:r w:rsidRPr="0069460F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导航</w:t>
            </w:r>
          </w:p>
        </w:tc>
        <w:tc>
          <w:tcPr>
            <w:tcW w:w="3261" w:type="dxa"/>
            <w:vAlign w:val="center"/>
          </w:tcPr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.激光雷达与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导航的介绍</w:t>
            </w:r>
          </w:p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2.激光雷达与</w:t>
            </w:r>
            <w:proofErr w:type="gramStart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导航的注意事项</w:t>
            </w:r>
          </w:p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kern w:val="2"/>
                <w:sz w:val="24"/>
                <w:szCs w:val="24"/>
              </w:rPr>
              <w:t>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ROS教育机器人</w:t>
            </w:r>
            <w:proofErr w:type="gramStart"/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视觉建图</w:t>
            </w:r>
            <w:proofErr w:type="gramEnd"/>
            <w:r w:rsidRPr="0069460F">
              <w:rPr>
                <w:rStyle w:val="a9"/>
                <w:rFonts w:asciiTheme="minorEastAsia" w:eastAsiaTheme="minorEastAsia" w:hAnsiTheme="minorEastAsia"/>
                <w:b w:val="0"/>
                <w:kern w:val="2"/>
                <w:sz w:val="24"/>
                <w:szCs w:val="24"/>
              </w:rPr>
              <w:t>与导航</w:t>
            </w:r>
          </w:p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5441C3" w:rsidRPr="00084E8B" w:rsidRDefault="005441C3" w:rsidP="005441C3">
            <w:pPr>
              <w:rPr>
                <w:kern w:val="2"/>
                <w:sz w:val="21"/>
                <w:szCs w:val="22"/>
              </w:rPr>
            </w:pPr>
          </w:p>
        </w:tc>
      </w:tr>
      <w:tr w:rsidR="005441C3" w:rsidTr="00A12CAC">
        <w:trPr>
          <w:jc w:val="center"/>
        </w:trPr>
        <w:tc>
          <w:tcPr>
            <w:tcW w:w="3119" w:type="dxa"/>
            <w:vAlign w:val="center"/>
          </w:tcPr>
          <w:p w:rsidR="005441C3" w:rsidRPr="005441C3" w:rsidRDefault="005441C3" w:rsidP="005441C3">
            <w:pPr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5441C3">
              <w:rPr>
                <w:rFonts w:asciiTheme="minorEastAsia" w:eastAsiaTheme="minorEastAsia" w:hAnsiTheme="minorEastAsia" w:cs="微软雅黑" w:hint="eastAsia"/>
                <w:kern w:val="2"/>
              </w:rPr>
              <w:t>第</w:t>
            </w:r>
            <w:r w:rsidRPr="005441C3">
              <w:rPr>
                <w:rFonts w:asciiTheme="minorEastAsia" w:eastAsiaTheme="minorEastAsia" w:hAnsiTheme="minorEastAsia"/>
                <w:kern w:val="2"/>
              </w:rPr>
              <w:t>11.12</w:t>
            </w:r>
            <w:r w:rsidRPr="005441C3">
              <w:rPr>
                <w:rFonts w:asciiTheme="minorEastAsia" w:eastAsiaTheme="minorEastAsia" w:hAnsiTheme="minorEastAsia" w:cs="微软雅黑" w:hint="eastAsia"/>
                <w:kern w:val="2"/>
              </w:rPr>
              <w:t>课时</w:t>
            </w:r>
          </w:p>
        </w:tc>
        <w:tc>
          <w:tcPr>
            <w:tcW w:w="2126" w:type="dxa"/>
            <w:vAlign w:val="center"/>
          </w:tcPr>
          <w:p w:rsidR="005441C3" w:rsidRPr="0069460F" w:rsidRDefault="005441C3" w:rsidP="005441C3">
            <w:pPr>
              <w:pStyle w:val="25"/>
              <w:spacing w:line="360" w:lineRule="auto"/>
              <w:ind w:right="240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ROS教育机器人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kern w:val="2"/>
                <w:sz w:val="24"/>
                <w:szCs w:val="24"/>
              </w:rPr>
              <w:t>视觉</w:t>
            </w:r>
            <w:r w:rsidRPr="0069460F">
              <w:rPr>
                <w:rStyle w:val="a9"/>
                <w:rFonts w:asciiTheme="minorEastAsia" w:eastAsiaTheme="minorEastAsia" w:hAnsiTheme="minorEastAsia"/>
                <w:kern w:val="2"/>
                <w:sz w:val="24"/>
                <w:szCs w:val="24"/>
              </w:rPr>
              <w:t>跟踪与识别</w:t>
            </w:r>
          </w:p>
          <w:p w:rsidR="005441C3" w:rsidRPr="0069460F" w:rsidRDefault="005441C3" w:rsidP="005441C3">
            <w:pPr>
              <w:jc w:val="center"/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1.视觉追踪的介绍</w:t>
            </w:r>
          </w:p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2.视觉追踪的注意事项</w:t>
            </w:r>
          </w:p>
          <w:p w:rsidR="005441C3" w:rsidRPr="0069460F" w:rsidRDefault="005441C3" w:rsidP="005441C3">
            <w:pPr>
              <w:pStyle w:val="ab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9460F"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  <w:r w:rsidRPr="0069460F">
              <w:rPr>
                <w:rFonts w:asciiTheme="minorEastAsia" w:eastAsiaTheme="minorEastAsia" w:hAnsiTheme="minorEastAsia"/>
                <w:sz w:val="24"/>
                <w:szCs w:val="24"/>
              </w:rPr>
              <w:t>.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bCs w:val="0"/>
                <w:sz w:val="24"/>
                <w:szCs w:val="24"/>
              </w:rPr>
              <w:t xml:space="preserve"> 使用示例代码实现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4"/>
                <w:szCs w:val="24"/>
              </w:rPr>
              <w:t>ROS教育机器人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bCs w:val="0"/>
                <w:sz w:val="24"/>
                <w:szCs w:val="24"/>
              </w:rPr>
              <w:t>视觉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4"/>
                <w:szCs w:val="24"/>
              </w:rPr>
              <w:t>跟踪乒乓</w:t>
            </w:r>
            <w:r w:rsidRPr="0069460F">
              <w:rPr>
                <w:rStyle w:val="a9"/>
                <w:rFonts w:asciiTheme="minorEastAsia" w:eastAsiaTheme="minorEastAsia" w:hAnsiTheme="minorEastAsia" w:hint="eastAsia"/>
                <w:b w:val="0"/>
                <w:bCs w:val="0"/>
                <w:sz w:val="24"/>
                <w:szCs w:val="24"/>
              </w:rPr>
              <w:t>球</w:t>
            </w:r>
            <w:r w:rsidRPr="0069460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4"/>
                <w:szCs w:val="24"/>
              </w:rPr>
              <w:t>与识别实验</w:t>
            </w:r>
          </w:p>
          <w:p w:rsidR="005441C3" w:rsidRPr="0069460F" w:rsidRDefault="005441C3" w:rsidP="005441C3">
            <w:pPr>
              <w:rPr>
                <w:rFonts w:asciiTheme="minorEastAsia" w:eastAsiaTheme="minorEastAsia" w:hAnsiTheme="minorEastAsia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5441C3" w:rsidRPr="00084E8B" w:rsidRDefault="005441C3" w:rsidP="005441C3">
            <w:pPr>
              <w:jc w:val="center"/>
              <w:rPr>
                <w:kern w:val="2"/>
                <w:sz w:val="21"/>
                <w:szCs w:val="22"/>
              </w:rPr>
            </w:pPr>
          </w:p>
        </w:tc>
      </w:tr>
      <w:tr w:rsidR="005441C3" w:rsidTr="00A12CAC">
        <w:trPr>
          <w:jc w:val="center"/>
        </w:trPr>
        <w:tc>
          <w:tcPr>
            <w:tcW w:w="3119" w:type="dxa"/>
            <w:vAlign w:val="center"/>
          </w:tcPr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  <w:p w:rsidR="005441C3" w:rsidRPr="005441C3" w:rsidRDefault="005441C3" w:rsidP="005441C3">
            <w:pPr>
              <w:jc w:val="center"/>
              <w:rPr>
                <w:rFonts w:eastAsiaTheme="minorEastAsia"/>
                <w:kern w:val="2"/>
                <w:sz w:val="21"/>
                <w:szCs w:val="22"/>
              </w:rPr>
            </w:pPr>
          </w:p>
        </w:tc>
        <w:tc>
          <w:tcPr>
            <w:tcW w:w="2126" w:type="dxa"/>
            <w:vAlign w:val="center"/>
          </w:tcPr>
          <w:p w:rsidR="005441C3" w:rsidRPr="00084E8B" w:rsidRDefault="005441C3" w:rsidP="005441C3">
            <w:pPr>
              <w:jc w:val="center"/>
              <w:rPr>
                <w:kern w:val="2"/>
                <w:sz w:val="21"/>
                <w:szCs w:val="22"/>
              </w:rPr>
            </w:pPr>
          </w:p>
        </w:tc>
        <w:tc>
          <w:tcPr>
            <w:tcW w:w="3261" w:type="dxa"/>
            <w:vAlign w:val="center"/>
          </w:tcPr>
          <w:p w:rsidR="005441C3" w:rsidRPr="00084E8B" w:rsidRDefault="005441C3" w:rsidP="005441C3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2126" w:type="dxa"/>
            <w:vAlign w:val="center"/>
          </w:tcPr>
          <w:p w:rsidR="005441C3" w:rsidRPr="00084E8B" w:rsidRDefault="005441C3" w:rsidP="005441C3">
            <w:pPr>
              <w:jc w:val="center"/>
              <w:rPr>
                <w:kern w:val="2"/>
                <w:sz w:val="21"/>
                <w:szCs w:val="22"/>
              </w:rPr>
            </w:pPr>
          </w:p>
        </w:tc>
      </w:tr>
    </w:tbl>
    <w:p w:rsidR="00174A4B" w:rsidRPr="009028E7" w:rsidRDefault="00174A4B">
      <w:pPr>
        <w:spacing w:line="1" w:lineRule="exact"/>
        <w:rPr>
          <w:rFonts w:eastAsiaTheme="minorEastAsia" w:hint="eastAsia"/>
          <w:lang w:eastAsia="zh-CN"/>
        </w:rPr>
        <w:sectPr w:rsidR="00174A4B" w:rsidRPr="009028E7">
          <w:headerReference w:type="default" r:id="rId7"/>
          <w:pgSz w:w="19118" w:h="27062"/>
          <w:pgMar w:top="1794" w:right="2880" w:bottom="4790" w:left="2731" w:header="0" w:footer="3" w:gutter="0"/>
          <w:pgNumType w:start="1"/>
          <w:cols w:space="720"/>
          <w:noEndnote/>
          <w:docGrid w:linePitch="360"/>
        </w:sectPr>
      </w:pPr>
      <w:bookmarkStart w:id="0" w:name="_GoBack"/>
      <w:bookmarkEnd w:id="0"/>
    </w:p>
    <w:p w:rsidR="00174A4B" w:rsidRPr="009028E7" w:rsidRDefault="00174A4B">
      <w:pPr>
        <w:rPr>
          <w:rFonts w:eastAsiaTheme="minorEastAsia" w:hint="eastAsia"/>
          <w:lang w:eastAsia="zh-CN"/>
        </w:rPr>
        <w:sectPr w:rsidR="00174A4B" w:rsidRPr="009028E7">
          <w:type w:val="continuous"/>
          <w:pgSz w:w="19118" w:h="27062"/>
          <w:pgMar w:top="2491" w:right="2880" w:bottom="2491" w:left="2731" w:header="0" w:footer="3" w:gutter="0"/>
          <w:cols w:space="720"/>
          <w:noEndnote/>
          <w:docGrid w:linePitch="360"/>
        </w:sectPr>
      </w:pPr>
    </w:p>
    <w:p w:rsidR="00174A4B" w:rsidRDefault="00174A4B" w:rsidP="009028E7">
      <w:pPr>
        <w:pStyle w:val="11"/>
        <w:tabs>
          <w:tab w:val="left" w:pos="1162"/>
        </w:tabs>
        <w:spacing w:line="989" w:lineRule="exact"/>
        <w:rPr>
          <w:lang w:eastAsia="zh-CN"/>
        </w:rPr>
      </w:pPr>
    </w:p>
    <w:sectPr w:rsidR="00174A4B">
      <w:pgSz w:w="19118" w:h="27062"/>
      <w:pgMar w:top="2635" w:right="2818" w:bottom="2635" w:left="2861" w:header="0" w:footer="2207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3DE" w:rsidRDefault="007C23DE">
      <w:r>
        <w:separator/>
      </w:r>
    </w:p>
  </w:endnote>
  <w:endnote w:type="continuationSeparator" w:id="0">
    <w:p w:rsidR="007C23DE" w:rsidRDefault="007C2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3DE" w:rsidRDefault="007C23DE"/>
  </w:footnote>
  <w:footnote w:type="continuationSeparator" w:id="0">
    <w:p w:rsidR="007C23DE" w:rsidRDefault="007C23D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A4B" w:rsidRDefault="000B4912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7181850</wp:posOffset>
              </wp:positionH>
              <wp:positionV relativeFrom="page">
                <wp:posOffset>933450</wp:posOffset>
              </wp:positionV>
              <wp:extent cx="3400425" cy="14605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0425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174A4B" w:rsidRDefault="00174A4B" w:rsidP="001D5058">
                          <w:pPr>
                            <w:pStyle w:val="20"/>
                            <w:tabs>
                              <w:tab w:val="right" w:pos="2491"/>
                            </w:tabs>
                            <w:jc w:val="right"/>
                            <w:rPr>
                              <w:sz w:val="26"/>
                              <w:szCs w:val="26"/>
                              <w:lang w:eastAsia="zh-CN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565.5pt;margin-top:73.5pt;width:267.75pt;height:11.5pt;z-index:-44040179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svvmgEAACQDAAAOAAAAZHJzL2Uyb0RvYy54bWysUsFu2zAMvQ/oPwi6L3aytBiMOMWGosOA&#10;oRvQ7QMUWYoFWKJKKrHz96UUJx2227CLTJH0e4+P2txPfhBHg+QgtHK5qKUwQUPnwr6Vv34+vv8o&#10;BSUVOjVAMK08GZL325t3mzE2ZgU9DJ1BwSCBmjG2sk8pNlVFujde0QKiCVy0gF4lvuK+6lCNjO6H&#10;alXXd9UI2EUEbYg4+3Auym3Bt9bo9N1aMkkMrWRtqZxYzl0+q+1GNXtUsXd6lqH+QYVXLjDpFepB&#10;JSUO6P6C8k4jENi00OArsNZpU2bgaZb1H9M89yqaMgubQ/FqE/0/WP10/IHCdbw7KYLyvKLCKpbZ&#10;mjFSwx3PkXvS9Bmm3DbniZN54smiz1+eRXCdTT5djTVTEpqTH9Z1vV7dSqG5tlzf1bfF+ert74iU&#10;vhjwIgetRF5c8VMdv1FiRm69tGSyAI9uGHI+SzxLyVGadtOsbwfdiWWPvNtW0stBoZFi+BrYvPwQ&#10;LgFegt0cZHiKnw6JKQpzxj2DzXS8iiJofjZ517/fS9fb496+AgAA//8DAFBLAwQUAAYACAAAACEA&#10;pJL8lt4AAAANAQAADwAAAGRycy9kb3ducmV2LnhtbEyPwU7DMBBE70j8g7VIXBC1XSAtIU6FEFy4&#10;tXDpzU2WJMJeR7GbhH492xPc3mhHszPFZvZOjDjELpABvVAgkKpQd9QY+Px4u12DiMlSbV0gNPCD&#10;ETbl5UVh8zpMtMVxlxrBIRRza6BNqc+ljFWL3sZF6JH49hUGbxPLoZH1YCcO904ulcqktx3xh9b2&#10;+NJi9b07egPZ/NrfvD/icjpVbqT9SeuE2pjrq/n5CUTCOf2Z4Vyfq0PJnQ7hSHUUjrW+0zwmMd2v&#10;GM6WLMseQByYVkqBLAv5f0X5CwAA//8DAFBLAQItABQABgAIAAAAIQC2gziS/gAAAOEBAAATAAAA&#10;AAAAAAAAAAAAAAAAAABbQ29udGVudF9UeXBlc10ueG1sUEsBAi0AFAAGAAgAAAAhADj9If/WAAAA&#10;lAEAAAsAAAAAAAAAAAAAAAAALwEAAF9yZWxzLy5yZWxzUEsBAi0AFAAGAAgAAAAhADiey++aAQAA&#10;JAMAAA4AAAAAAAAAAAAAAAAALgIAAGRycy9lMm9Eb2MueG1sUEsBAi0AFAAGAAgAAAAhAKSS/Jbe&#10;AAAADQEAAA8AAAAAAAAAAAAAAAAA9AMAAGRycy9kb3ducmV2LnhtbFBLBQYAAAAABAAEAPMAAAD/&#10;BAAAAAA=&#10;" filled="f" stroked="f">
              <v:textbox style="mso-fit-shape-to-text:t" inset="0,0,0,0">
                <w:txbxContent>
                  <w:p w:rsidR="00174A4B" w:rsidRDefault="00174A4B" w:rsidP="001D5058">
                    <w:pPr>
                      <w:pStyle w:val="20"/>
                      <w:tabs>
                        <w:tab w:val="right" w:pos="2491"/>
                      </w:tabs>
                      <w:jc w:val="right"/>
                      <w:rPr>
                        <w:rFonts w:hint="eastAsia"/>
                        <w:sz w:val="26"/>
                        <w:szCs w:val="26"/>
                        <w:lang w:eastAsia="zh-C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 w:bidi="ar-SA"/>
      </w:rPr>
      <mc:AlternateContent>
        <mc:Choice Requires="wps">
          <w:drawing>
            <wp:anchor distT="0" distB="0" distL="114300" distR="114300" simplePos="0" relativeHeight="2" behindDoc="1" locked="0" layoutInCell="1" allowOverlap="1">
              <wp:simplePos x="0" y="0"/>
              <wp:positionH relativeFrom="page">
                <wp:posOffset>1837690</wp:posOffset>
              </wp:positionH>
              <wp:positionV relativeFrom="page">
                <wp:posOffset>1115060</wp:posOffset>
              </wp:positionV>
              <wp:extent cx="6952615" cy="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52615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C3ADC29" id="_x0000_t32" coordsize="21600,21600" o:spt="32" o:oned="t" path="m,l21600,21600e" filled="f">
              <v:path arrowok="t" fillok="f" o:connecttype="none"/>
              <o:lock v:ext="edit" shapetype="t"/>
            </v:shapetype>
            <v:shape id="Shape 3" o:spid="_x0000_s1026" type="#_x0000_t32" style="position:absolute;left:0;text-align:left;margin-left:144.7pt;margin-top:87.8pt;width:547.45pt;height:0;z-index:-5033164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HofgEAAOYCAAAOAAAAZHJzL2Uyb0RvYy54bWysUsFOIzEMvSPxD1Hu25kWUdhRpxxAcEFL&#10;JdgPCJmkEymJIzt02r9fJy1ltXtb7cWJ7fjZ7zmru33wYmeQHMRezmetFCZqGFzc9vLn2+O3Wyko&#10;qzgoD9H08mBI3q0vL1ZT6swCRvCDQcEgkbop9XLMOXVNQ3o0QdEMkomctIBBZXZx2wyoJkYPvlm0&#10;7bKZAIeEoA0RRx+OSbmu+NYanV+sJZOF7yXPlqvFat+LbdYr1W1RpdHp0xjqH6YIykVueoZ6UFmJ&#10;D3R/QQWnEQhsnmkIDVjrtKkcmM28/YPN66iSqVxYHEpnmej/weofuw0KN/TySoqoAq+odhVXRZop&#10;Uccv7uMGTx6lDRaee4uhnMxA7Kuch7OcZp+F5uDy+/ViOb+WQn/mmq/ChJSfDARRLr2kjMptx3wP&#10;MfLSAOdVTrV7psytufCzoHT1UUz82xY3bVufEXg3PDrvj0995Ioy+3HacnuH4VBJ1DiLWTFPiy/b&#10;+t2v1V/fc/0LAAD//wMAUEsDBBQABgAIAAAAIQBjJz+m3AAAAAwBAAAPAAAAZHJzL2Rvd25yZXYu&#10;eG1sTI/BToNAEIbvJr7DZky82cUWKCJLoyaeG6kXbwM7BSI7S9htwbd3m5jY48z/5Z9vit1iBnGm&#10;yfWWFTyuIhDEjdU9two+D+8PGQjnkTUOlknBDznYlbc3BebazvxB58q3IpSwy1FB5/2YS+majgy6&#10;lR2JQ3a0k0EfxqmVesI5lJtBrqMolQZ7Dhc6HOmto+a7OhkF21h/WUxfkzqZ9wdPx67K9otS93fL&#10;yzMIT4v/h+GiH9ShDE61PbF2YlCwzp7igIZgm6QgLsQmizcg6r+VLAt5/UT5CwAA//8DAFBLAQIt&#10;ABQABgAIAAAAIQC2gziS/gAAAOEBAAATAAAAAAAAAAAAAAAAAAAAAABbQ29udGVudF9UeXBlc10u&#10;eG1sUEsBAi0AFAAGAAgAAAAhADj9If/WAAAAlAEAAAsAAAAAAAAAAAAAAAAALwEAAF9yZWxzLy5y&#10;ZWxzUEsBAi0AFAAGAAgAAAAhAFZCEeh+AQAA5gIAAA4AAAAAAAAAAAAAAAAALgIAAGRycy9lMm9E&#10;b2MueG1sUEsBAi0AFAAGAAgAAAAhAGMnP6bcAAAADAEAAA8AAAAAAAAAAAAAAAAA2AMAAGRycy9k&#10;b3ducmV2LnhtbFBLBQYAAAAABAAEAPMAAADhBAAAAAA=&#10;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3AF633C"/>
    <w:multiLevelType w:val="singleLevel"/>
    <w:tmpl w:val="B3AF633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A9035"/>
    <w:multiLevelType w:val="singleLevel"/>
    <w:tmpl w:val="FFFA903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B7B2B5B"/>
    <w:multiLevelType w:val="hybridMultilevel"/>
    <w:tmpl w:val="6C243298"/>
    <w:lvl w:ilvl="0" w:tplc="A08A3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1631DA"/>
    <w:multiLevelType w:val="singleLevel"/>
    <w:tmpl w:val="211631D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2D10E5B"/>
    <w:multiLevelType w:val="multilevel"/>
    <w:tmpl w:val="EACE8890"/>
    <w:lvl w:ilvl="0">
      <w:start w:val="1"/>
      <w:numFmt w:val="ideographDigital"/>
      <w:lvlText w:val="%1."/>
      <w:lvlJc w:val="left"/>
      <w:rPr>
        <w:rFonts w:ascii="宋体" w:eastAsia="宋体" w:hAnsi="宋体" w:cs="宋体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40"/>
        <w:szCs w:val="4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A4B"/>
    <w:rsid w:val="000B4912"/>
    <w:rsid w:val="00174A4B"/>
    <w:rsid w:val="001D5058"/>
    <w:rsid w:val="005441C3"/>
    <w:rsid w:val="0069460F"/>
    <w:rsid w:val="007C23DE"/>
    <w:rsid w:val="00887A72"/>
    <w:rsid w:val="009028E7"/>
    <w:rsid w:val="00A12CAC"/>
    <w:rsid w:val="00B92EEA"/>
    <w:rsid w:val="00DA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C6DA21-7337-4984-BFCE-BC230416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Theme="minorEastAsia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Courier New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页眉或页脚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1">
    <w:name w:val="正文文本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  <w:shd w:val="clear" w:color="auto" w:fill="auto"/>
    </w:rPr>
  </w:style>
  <w:style w:type="character" w:customStyle="1" w:styleId="3">
    <w:name w:val="正文文本 (3)_"/>
    <w:basedOn w:val="a0"/>
    <w:link w:val="30"/>
    <w:rPr>
      <w:rFonts w:ascii="宋体" w:eastAsia="宋体" w:hAnsi="宋体" w:cs="宋体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character" w:customStyle="1" w:styleId="1">
    <w:name w:val="标题 #1_"/>
    <w:basedOn w:val="a0"/>
    <w:link w:val="10"/>
    <w:rPr>
      <w:rFonts w:ascii="宋体" w:eastAsia="宋体" w:hAnsi="宋体" w:cs="宋体"/>
      <w:b w:val="0"/>
      <w:bCs w:val="0"/>
      <w:i w:val="0"/>
      <w:iCs w:val="0"/>
      <w:smallCaps w:val="0"/>
      <w:strike w:val="0"/>
      <w:sz w:val="62"/>
      <w:szCs w:val="62"/>
      <w:u w:val="none"/>
      <w:shd w:val="clear" w:color="auto" w:fill="auto"/>
    </w:rPr>
  </w:style>
  <w:style w:type="character" w:customStyle="1" w:styleId="a3">
    <w:name w:val="其他_"/>
    <w:basedOn w:val="a0"/>
    <w:link w:val="a4"/>
    <w:rPr>
      <w:rFonts w:ascii="宋体" w:eastAsia="宋体" w:hAnsi="宋体" w:cs="宋体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23">
    <w:name w:val="标题 #2_"/>
    <w:basedOn w:val="a0"/>
    <w:link w:val="24"/>
    <w:rPr>
      <w:rFonts w:ascii="宋体" w:eastAsia="宋体" w:hAnsi="宋体" w:cs="宋体"/>
      <w:b w:val="0"/>
      <w:bCs w:val="0"/>
      <w:i w:val="0"/>
      <w:iCs w:val="0"/>
      <w:smallCaps w:val="0"/>
      <w:strike w:val="0"/>
      <w:sz w:val="54"/>
      <w:szCs w:val="54"/>
      <w:u w:val="none"/>
      <w:shd w:val="clear" w:color="auto" w:fill="auto"/>
    </w:rPr>
  </w:style>
  <w:style w:type="character" w:customStyle="1" w:styleId="a5">
    <w:name w:val="正文文本_"/>
    <w:basedOn w:val="a0"/>
    <w:link w:val="11"/>
    <w:rPr>
      <w:rFonts w:ascii="宋体" w:eastAsia="宋体" w:hAnsi="宋体" w:cs="宋体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</w:rPr>
  </w:style>
  <w:style w:type="paragraph" w:customStyle="1" w:styleId="20">
    <w:name w:val="页眉或页脚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正文文本 (2)"/>
    <w:basedOn w:val="a"/>
    <w:link w:val="21"/>
    <w:rPr>
      <w:rFonts w:ascii="Arial" w:eastAsia="Arial" w:hAnsi="Arial" w:cs="Arial"/>
      <w:sz w:val="36"/>
      <w:szCs w:val="36"/>
    </w:rPr>
  </w:style>
  <w:style w:type="paragraph" w:customStyle="1" w:styleId="30">
    <w:name w:val="正文文本 (3)"/>
    <w:basedOn w:val="a"/>
    <w:link w:val="3"/>
    <w:rPr>
      <w:rFonts w:ascii="宋体" w:eastAsia="宋体" w:hAnsi="宋体" w:cs="宋体"/>
      <w:sz w:val="34"/>
      <w:szCs w:val="34"/>
    </w:rPr>
  </w:style>
  <w:style w:type="paragraph" w:customStyle="1" w:styleId="10">
    <w:name w:val="标题 #1"/>
    <w:basedOn w:val="a"/>
    <w:link w:val="1"/>
    <w:pPr>
      <w:spacing w:after="340"/>
      <w:jc w:val="center"/>
      <w:outlineLvl w:val="0"/>
    </w:pPr>
    <w:rPr>
      <w:rFonts w:ascii="宋体" w:eastAsia="宋体" w:hAnsi="宋体" w:cs="宋体"/>
      <w:sz w:val="62"/>
      <w:szCs w:val="62"/>
    </w:rPr>
  </w:style>
  <w:style w:type="paragraph" w:customStyle="1" w:styleId="a4">
    <w:name w:val="其他"/>
    <w:basedOn w:val="a"/>
    <w:link w:val="a3"/>
    <w:pPr>
      <w:spacing w:after="340"/>
      <w:ind w:firstLine="160"/>
    </w:pPr>
    <w:rPr>
      <w:rFonts w:ascii="宋体" w:eastAsia="宋体" w:hAnsi="宋体" w:cs="宋体"/>
      <w:sz w:val="30"/>
      <w:szCs w:val="30"/>
    </w:rPr>
  </w:style>
  <w:style w:type="paragraph" w:customStyle="1" w:styleId="24">
    <w:name w:val="标题 #2"/>
    <w:basedOn w:val="a"/>
    <w:link w:val="23"/>
    <w:pPr>
      <w:spacing w:after="560"/>
      <w:jc w:val="center"/>
      <w:outlineLvl w:val="1"/>
    </w:pPr>
    <w:rPr>
      <w:rFonts w:ascii="宋体" w:eastAsia="宋体" w:hAnsi="宋体" w:cs="宋体"/>
      <w:sz w:val="54"/>
      <w:szCs w:val="54"/>
    </w:rPr>
  </w:style>
  <w:style w:type="paragraph" w:customStyle="1" w:styleId="11">
    <w:name w:val="正文文本1"/>
    <w:basedOn w:val="a"/>
    <w:link w:val="a5"/>
    <w:pPr>
      <w:spacing w:line="480" w:lineRule="auto"/>
    </w:pPr>
    <w:rPr>
      <w:rFonts w:ascii="宋体" w:eastAsia="宋体" w:hAnsi="宋体" w:cs="宋体"/>
      <w:sz w:val="42"/>
      <w:szCs w:val="42"/>
    </w:rPr>
  </w:style>
  <w:style w:type="paragraph" w:styleId="a6">
    <w:name w:val="header"/>
    <w:basedOn w:val="a"/>
    <w:link w:val="Char"/>
    <w:uiPriority w:val="99"/>
    <w:unhideWhenUsed/>
    <w:rsid w:val="001D5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1D5058"/>
    <w:rPr>
      <w:rFonts w:eastAsia="Courier New"/>
      <w:color w:val="000000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1D50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1D5058"/>
    <w:rPr>
      <w:rFonts w:eastAsia="Courier New"/>
      <w:color w:val="000000"/>
      <w:sz w:val="18"/>
      <w:szCs w:val="18"/>
    </w:rPr>
  </w:style>
  <w:style w:type="table" w:styleId="a8">
    <w:name w:val="Table Grid"/>
    <w:basedOn w:val="a1"/>
    <w:uiPriority w:val="59"/>
    <w:rsid w:val="00A12CAC"/>
    <w:pPr>
      <w:widowControl/>
    </w:pPr>
    <w:rPr>
      <w:rFonts w:asciiTheme="minorHAnsi" w:hAnsiTheme="minorHAnsi" w:cstheme="minorBidi"/>
      <w:sz w:val="20"/>
      <w:szCs w:val="20"/>
      <w:lang w:eastAsia="zh-C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sid w:val="00A12CAC"/>
    <w:rPr>
      <w:b/>
      <w:bCs/>
    </w:rPr>
  </w:style>
  <w:style w:type="paragraph" w:styleId="aa">
    <w:name w:val="List Paragraph"/>
    <w:basedOn w:val="a"/>
    <w:uiPriority w:val="34"/>
    <w:qFormat/>
    <w:rsid w:val="00A12CAC"/>
    <w:pPr>
      <w:ind w:firstLineChars="200" w:firstLine="420"/>
    </w:pPr>
  </w:style>
  <w:style w:type="paragraph" w:customStyle="1" w:styleId="25">
    <w:name w:val="正文2"/>
    <w:basedOn w:val="a"/>
    <w:rsid w:val="00A12CAC"/>
    <w:pPr>
      <w:autoSpaceDE w:val="0"/>
      <w:autoSpaceDN w:val="0"/>
      <w:adjustRightInd w:val="0"/>
      <w:spacing w:line="420" w:lineRule="atLeast"/>
      <w:jc w:val="both"/>
    </w:pPr>
    <w:rPr>
      <w:rFonts w:ascii="黑体" w:eastAsia="黑体" w:hAnsi="Times New Roman" w:cs="Times New Roman"/>
      <w:b/>
      <w:bCs/>
      <w:color w:val="auto"/>
      <w:sz w:val="21"/>
      <w:szCs w:val="21"/>
      <w:lang w:eastAsia="zh-CN" w:bidi="ar-SA"/>
    </w:rPr>
  </w:style>
  <w:style w:type="paragraph" w:styleId="ab">
    <w:name w:val="No Spacing"/>
    <w:autoRedefine/>
    <w:uiPriority w:val="1"/>
    <w:qFormat/>
    <w:rsid w:val="00A12CAC"/>
    <w:pPr>
      <w:spacing w:before="120" w:after="120"/>
    </w:pPr>
    <w:rPr>
      <w:rFonts w:eastAsia="宋体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592</Characters>
  <Application>Microsoft Office Word</Application>
  <DocSecurity>0</DocSecurity>
  <Lines>4</Lines>
  <Paragraphs>1</Paragraphs>
  <ScaleCrop>false</ScaleCrop>
  <Company>微软中国</Company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bingdian001.com</dc:title>
  <dc:subject>bingdian001.com</dc:subject>
  <dc:creator>bingdian001.com</dc:creator>
  <cp:keywords>bingdian001.com</cp:keywords>
  <cp:lastModifiedBy>高 佳林</cp:lastModifiedBy>
  <cp:revision>2</cp:revision>
  <dcterms:created xsi:type="dcterms:W3CDTF">2020-09-09T07:33:00Z</dcterms:created>
  <dcterms:modified xsi:type="dcterms:W3CDTF">2020-09-09T07:33:00Z</dcterms:modified>
</cp:coreProperties>
</file>