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JAR vs WAR</w:t>
      </w:r>
    </w:p>
    <w:p>
      <w:pPr>
        <w:pStyle w:val="Heading2"/>
      </w:pPr>
      <w:r>
        <w:t>🔎 What is a JAR?</w:t>
      </w:r>
    </w:p>
    <w:p>
      <w:r>
        <w:t>JAR (Java ARchive) is a package file format that bundles:</w:t>
        <w:br/>
        <w:t>✅ Compiled `.class` files</w:t>
        <w:br/>
        <w:t>✅ Configuration files</w:t>
        <w:br/>
        <w:t>✅ Resources (like images, property files, etc.)</w:t>
        <w:br/>
        <w:br/>
        <w:t>In Spring Boot, a JAR file contains an embedded web server (like Tomcat or Jetty) and can be executed directly using:</w:t>
        <w:br/>
        <w:t>java -jar myapp.jar</w:t>
      </w:r>
    </w:p>
    <w:p>
      <w:pPr>
        <w:pStyle w:val="Heading3"/>
      </w:pPr>
      <w:r>
        <w:t>✅ Advantages of JAR</w:t>
      </w:r>
    </w:p>
    <w:p>
      <w:r>
        <w:t>✔️ Self-contained – Includes an embedded server, no need for external configuration.</w:t>
        <w:br/>
        <w:t>✔️ Simplified deployment – Deploy directly as a standalone application.</w:t>
        <w:br/>
        <w:t>✔️ Faster startup – Optimized for microservices and cloud-based deployments.</w:t>
        <w:br/>
        <w:t>✔️ Easier to manage – Can be built once and run anywhere with `java -jar`.</w:t>
      </w:r>
    </w:p>
    <w:p>
      <w:pPr>
        <w:pStyle w:val="Heading3"/>
      </w:pPr>
      <w:r>
        <w:t>❌ Disadvantages of JAR</w:t>
      </w:r>
    </w:p>
    <w:p>
      <w:r>
        <w:t>❌ Less flexibility for deploying in existing application servers.</w:t>
        <w:br/>
        <w:t>❌ Larger file size due to embedded server.</w:t>
      </w:r>
    </w:p>
    <w:p>
      <w:pPr>
        <w:pStyle w:val="Heading2"/>
      </w:pPr>
      <w:r>
        <w:t>🔎 What is a WAR?</w:t>
      </w:r>
    </w:p>
    <w:p>
      <w:r>
        <w:t>WAR (Web Application Archive) is a package format designed for deployment in a servlet container (like Tomcat or JBoss).</w:t>
        <w:br/>
        <w:t>WAR files don’t include the server; they need to be deployed to an external server.</w:t>
      </w:r>
    </w:p>
    <w:p>
      <w:pPr>
        <w:pStyle w:val="Heading3"/>
      </w:pPr>
      <w:r>
        <w:t>✅ Advantages of WAR</w:t>
      </w:r>
    </w:p>
    <w:p>
      <w:r>
        <w:t>✔️ Flexible deployment – Can be deployed in existing servlet containers.</w:t>
        <w:br/>
        <w:t>✔️ Easier to manage – If you already have a centralized server, WAR is easier to manage.</w:t>
        <w:br/>
        <w:t>✔️ Better separation of concerns – Web server and application are separate.</w:t>
      </w:r>
    </w:p>
    <w:p>
      <w:pPr>
        <w:pStyle w:val="Heading3"/>
      </w:pPr>
      <w:r>
        <w:t>❌ Disadvantages of WAR</w:t>
      </w:r>
    </w:p>
    <w:p>
      <w:r>
        <w:t>❌ Requires an external servlet container.</w:t>
        <w:br/>
        <w:t>❌ More complex to deploy and manage compared to JAR files.</w:t>
        <w:br/>
        <w:t>❌ Not suitable for microservices architecture.</w:t>
      </w:r>
    </w:p>
    <w:p>
      <w:pPr>
        <w:pStyle w:val="Heading2"/>
      </w:pPr>
      <w:r>
        <w:t>🔥 Key Differences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JAR</w:t>
            </w:r>
          </w:p>
        </w:tc>
        <w:tc>
          <w:tcPr>
            <w:tcW w:type="dxa" w:w="2880"/>
          </w:tcPr>
          <w:p>
            <w:r>
              <w:t>WAR</w:t>
            </w:r>
          </w:p>
        </w:tc>
      </w:tr>
      <w:tr>
        <w:tc>
          <w:tcPr>
            <w:tcW w:type="dxa" w:w="2880"/>
          </w:tcPr>
          <w:p>
            <w:r>
              <w:t>Contains</w:t>
            </w:r>
          </w:p>
        </w:tc>
        <w:tc>
          <w:tcPr>
            <w:tcW w:type="dxa" w:w="2880"/>
          </w:tcPr>
          <w:p>
            <w:r>
              <w:t>Application + Embedded Server</w:t>
            </w:r>
          </w:p>
        </w:tc>
        <w:tc>
          <w:tcPr>
            <w:tcW w:type="dxa" w:w="2880"/>
          </w:tcPr>
          <w:p>
            <w:r>
              <w:t>Application only</w:t>
            </w:r>
          </w:p>
        </w:tc>
      </w:tr>
      <w:tr>
        <w:tc>
          <w:tcPr>
            <w:tcW w:type="dxa" w:w="2880"/>
          </w:tcPr>
          <w:p>
            <w:r>
              <w:t>Execution</w:t>
            </w:r>
          </w:p>
        </w:tc>
        <w:tc>
          <w:tcPr>
            <w:tcW w:type="dxa" w:w="2880"/>
          </w:tcPr>
          <w:p>
            <w:r>
              <w:t>`java -jar` (standalone)</w:t>
            </w:r>
          </w:p>
        </w:tc>
        <w:tc>
          <w:tcPr>
            <w:tcW w:type="dxa" w:w="2880"/>
          </w:tcPr>
          <w:p>
            <w:r>
              <w:t>Deploy in external server</w:t>
            </w:r>
          </w:p>
        </w:tc>
      </w:tr>
      <w:tr>
        <w:tc>
          <w:tcPr>
            <w:tcW w:type="dxa" w:w="2880"/>
          </w:tcPr>
          <w:p>
            <w:r>
              <w:t>Startup Time</w:t>
            </w:r>
          </w:p>
        </w:tc>
        <w:tc>
          <w:tcPr>
            <w:tcW w:type="dxa" w:w="2880"/>
          </w:tcPr>
          <w:p>
            <w:r>
              <w:t>Faster (embedded server)</w:t>
            </w:r>
          </w:p>
        </w:tc>
        <w:tc>
          <w:tcPr>
            <w:tcW w:type="dxa" w:w="2880"/>
          </w:tcPr>
          <w:p>
            <w:r>
              <w:t>Slower (depends on server)</w:t>
            </w:r>
          </w:p>
        </w:tc>
      </w:tr>
      <w:tr>
        <w:tc>
          <w:tcPr>
            <w:tcW w:type="dxa" w:w="2880"/>
          </w:tcPr>
          <w:p>
            <w:r>
              <w:t>Flexibility</w:t>
            </w:r>
          </w:p>
        </w:tc>
        <w:tc>
          <w:tcPr>
            <w:tcW w:type="dxa" w:w="2880"/>
          </w:tcPr>
          <w:p>
            <w:r>
              <w:t>Independent deployment</w:t>
            </w:r>
          </w:p>
        </w:tc>
        <w:tc>
          <w:tcPr>
            <w:tcW w:type="dxa" w:w="2880"/>
          </w:tcPr>
          <w:p>
            <w:r>
              <w:t>Requires servlet container</w:t>
            </w:r>
          </w:p>
        </w:tc>
      </w:tr>
      <w:tr>
        <w:tc>
          <w:tcPr>
            <w:tcW w:type="dxa" w:w="2880"/>
          </w:tcPr>
          <w:p>
            <w:r>
              <w:t>Best For</w:t>
            </w:r>
          </w:p>
        </w:tc>
        <w:tc>
          <w:tcPr>
            <w:tcW w:type="dxa" w:w="2880"/>
          </w:tcPr>
          <w:p>
            <w:r>
              <w:t>Microservices, Cloud apps</w:t>
            </w:r>
          </w:p>
        </w:tc>
        <w:tc>
          <w:tcPr>
            <w:tcW w:type="dxa" w:w="2880"/>
          </w:tcPr>
          <w:p>
            <w:r>
              <w:t>Enterprise apps, Monolithic apps</w:t>
            </w:r>
          </w:p>
        </w:tc>
      </w:tr>
      <w:tr>
        <w:tc>
          <w:tcPr>
            <w:tcW w:type="dxa" w:w="2880"/>
          </w:tcPr>
          <w:p>
            <w:r>
              <w:t>Size</w:t>
            </w:r>
          </w:p>
        </w:tc>
        <w:tc>
          <w:tcPr>
            <w:tcW w:type="dxa" w:w="2880"/>
          </w:tcPr>
          <w:p>
            <w:r>
              <w:t>Larger (includes server)</w:t>
            </w:r>
          </w:p>
        </w:tc>
        <w:tc>
          <w:tcPr>
            <w:tcW w:type="dxa" w:w="2880"/>
          </w:tcPr>
          <w:p>
            <w:r>
              <w:t>Smaller</w:t>
            </w:r>
          </w:p>
        </w:tc>
      </w:tr>
    </w:tbl>
    <w:p>
      <w:pPr>
        <w:pStyle w:val="Heading2"/>
      </w:pPr>
      <w:r>
        <w:t>🏆 When to Use JAR vs WAR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 Case</w:t>
            </w:r>
          </w:p>
        </w:tc>
        <w:tc>
          <w:tcPr>
            <w:tcW w:type="dxa" w:w="4320"/>
          </w:tcPr>
          <w:p>
            <w:r>
              <w:t>Best Choice</w:t>
            </w:r>
          </w:p>
        </w:tc>
      </w:tr>
      <w:tr>
        <w:tc>
          <w:tcPr>
            <w:tcW w:type="dxa" w:w="4320"/>
          </w:tcPr>
          <w:p>
            <w:r>
              <w:t>Microservices</w:t>
            </w:r>
          </w:p>
        </w:tc>
        <w:tc>
          <w:tcPr>
            <w:tcW w:type="dxa" w:w="4320"/>
          </w:tcPr>
          <w:p>
            <w:r>
              <w:t>JAR (due to independence and quick startup)</w:t>
            </w:r>
          </w:p>
        </w:tc>
      </w:tr>
      <w:tr>
        <w:tc>
          <w:tcPr>
            <w:tcW w:type="dxa" w:w="4320"/>
          </w:tcPr>
          <w:p>
            <w:r>
              <w:t>Cloud Deployment</w:t>
            </w:r>
          </w:p>
        </w:tc>
        <w:tc>
          <w:tcPr>
            <w:tcW w:type="dxa" w:w="4320"/>
          </w:tcPr>
          <w:p>
            <w:r>
              <w:t>JAR</w:t>
            </w:r>
          </w:p>
        </w:tc>
      </w:tr>
      <w:tr>
        <w:tc>
          <w:tcPr>
            <w:tcW w:type="dxa" w:w="4320"/>
          </w:tcPr>
          <w:p>
            <w:r>
              <w:t>Standalone Apps</w:t>
            </w:r>
          </w:p>
        </w:tc>
        <w:tc>
          <w:tcPr>
            <w:tcW w:type="dxa" w:w="4320"/>
          </w:tcPr>
          <w:p>
            <w:r>
              <w:t>JAR</w:t>
            </w:r>
          </w:p>
        </w:tc>
      </w:tr>
      <w:tr>
        <w:tc>
          <w:tcPr>
            <w:tcW w:type="dxa" w:w="4320"/>
          </w:tcPr>
          <w:p>
            <w:r>
              <w:t>Monolithic Apps</w:t>
            </w:r>
          </w:p>
        </w:tc>
        <w:tc>
          <w:tcPr>
            <w:tcW w:type="dxa" w:w="4320"/>
          </w:tcPr>
          <w:p>
            <w:r>
              <w:t>WAR</w:t>
            </w:r>
          </w:p>
        </w:tc>
      </w:tr>
      <w:tr>
        <w:tc>
          <w:tcPr>
            <w:tcW w:type="dxa" w:w="4320"/>
          </w:tcPr>
          <w:p>
            <w:r>
              <w:t>Existing Application Servers</w:t>
            </w:r>
          </w:p>
        </w:tc>
        <w:tc>
          <w:tcPr>
            <w:tcW w:type="dxa" w:w="4320"/>
          </w:tcPr>
          <w:p>
            <w:r>
              <w:t>WAR</w:t>
            </w:r>
          </w:p>
        </w:tc>
      </w:tr>
      <w:tr>
        <w:tc>
          <w:tcPr>
            <w:tcW w:type="dxa" w:w="4320"/>
          </w:tcPr>
          <w:p>
            <w:r>
              <w:t>Traditional Enterprise Deployment</w:t>
            </w:r>
          </w:p>
        </w:tc>
        <w:tc>
          <w:tcPr>
            <w:tcW w:type="dxa" w:w="4320"/>
          </w:tcPr>
          <w:p>
            <w:r>
              <w:t>WAR</w:t>
            </w:r>
          </w:p>
        </w:tc>
      </w:tr>
    </w:tbl>
    <w:p>
      <w:pPr>
        <w:pStyle w:val="Heading2"/>
      </w:pPr>
      <w:r>
        <w:t>🚀 Conclusion:</w:t>
      </w:r>
    </w:p>
    <w:p>
      <w:r>
        <w:t>👉 JAR is best for:</w:t>
        <w:br/>
        <w:t>✅ Microservices</w:t>
        <w:br/>
        <w:t>✅ Cloud-based and containerized apps (like Docker)</w:t>
        <w:br/>
        <w:t>✅ Independent and fast deployment</w:t>
        <w:br/>
        <w:br/>
        <w:t>👉 WAR is best for:</w:t>
        <w:br/>
        <w:t>✅ Traditional enterprise applications</w:t>
        <w:br/>
        <w:t>✅ Deploying to centralized or shared servlet containers</w:t>
        <w:br/>
        <w:t>✅ Apps that need to work with existing infrastructure</w:t>
        <w:br/>
        <w:br/>
        <w:t>👉 JAR is more common for Spring Boot projects due to its simplicity and flexibility. 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