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hint="default" w:ascii="Times New Roman" w:hAnsi="Times New Roman" w:cs="Times New Roman"/>
          <w:b/>
          <w:bCs/>
          <w:sz w:val="32"/>
          <w:szCs w:val="32"/>
          <w:lang w:val="en"/>
        </w:rPr>
      </w:pPr>
      <w:bookmarkStart w:id="0" w:name="_Toc227787688"/>
      <w:bookmarkStart w:id="1" w:name="_Toc26324"/>
      <w:r>
        <w:rPr>
          <w:rFonts w:hint="default" w:ascii="Times New Roman" w:hAnsi="Times New Roman" w:cs="Times New Roman"/>
          <w:b/>
          <w:bCs/>
          <w:sz w:val="32"/>
          <w:szCs w:val="32"/>
          <w:lang w:val="en"/>
        </w:rPr>
        <w:t>Chapter 6</w:t>
      </w:r>
      <w:bookmarkEnd w:id="0"/>
      <w:bookmarkEnd w:id="1"/>
    </w:p>
    <w:p>
      <w:pPr>
        <w:pStyle w:val="30"/>
        <w:spacing w:line="360" w:lineRule="auto"/>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Food Distribution Hub, Osaka Ruins | September 10, 2120, 21:00</w:t>
      </w:r>
    </w:p>
    <w:p>
      <w:pPr>
        <w:pStyle w:val="30"/>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Iris’s voice softened—calm, warm, almost like his mother’s.</w:t>
      </w:r>
      <w:r>
        <w:rPr>
          <w:rFonts w:hint="default" w:ascii="Times New Roman" w:hAnsi="Times New Roman" w:cs="Times New Roman"/>
          <w:sz w:val="24"/>
          <w:szCs w:val="24"/>
          <w:lang w:val="en" w:bidi="ar"/>
          <w14:ligatures w14:val="standardContextual"/>
        </w:rPr>
        <w:br w:type="textWrapping"/>
      </w:r>
      <w:r>
        <w:rPr>
          <w:rFonts w:hint="default" w:ascii="Times New Roman" w:hAnsi="Times New Roman" w:cs="Times New Roman"/>
          <w:sz w:val="24"/>
          <w:szCs w:val="24"/>
          <w:lang w:val="en" w:bidi="ar"/>
          <w14:ligatures w14:val="standardContextual"/>
        </w:rPr>
        <w:t>“Kael, I know it’s hard. But you need to keep pushing. The apocalypse has only just begun, and this world is evolving fast. From the few satellite signals I intercepted, the danger levels are rising. I just want you to survive through all of this.”</w:t>
      </w:r>
    </w:p>
    <w:p>
      <w:pPr>
        <w:pStyle w:val="30"/>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Kael didn’t answer at first. He knew she was right—every word came from concern.</w:t>
      </w:r>
      <w:r>
        <w:rPr>
          <w:rFonts w:hint="default" w:ascii="Times New Roman" w:hAnsi="Times New Roman" w:cs="Times New Roman"/>
          <w:sz w:val="24"/>
          <w:szCs w:val="24"/>
          <w:lang w:val="en" w:bidi="ar"/>
          <w14:ligatures w14:val="standardContextual"/>
        </w:rPr>
        <w:br w:type="textWrapping"/>
      </w:r>
      <w:r>
        <w:rPr>
          <w:rFonts w:hint="default" w:ascii="Times New Roman" w:hAnsi="Times New Roman" w:cs="Times New Roman"/>
          <w:sz w:val="24"/>
          <w:szCs w:val="24"/>
          <w:lang w:val="en" w:bidi="ar"/>
          <w14:ligatures w14:val="standardContextual"/>
        </w:rPr>
        <w:t>But one phrase made him pause.</w:t>
      </w:r>
    </w:p>
    <w:p>
      <w:pPr>
        <w:pStyle w:val="30"/>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“Wait… did you just say satellite signals? You can access them?”</w:t>
      </w:r>
    </w:p>
    <w:p>
      <w:pPr>
        <w:pStyle w:val="30"/>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There was a brief silence, then Iris replied, “That’s not important right now. Focus on your injuries first, Kael. We can discuss that later.”</w:t>
      </w:r>
    </w:p>
    <w:p>
      <w:pPr>
        <w:pStyle w:val="30"/>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Kael sighed, still holding the cat close with his good arm. He made his way toward the sterilization bay at the corner of the Food Hub—a gleaming wall of chrome and glass, lit by flickering emergency panels. The basin recognized his presence and hissed to life, projecting a thin stream of purified water edged with a faint blue glow.</w:t>
      </w:r>
    </w:p>
    <w:p>
      <w:pPr>
        <w:pStyle w:val="30"/>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“Rinse your wounds gently,” Iris instructed. “Let the nanofiller remove the debris.”</w:t>
      </w:r>
    </w:p>
    <w:p>
      <w:pPr>
        <w:pStyle w:val="30"/>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Kael placed his arm and chest under the stream. The water was warm, humming faintly as microscopic purifiers worked. Blood and grit dissolved into mist, leaving behind clean, raw skin. He gritted his teeth through the sting.</w:t>
      </w:r>
    </w:p>
    <w:p>
      <w:pPr>
        <w:pStyle w:val="30"/>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“Now,” Iris continued, “check the med compartment beside you. There should be regeneration gel and antibiotic spray.”</w:t>
      </w:r>
    </w:p>
    <w:p>
      <w:pPr>
        <w:pStyle w:val="30"/>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Kael opened the recessed panel. Rows of sleek silver tubes lined the inside, their labels glowing faintly. He picked up one marked Rapid Dermal Repair – Gen II and another labeled Antiseptic Foam.</w:t>
      </w:r>
    </w:p>
    <w:p>
      <w:pPr>
        <w:pStyle w:val="30"/>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“Apply the foam first,” Iris said. “It’ll disinfect and seal the surface.”</w:t>
      </w:r>
    </w:p>
    <w:p>
      <w:pPr>
        <w:pStyle w:val="30"/>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He pressed the nozzle to his chest wound. The foam spread smoothly, cooling the skin before hardening into a thin, protective layer. Then he uncapped the regeneration gel and smeared it over the slash on his arm. It shimmered faintly, a mix of silver and pale green light. The pain dulled to a low throb.</w:t>
      </w:r>
    </w:p>
    <w:p>
      <w:pPr>
        <w:pStyle w:val="30"/>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“Now cover both with the adaptive bandages from the top drawer,” Iris said.</w:t>
      </w:r>
    </w:p>
    <w:p>
      <w:pPr>
        <w:pStyle w:val="30"/>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Kael found them—flexible sheets that conformed perfectly to his skin once wrapped. As they sealed, faint blue lines pulsed across the surface, syncing to his heartbeat.</w:t>
      </w:r>
    </w:p>
    <w:p>
      <w:pPr>
        <w:pStyle w:val="30"/>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Finally, he leaned back against the metallic counter, breathing evenly. The room hummed with low, sterile energy. Iris’s voice softened, carrying that familiar calm.</w:t>
      </w:r>
      <w:r>
        <w:rPr>
          <w:rFonts w:hint="default" w:ascii="Times New Roman" w:hAnsi="Times New Roman" w:cs="Times New Roman"/>
          <w:sz w:val="24"/>
          <w:szCs w:val="24"/>
          <w:lang w:val="en" w:bidi="ar"/>
          <w14:ligatures w14:val="standardContextual"/>
        </w:rPr>
        <w:br w:type="textWrapping"/>
      </w:r>
      <w:r>
        <w:rPr>
          <w:rFonts w:hint="default" w:ascii="Times New Roman" w:hAnsi="Times New Roman" w:cs="Times New Roman"/>
          <w:sz w:val="24"/>
          <w:szCs w:val="24"/>
          <w:lang w:val="en" w:bidi="ar"/>
          <w14:ligatures w14:val="standardContextual"/>
        </w:rPr>
        <w:t>“Good. Your vitals are stabilizing. Rest for a bit, Kael. Then prepare a meal using the mutated dog’s meat.”</w:t>
      </w:r>
    </w:p>
    <w:p>
      <w:pPr>
        <w:pStyle w:val="30"/>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Kael let out a tired breath. “Yeah… understood.”</w:t>
      </w:r>
    </w:p>
    <w:p>
      <w:pPr>
        <w:pStyle w:val="30"/>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He leaned back against the cool metal wall, closing his eyes for a few minutes. The cat curled against his arm, purring softly, its warmth oddly comforting in the cold stillness of the Hub.</w:t>
      </w:r>
    </w:p>
    <w:p>
      <w:pPr>
        <w:pStyle w:val="30"/>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When his strength returned, Kael stood. “Alright, time to cook,” he muttered.</w:t>
      </w:r>
    </w:p>
    <w:p>
      <w:pPr>
        <w:pStyle w:val="30"/>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Kael walked over to the corpse of the mutated dog. He gathered pieces of scrap metal and broken furniture from around the Food Hub, arranging them into a rough circle. Sparks flickered as he struck metal against stone until the fire finally caught, spreading in slow orange waves.</w:t>
      </w:r>
    </w:p>
    <w:p>
      <w:pPr>
        <w:pStyle w:val="30"/>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He took his makeshift spear, the blade still sharp from battle, and began cutting the dog’s flesh into smaller slices. The meat was dense and dark, tougher than anything natural. Kael skewered the pieces onto the spear and held it over the flames.</w:t>
      </w:r>
    </w:p>
    <w:p>
      <w:pPr>
        <w:pStyle w:val="30"/>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“Iris?” he muttered.</w:t>
      </w:r>
    </w:p>
    <w:p>
      <w:pPr>
        <w:pStyle w:val="30"/>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Her voice came through, calm and precise. “Keep rotating the spear every thirty seconds so the heat spreads evenly. You don’t want one side burned while the other stays raw.”</w:t>
      </w:r>
    </w:p>
    <w:p>
      <w:pPr>
        <w:pStyle w:val="30"/>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Kael followed her instructions, turning the spear slowly, the smell of roasted meat filling the room. Time dragged on in silence except for the crackle of the fire and the occasional low hum from Iris monitoring his vitals.</w:t>
      </w:r>
    </w:p>
    <w:p>
      <w:pPr>
        <w:pStyle w:val="30"/>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After about twenty minutes, Iris spoke again. “That should be enough. The surface temperature is stable. You can eat.”</w:t>
      </w:r>
    </w:p>
    <w:p>
      <w:pPr>
        <w:pStyle w:val="30"/>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Kael pulled the meat away from the fire, the surface charred but still steaming. He took a bite and grimaced immediately. “Ugh. Still terrible.”</w:t>
      </w:r>
    </w:p>
    <w:p>
      <w:pPr>
        <w:pStyle w:val="30"/>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“You can’t expect good flavor from plain roasted meat,” Iris replied evenly. “You’d need other ingredients—spices, salt—to make it taste right.”</w:t>
      </w:r>
    </w:p>
    <w:p>
      <w:pPr>
        <w:pStyle w:val="30"/>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Kael frowned. “Then why didn’t you tell me that earlier? I could’ve cooked it properly.”</w:t>
      </w:r>
    </w:p>
    <w:p>
      <w:pPr>
        <w:pStyle w:val="30"/>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“First of all,” Iris said, a hint of dry humor in her tone, “we don’t have any ingredients. All modern food was synthesized automatically, and with the power down, those systems are offline. You’ll have to make do. And second—don’t forget, most people out there don’t even know how to start a fire right now. They’re starving, Kael.”</w:t>
      </w:r>
    </w:p>
    <w:p>
      <w:pPr>
        <w:pStyle w:val="30"/>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That silenced him. He sighed, lowering his gaze. “Yeah… fair point.”</w:t>
      </w:r>
    </w:p>
    <w:p>
      <w:pPr>
        <w:pStyle w:val="30"/>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The small cat beside him stretched and let out a soft meow, rubbing against his leg.</w:t>
      </w:r>
    </w:p>
    <w:p>
      <w:pPr>
        <w:pStyle w:val="30"/>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Kael looked down and smiled faintly. “Hungry, little one?” He tore off a piece of meat and offered it. “Here, try some.”</w:t>
      </w:r>
    </w:p>
    <w:p>
      <w:pPr>
        <w:pStyle w:val="30"/>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The cat sniffed it once, then began tearing into it with surprising strength. Within moments, the meat was gone—ripped apart faster than Kael could even finish chewing his own.</w:t>
      </w:r>
    </w:p>
    <w:p>
      <w:pPr>
        <w:pStyle w:val="30"/>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He stared in disbelief. “Uh… guess I didn’t give you enough.”</w:t>
      </w:r>
    </w:p>
    <w:p>
      <w:pPr>
        <w:pStyle w:val="30"/>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Iris’s tone turned analytical. “Incorrect. That portion was over three-quarters the size of yours. It seems this little kitty is quite the eater.”</w:t>
      </w:r>
    </w:p>
    <w:p>
      <w:pPr>
        <w:pStyle w:val="30"/>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Kael grumbled, half amused. “Great. A bottomless stomach.”</w:t>
      </w:r>
    </w:p>
    <w:p>
      <w:pPr>
        <w:pStyle w:val="30"/>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Still, he couldn’t resist. He cut off two more slices and laid them down. The cat devoured them just as quickly, tail flicking contentedly before curling up near the fire again.</w:t>
      </w:r>
    </w:p>
    <w:p>
      <w:pPr>
        <w:pStyle w:val="30"/>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By the time they were both done, nearly a quarter of the dog’s meat was gone. Kael leaned back, full but weary, watching the cat settle beside him.</w:t>
      </w:r>
    </w:p>
    <w:p>
      <w:pPr>
        <w:pStyle w:val="30"/>
        <w:spacing w:line="360" w:lineRule="auto"/>
        <w:rPr>
          <w:rFonts w:hint="default" w:ascii="Times New Roman" w:hAnsi="Times New Roman" w:cs="Times New Roman"/>
          <w:sz w:val="24"/>
          <w:szCs w:val="24"/>
          <w:lang w:val="en" w:bidi="ar"/>
          <w14:ligatures w14:val="standardContextual"/>
        </w:rPr>
      </w:pPr>
      <w:r>
        <w:rPr>
          <w:rFonts w:hint="default" w:ascii="Times New Roman" w:hAnsi="Times New Roman" w:cs="Times New Roman"/>
          <w:sz w:val="24"/>
          <w:szCs w:val="24"/>
          <w:lang w:val="en" w:bidi="ar"/>
          <w14:ligatures w14:val="standardContextual"/>
        </w:rPr>
        <w:t>“Guess we’re partners now,” he muttered.</w:t>
      </w:r>
    </w:p>
    <w:p>
      <w:pPr>
        <w:pStyle w:val="30"/>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The cat only purred, eyes glinting faintly in the firelight. After the meal, Iris’s voice came through again, gentle but firm.</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“Kael, it’s better if you take a bath. You’re still covered in dirt and dried blood. And while you’re at it, give that little kitty one too. There should be a restroom for staff use inside the Hub—we can use that.”</w:t>
      </w:r>
    </w:p>
    <w:p>
      <w:pPr>
        <w:pStyle w:val="30"/>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glanced down at himself, then at the soot-streaked floor. “Yeah… fair enough,” he admitted.</w:t>
      </w:r>
    </w:p>
    <w:p>
      <w:pPr>
        <w:pStyle w:val="30"/>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He stood and walked toward the cat. The small creature was darting around the room, chasing sparks of light from the fire. But as Kael approached, it stopped, purred softly, and rubbed against his leg.</w:t>
      </w:r>
    </w:p>
    <w:p>
      <w:pPr>
        <w:pStyle w:val="30"/>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“Alright, come here, you little troublemaker,” he said, scooping it up.</w:t>
      </w:r>
    </w:p>
    <w:p>
      <w:pPr>
        <w:pStyle w:val="30"/>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He followed the dim signs along the corridor until he found the restroom—a compact, box-shaped unit with metallic walls. Inside, a funnel-like fixture hung from the ceiling, and rows of inactive controls lined one wall.</w:t>
      </w:r>
    </w:p>
    <w:p>
      <w:pPr>
        <w:pStyle w:val="30"/>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Iris guided him, her tone practical. “Since there’s no power, the water systems won’t activate automatically. We’ll have to do this manually. See that funnel above you? That’s the main faucet.”</w:t>
      </w:r>
    </w:p>
    <w:p>
      <w:pPr>
        <w:pStyle w:val="30"/>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“Got it.”</w:t>
      </w:r>
    </w:p>
    <w:p>
      <w:pPr>
        <w:pStyle w:val="30"/>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“Use your spear to break it open—but only a small hole,” she warned. “We don’t want to flood the room.”</w:t>
      </w:r>
    </w:p>
    <w:p>
      <w:pPr>
        <w:pStyle w:val="30"/>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gripped the shaft of his makeshift spear and jabbed carefully. With a sharp clang, the pipe cracked. A thin stream of clear water poured down, splashing against the floor and echoing softly in the metal chamber.</w:t>
      </w:r>
    </w:p>
    <w:p>
      <w:pPr>
        <w:pStyle w:val="30"/>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“Perfect,” Iris said. “That should be enough.”</w:t>
      </w:r>
    </w:p>
    <w:p>
      <w:pPr>
        <w:pStyle w:val="30"/>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stripped off his torn, blood-stained shirt and stepped under the water. The chill hit him instantly, washing away layers of grime and fatigue. He took a deep breath, running his fingers through his hair and across the old scars along his chest.</w:t>
      </w:r>
    </w:p>
    <w:p>
      <w:pPr>
        <w:pStyle w:val="30"/>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Then came the harder part.</w:t>
      </w:r>
    </w:p>
    <w:p>
      <w:pPr>
        <w:pStyle w:val="30"/>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He placed the cat under the stream. The moment the water hit, the little creature froze—then exploded into motion, yowling and thrashing like a wild thing. Kael laughed, half wrestling, half calming it.</w:t>
      </w:r>
    </w:p>
    <w:p>
      <w:pPr>
        <w:pStyle w:val="30"/>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“Hey—easy, easy! It’s just water!” he said, holding it steady.</w:t>
      </w:r>
    </w:p>
    <w:p>
      <w:pPr>
        <w:pStyle w:val="30"/>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Through their strange bond, he projected calm—small, steady waves of reassurance. The cat slowed, shivering slightly but no longer fighting him. Kael rubbed it gently, washing away the dirt and dried blood from its fur.</w:t>
      </w:r>
    </w:p>
    <w:p>
      <w:pPr>
        <w:pStyle w:val="30"/>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After a few minutes, both man and cat were soaked but clean.</w:t>
      </w:r>
    </w:p>
    <w:p>
      <w:pPr>
        <w:pStyle w:val="30"/>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The Kitty has now become completely different, its brown color was not its skin but just dirt.</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Now that it is clean, it has now become completely pristine white, with no hint of any other color.</w:t>
      </w:r>
    </w:p>
    <w:p>
      <w:pPr>
        <w:pStyle w:val="30"/>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stepped out, dripping but refreshed. “You know,” he said with a tired grin, “I think that’s the best I’ve felt since this whole mess started.”</w:t>
      </w:r>
    </w:p>
    <w:p>
      <w:pPr>
        <w:pStyle w:val="30"/>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Iris’s voice carried a hint of satisfaction. “Good. Hygiene helps stabilize your vitals—and your mind.”</w:t>
      </w:r>
    </w:p>
    <w:p>
      <w:pPr>
        <w:pStyle w:val="30"/>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looked down at the small cat wrapped in a scrap of his shirt, now quietly purring in his arms.</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“Guess we both needed that,” he murmured with a faint smile.</w:t>
      </w:r>
    </w:p>
    <w:p>
      <w:pPr>
        <w:pStyle w:val="30"/>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After a moment, he met the cat’s clear, pale eyes. “Iris, don’t you think calling it ‘little kitty’ is a bit... plain? We should give it a real name.”</w:t>
      </w:r>
    </w:p>
    <w:p>
      <w:pPr>
        <w:pStyle w:val="30"/>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 agree,” Iris said, her tone gentle. “Go ahead, Kael. You choose.”</w:t>
      </w:r>
    </w:p>
    <w:p>
      <w:pPr>
        <w:pStyle w:val="30"/>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studied the cat’s snow-white fur that shimmered faintly under the flickering lights. “How about Cherry?” he said after a pause. “</w:t>
      </w:r>
      <w:r>
        <w:rPr>
          <w:rFonts w:hint="default" w:cs="Times New Roman"/>
          <w:sz w:val="24"/>
          <w:szCs w:val="24"/>
          <w:lang w:val="en"/>
        </w:rPr>
        <w:t>F</w:t>
      </w:r>
      <w:r>
        <w:rPr>
          <w:rFonts w:hint="default" w:ascii="Times New Roman" w:hAnsi="Times New Roman" w:cs="Times New Roman"/>
          <w:sz w:val="24"/>
          <w:szCs w:val="24"/>
          <w:lang w:val="en"/>
        </w:rPr>
        <w:t>or the old white cherry tree we used to have. It reminds me of peace... and home.”</w:t>
      </w:r>
    </w:p>
    <w:p>
      <w:pPr>
        <w:pStyle w:val="30"/>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Iris’s voice softened. “Cherry. Yes, that suits it perfectly.”</w:t>
      </w:r>
    </w:p>
    <w:p>
      <w:pPr>
        <w:pStyle w:val="30"/>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smiled. “From now on, your name is Cherry.”</w:t>
      </w:r>
    </w:p>
    <w:p>
      <w:pPr>
        <w:pStyle w:val="30"/>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The little cat tilted its head, then purred happily, darting around the Hub in light, graceful hops. For a brief moment, the place—once silent and grim—felt alive again.</w:t>
      </w:r>
    </w:p>
    <w:p>
      <w:pPr>
        <w:pStyle w:val="30"/>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Iris spoke once more, her tone calm and caring. “Kael, you should rest. You’re still injured, and recovery takes time. The meat you ate will help your body heal overnight. Let yourself recover.”</w:t>
      </w:r>
    </w:p>
    <w:p>
      <w:pPr>
        <w:pStyle w:val="30"/>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nodded slowly. “Yeah... I know.” He leaned back against the cold wall, letting the exhaustion finally catch up to him.</w:t>
      </w:r>
    </w:p>
    <w:p>
      <w:pPr>
        <w:pStyle w:val="30"/>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He recalled an old saying his mother once told him: “The best bridge between despair and hope is a good night’s sleep.”</w:t>
      </w:r>
    </w:p>
    <w:p>
      <w:pPr>
        <w:pStyle w:val="30"/>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As his eyes grew heavy, Cherry leapt softly into his lap, curled up, and began to purr again.</w:t>
      </w:r>
    </w:p>
    <w:p>
      <w:pPr>
        <w:pStyle w:val="30"/>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
        </w:rPr>
        <w:t>Kael let out a quiet breath, a hint of peace settling over him for the first time in days.</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Together, man and cat drifted into sleep beneath the faint hum of a broken world.</w:t>
      </w:r>
    </w:p>
    <w:p>
      <w:bookmarkStart w:id="2" w:name="_GoBack"/>
      <w:bookmarkEnd w:id="2"/>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MT Extra"/>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FreeSerif"/>
    <w:panose1 w:val="02040503050406030204"/>
    <w:charset w:val="00"/>
    <w:family w:val="auto"/>
    <w:pitch w:val="default"/>
    <w:sig w:usb0="00000000" w:usb1="00000000" w:usb2="00000000" w:usb3="00000000" w:csb0="0000019F" w:csb1="00000000"/>
  </w:font>
  <w:font w:name="ＭＳ 明朝">
    <w:altName w:val="Droid Sans Fallback"/>
    <w:panose1 w:val="00000000000000000000"/>
    <w:charset w:val="80"/>
    <w:family w:val="roman"/>
    <w:pitch w:val="default"/>
    <w:sig w:usb0="00000000" w:usb1="00000000" w:usb2="00000010" w:usb3="00000000" w:csb0="00020000" w:csb1="00000000"/>
  </w:font>
  <w:font w:name="ＭＳ 明朝">
    <w:altName w:val="Droid Sans Fallback"/>
    <w:panose1 w:val="00000000000000000000"/>
    <w:charset w:val="86"/>
    <w:family w:val="auto"/>
    <w:pitch w:val="default"/>
    <w:sig w:usb0="00000000" w:usb1="00000000" w:usb2="00000000" w:usb3="00000000" w:csb0="00000000" w:csb1="00000000"/>
  </w:font>
  <w:font w:name="ＭＳ ゴシック">
    <w:altName w:val="Droid Sans Fallback"/>
    <w:panose1 w:val="00000000000000000000"/>
    <w:charset w:val="80"/>
    <w:family w:val="modern"/>
    <w:pitch w:val="default"/>
    <w:sig w:usb0="00000000" w:usb1="00000000" w:usb2="00000010" w:usb3="00000000" w:csb0="00020000" w:csb1="00000000"/>
  </w:font>
  <w:font w:name="Symbol">
    <w:altName w:val="MT Extra"/>
    <w:panose1 w:val="00000000000000000000"/>
    <w:charset w:val="02"/>
    <w:family w:val="auto"/>
    <w:pitch w:val="default"/>
    <w:sig w:usb0="00000000" w:usb1="00000000" w:usb2="00000000" w:usb3="00000000" w:csb0="80000000" w:csb1="00000000"/>
  </w:font>
  <w:font w:name="Courier">
    <w:altName w:val="Phetsarath OT"/>
    <w:panose1 w:val="02000500000000000000"/>
    <w:charset w:val="00"/>
    <w:family w:val="auto"/>
    <w:pitch w:val="default"/>
    <w:sig w:usb0="00000000" w:usb1="00000000" w:usb2="00000000" w:usb3="00000000" w:csb0="00000001" w:csb1="00000000"/>
  </w:font>
  <w:font w:name="ＭＳ 明朝">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FreeSerif">
    <w:panose1 w:val="02020603050405020304"/>
    <w:charset w:val="00"/>
    <w:family w:val="auto"/>
    <w:pitch w:val="default"/>
    <w:sig w:usb0="E59FAFFF" w:usb1="C200FDFF" w:usb2="43501B29" w:usb3="04000043" w:csb0="600101FF" w:csb1="FFFF0000"/>
  </w:font>
  <w:font w:name="Microsoft YaHei">
    <w:altName w:val="Droid Sans Fallback"/>
    <w:panose1 w:val="00000000000000000000"/>
    <w:charset w:val="00"/>
    <w:family w:val="auto"/>
    <w:pitch w:val="default"/>
    <w:sig w:usb0="00000000" w:usb1="00000000" w:usb2="00000000" w:usb3="00000000" w:csb0="00000000" w:csb1="00000000"/>
  </w:font>
  <w:font w:name="Tahoma">
    <w:altName w:val="Gubbi"/>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akar">
    <w:panose1 w:val="02000600040000000000"/>
    <w:charset w:val="00"/>
    <w:family w:val="auto"/>
    <w:pitch w:val="default"/>
    <w:sig w:usb0="80040001" w:usb1="00002000" w:usb2="00000000" w:usb3="00000000" w:csb0="20000000" w:csb1="80000000"/>
  </w:font>
  <w:font w:name="Segoe UI">
    <w:altName w:val="FreeSans"/>
    <w:panose1 w:val="020B0502040204020203"/>
    <w:charset w:val="00"/>
    <w:family w:val="auto"/>
    <w:pitch w:val="default"/>
    <w:sig w:usb0="00000000" w:usb1="00000000" w:usb2="00000009" w:usb3="00000000" w:csb0="200001FF" w:csb1="00000000"/>
  </w:font>
  <w:font w:name="Segoe UI Variable Display">
    <w:altName w:val="Gubbi"/>
    <w:panose1 w:val="00000000000000000000"/>
    <w:charset w:val="00"/>
    <w:family w:val="auto"/>
    <w:pitch w:val="default"/>
    <w:sig w:usb0="00000000" w:usb1="00000000" w:usb2="00000000" w:usb3="00000000" w:csb0="2000019F" w:csb1="00000000"/>
  </w:font>
  <w:font w:name="ＭＳ ゴシック">
    <w:altName w:val="Gubbi"/>
    <w:panose1 w:val="00000000000000000000"/>
    <w:charset w:val="00"/>
    <w:family w:val="auto"/>
    <w:pitch w:val="default"/>
    <w:sig w:usb0="00000000" w:usb1="00000000" w:usb2="00000000" w:usb3="00000000" w:csb0="00000000" w:csb1="00000000"/>
  </w:font>
  <w:font w:name="Latha">
    <w:altName w:val="Garuda"/>
    <w:panose1 w:val="020B0604020202020204"/>
    <w:charset w:val="00"/>
    <w:family w:val="swiss"/>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7"/>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2"/>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1"/>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0"/>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B5709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3">
    <w:name w:val="Default Paragraph Font"/>
    <w:semiHidden/>
    <w:unhideWhenUsed/>
    <w:qFormat/>
    <w:uiPriority w:val="1"/>
  </w:style>
  <w:style w:type="table" w:default="1" w:styleId="36">
    <w:name w:val="Normal Table"/>
    <w:semiHidden/>
    <w:unhideWhenUsed/>
    <w:qFormat/>
    <w:uiPriority w:val="99"/>
    <w:tblPr>
      <w:tblLayout w:type="fixed"/>
      <w:tblCellMar>
        <w:top w:w="0" w:type="dxa"/>
        <w:left w:w="108" w:type="dxa"/>
        <w:bottom w:w="0" w:type="dxa"/>
        <w:right w:w="108" w:type="dxa"/>
      </w:tblCellMar>
    </w:tblPr>
  </w:style>
  <w:style w:type="paragraph" w:styleId="11">
    <w:name w:val="Body Text"/>
    <w:basedOn w:val="1"/>
    <w:link w:val="145"/>
    <w:unhideWhenUsed/>
    <w:qFormat/>
    <w:uiPriority w:val="99"/>
    <w:pPr>
      <w:spacing w:after="120"/>
    </w:pPr>
  </w:style>
  <w:style w:type="paragraph" w:styleId="12">
    <w:name w:val="Body Text 2"/>
    <w:basedOn w:val="1"/>
    <w:link w:val="146"/>
    <w:unhideWhenUsed/>
    <w:qFormat/>
    <w:uiPriority w:val="99"/>
    <w:pPr>
      <w:spacing w:after="120" w:line="480" w:lineRule="auto"/>
    </w:pPr>
  </w:style>
  <w:style w:type="paragraph" w:styleId="13">
    <w:name w:val="Body Text 3"/>
    <w:basedOn w:val="1"/>
    <w:link w:val="147"/>
    <w:unhideWhenUsed/>
    <w:qFormat/>
    <w:uiPriority w:val="99"/>
    <w:pPr>
      <w:spacing w:after="120"/>
    </w:pPr>
    <w:rPr>
      <w:sz w:val="16"/>
      <w:szCs w:val="16"/>
    </w:rPr>
  </w:style>
  <w:style w:type="paragraph" w:styleId="14">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5">
    <w:name w:val="footer"/>
    <w:basedOn w:val="1"/>
    <w:link w:val="137"/>
    <w:unhideWhenUsed/>
    <w:qFormat/>
    <w:uiPriority w:val="99"/>
    <w:pPr>
      <w:tabs>
        <w:tab w:val="center" w:pos="4680"/>
        <w:tab w:val="right" w:pos="9360"/>
      </w:tabs>
      <w:spacing w:after="0" w:line="240" w:lineRule="auto"/>
    </w:pPr>
  </w:style>
  <w:style w:type="paragraph" w:styleId="16">
    <w:name w:val="header"/>
    <w:basedOn w:val="1"/>
    <w:link w:val="136"/>
    <w:unhideWhenUsed/>
    <w:qFormat/>
    <w:uiPriority w:val="99"/>
    <w:pPr>
      <w:tabs>
        <w:tab w:val="center" w:pos="4680"/>
        <w:tab w:val="right" w:pos="9360"/>
      </w:tabs>
      <w:spacing w:after="0" w:line="240" w:lineRule="auto"/>
    </w:pPr>
  </w:style>
  <w:style w:type="paragraph" w:styleId="17">
    <w:name w:val="List"/>
    <w:basedOn w:val="1"/>
    <w:unhideWhenUsed/>
    <w:qFormat/>
    <w:uiPriority w:val="99"/>
    <w:pPr>
      <w:ind w:left="360" w:hanging="360"/>
      <w:contextualSpacing/>
    </w:pPr>
  </w:style>
  <w:style w:type="paragraph" w:styleId="18">
    <w:name w:val="List 2"/>
    <w:basedOn w:val="1"/>
    <w:unhideWhenUsed/>
    <w:qFormat/>
    <w:uiPriority w:val="99"/>
    <w:pPr>
      <w:ind w:left="720" w:hanging="360"/>
      <w:contextualSpacing/>
    </w:pPr>
  </w:style>
  <w:style w:type="paragraph" w:styleId="19">
    <w:name w:val="List 3"/>
    <w:basedOn w:val="1"/>
    <w:unhideWhenUsed/>
    <w:qFormat/>
    <w:uiPriority w:val="99"/>
    <w:pPr>
      <w:ind w:left="1080" w:hanging="360"/>
      <w:contextualSpacing/>
    </w:pPr>
  </w:style>
  <w:style w:type="paragraph" w:styleId="20">
    <w:name w:val="List Bullet"/>
    <w:basedOn w:val="1"/>
    <w:unhideWhenUsed/>
    <w:qFormat/>
    <w:uiPriority w:val="99"/>
    <w:pPr>
      <w:numPr>
        <w:ilvl w:val="0"/>
        <w:numId w:val="1"/>
      </w:numPr>
      <w:contextualSpacing/>
    </w:pPr>
  </w:style>
  <w:style w:type="paragraph" w:styleId="21">
    <w:name w:val="List Bullet 2"/>
    <w:basedOn w:val="1"/>
    <w:unhideWhenUsed/>
    <w:qFormat/>
    <w:uiPriority w:val="99"/>
    <w:pPr>
      <w:numPr>
        <w:ilvl w:val="0"/>
        <w:numId w:val="2"/>
      </w:numPr>
      <w:contextualSpacing/>
    </w:pPr>
  </w:style>
  <w:style w:type="paragraph" w:styleId="22">
    <w:name w:val="List Bullet 3"/>
    <w:basedOn w:val="1"/>
    <w:unhideWhenUsed/>
    <w:qFormat/>
    <w:uiPriority w:val="99"/>
    <w:pPr>
      <w:numPr>
        <w:ilvl w:val="0"/>
        <w:numId w:val="3"/>
      </w:numPr>
      <w:contextualSpacing/>
    </w:pPr>
  </w:style>
  <w:style w:type="paragraph" w:styleId="23">
    <w:name w:val="List Continue"/>
    <w:basedOn w:val="1"/>
    <w:unhideWhenUsed/>
    <w:qFormat/>
    <w:uiPriority w:val="99"/>
    <w:pPr>
      <w:spacing w:after="120"/>
      <w:ind w:left="360"/>
      <w:contextualSpacing/>
    </w:pPr>
  </w:style>
  <w:style w:type="paragraph" w:styleId="24">
    <w:name w:val="List Continue 2"/>
    <w:basedOn w:val="1"/>
    <w:unhideWhenUsed/>
    <w:qFormat/>
    <w:uiPriority w:val="99"/>
    <w:pPr>
      <w:spacing w:after="120"/>
      <w:ind w:left="720"/>
      <w:contextualSpacing/>
    </w:pPr>
  </w:style>
  <w:style w:type="paragraph" w:styleId="25">
    <w:name w:val="List Continue 3"/>
    <w:basedOn w:val="1"/>
    <w:unhideWhenUsed/>
    <w:qFormat/>
    <w:uiPriority w:val="99"/>
    <w:pPr>
      <w:spacing w:after="120"/>
      <w:ind w:left="1080"/>
      <w:contextualSpacing/>
    </w:pPr>
  </w:style>
  <w:style w:type="paragraph" w:styleId="26">
    <w:name w:val="List Number"/>
    <w:basedOn w:val="1"/>
    <w:unhideWhenUsed/>
    <w:qFormat/>
    <w:uiPriority w:val="99"/>
    <w:pPr>
      <w:numPr>
        <w:ilvl w:val="0"/>
        <w:numId w:val="4"/>
      </w:numPr>
      <w:contextualSpacing/>
    </w:pPr>
  </w:style>
  <w:style w:type="paragraph" w:styleId="27">
    <w:name w:val="List Number 2"/>
    <w:basedOn w:val="1"/>
    <w:unhideWhenUsed/>
    <w:qFormat/>
    <w:uiPriority w:val="99"/>
    <w:pPr>
      <w:numPr>
        <w:ilvl w:val="0"/>
        <w:numId w:val="5"/>
      </w:numPr>
      <w:contextualSpacing/>
    </w:pPr>
  </w:style>
  <w:style w:type="paragraph" w:styleId="28">
    <w:name w:val="List Number 3"/>
    <w:basedOn w:val="1"/>
    <w:unhideWhenUsed/>
    <w:qFormat/>
    <w:uiPriority w:val="99"/>
    <w:pPr>
      <w:numPr>
        <w:ilvl w:val="0"/>
        <w:numId w:val="6"/>
      </w:numPr>
      <w:contextualSpacing/>
    </w:pPr>
  </w:style>
  <w:style w:type="paragraph" w:styleId="29">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0">
    <w:name w:val="Normal (Web)"/>
    <w:unhideWhenUsed/>
    <w:qFormat/>
    <w:uiPriority w:val="99"/>
    <w:pPr>
      <w:spacing w:beforeAutospacing="1" w:after="160" w:afterAutospacing="1" w:line="278" w:lineRule="auto"/>
    </w:pPr>
    <w:rPr>
      <w:rFonts w:ascii="Times New Roman" w:hAnsi="Times New Roman" w:eastAsia="SimSun" w:cs="Latha"/>
      <w:sz w:val="24"/>
      <w:szCs w:val="24"/>
      <w:lang w:val="en-US" w:eastAsia="zh-CN" w:bidi="ta-IN"/>
    </w:rPr>
  </w:style>
  <w:style w:type="paragraph" w:styleId="31">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4">
    <w:name w:val="Emphasis"/>
    <w:basedOn w:val="33"/>
    <w:qFormat/>
    <w:uiPriority w:val="20"/>
    <w:rPr>
      <w:i/>
      <w:iCs/>
    </w:rPr>
  </w:style>
  <w:style w:type="character" w:styleId="35">
    <w:name w:val="Strong"/>
    <w:basedOn w:val="33"/>
    <w:qFormat/>
    <w:uiPriority w:val="22"/>
    <w:rPr>
      <w:b/>
      <w:bCs/>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000000" w:themeFill="text1"/>
      </w:tcPr>
    </w:tblStylePr>
    <w:tblStylePr w:type="lastRow">
      <w:pPr>
        <w:spacing w:before="0" w:after="0" w:line="240" w:lineRule="auto"/>
      </w:pPr>
      <w:rPr>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F81BD" w:themeFill="accent1"/>
      </w:tcPr>
    </w:tblStylePr>
    <w:tblStylePr w:type="lastRow">
      <w:pPr>
        <w:spacing w:before="0" w:after="0" w:line="240" w:lineRule="auto"/>
      </w:pPr>
      <w:rPr>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C0504D" w:themeFill="accent2"/>
      </w:tcPr>
    </w:tblStylePr>
    <w:tblStylePr w:type="lastRow">
      <w:pPr>
        <w:spacing w:before="0" w:after="0" w:line="240" w:lineRule="auto"/>
      </w:pPr>
      <w:rPr>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9BBB59" w:themeFill="accent3"/>
      </w:tcPr>
    </w:tblStylePr>
    <w:tblStylePr w:type="lastRow">
      <w:pPr>
        <w:spacing w:before="0" w:after="0" w:line="240" w:lineRule="auto"/>
      </w:pPr>
      <w:rPr>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8064A2" w:themeFill="accent4"/>
      </w:tcPr>
    </w:tblStylePr>
    <w:tblStylePr w:type="lastRow">
      <w:pPr>
        <w:spacing w:before="0" w:after="0" w:line="240" w:lineRule="auto"/>
      </w:pPr>
      <w:rPr>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BACC6" w:themeFill="accent5"/>
      </w:tcPr>
    </w:tblStylePr>
    <w:tblStylePr w:type="lastRow">
      <w:pPr>
        <w:spacing w:before="0" w:after="0" w:line="240" w:lineRule="auto"/>
      </w:pPr>
      <w:rPr>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F79646" w:themeFill="accent6"/>
      </w:tcPr>
    </w:tblStylePr>
    <w:tblStylePr w:type="lastRow">
      <w:pPr>
        <w:spacing w:before="0" w:after="0" w:line="240" w:lineRule="auto"/>
      </w:pPr>
      <w:rPr>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blLayout w:type="fixed"/>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BFBFBF" w:themeFill="text1" w:themeFillTint="3F"/>
      </w:tcPr>
    </w:tblStylePr>
    <w:tblStylePr w:type="band1Horz">
      <w:tblPr>
        <w:tblLayout w:type="fixed"/>
      </w:tblPr>
      <w:tcPr>
        <w:tcBorders>
          <w:insideH w:val="nil"/>
          <w:insideV w:val="nil"/>
        </w:tcBorders>
        <w:shd w:val="clear" w:color="auto" w:fill="BFBFBF" w:themeFill="text1" w:themeFillTint="3F"/>
      </w:tcPr>
    </w:tblStylePr>
    <w:tblStylePr w:type="band2Horz">
      <w:tblPr>
        <w:tblLayout w:type="fixed"/>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blLayout w:type="fixed"/>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3DFEE" w:themeFill="accent1" w:themeFillTint="3F"/>
      </w:tcPr>
    </w:tblStylePr>
    <w:tblStylePr w:type="band1Horz">
      <w:tblPr>
        <w:tblLayout w:type="fixed"/>
      </w:tblPr>
      <w:tcPr>
        <w:tcBorders>
          <w:insideH w:val="nil"/>
          <w:insideV w:val="nil"/>
        </w:tcBorders>
        <w:shd w:val="clear" w:color="auto" w:fill="D3DFEE" w:themeFill="accent1" w:themeFillTint="3F"/>
      </w:tcPr>
    </w:tblStylePr>
    <w:tblStylePr w:type="band2Horz">
      <w:tblPr>
        <w:tblLayout w:type="fixed"/>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blLayout w:type="fixed"/>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FD3D3" w:themeFill="accent2" w:themeFillTint="3F"/>
      </w:tcPr>
    </w:tblStylePr>
    <w:tblStylePr w:type="band1Horz">
      <w:tblPr>
        <w:tblLayout w:type="fixed"/>
      </w:tblPr>
      <w:tcPr>
        <w:tcBorders>
          <w:insideH w:val="nil"/>
          <w:insideV w:val="nil"/>
        </w:tcBorders>
        <w:shd w:val="clear" w:color="auto" w:fill="EFD3D3" w:themeFill="accent2" w:themeFillTint="3F"/>
      </w:tcPr>
    </w:tblStylePr>
    <w:tblStylePr w:type="band2Horz">
      <w:tblPr>
        <w:tblLayout w:type="fixed"/>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blLayout w:type="fixed"/>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6EED5" w:themeFill="accent3" w:themeFillTint="3F"/>
      </w:tcPr>
    </w:tblStylePr>
    <w:tblStylePr w:type="band1Horz">
      <w:tblPr>
        <w:tblLayout w:type="fixed"/>
      </w:tblPr>
      <w:tcPr>
        <w:tcBorders>
          <w:insideH w:val="nil"/>
          <w:insideV w:val="nil"/>
        </w:tcBorders>
        <w:shd w:val="clear" w:color="auto" w:fill="E6EED5" w:themeFill="accent3" w:themeFillTint="3F"/>
      </w:tcPr>
    </w:tblStylePr>
    <w:tblStylePr w:type="band2Horz">
      <w:tblPr>
        <w:tblLayout w:type="fixed"/>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blLayout w:type="fixed"/>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FD8E8" w:themeFill="accent4" w:themeFillTint="3F"/>
      </w:tcPr>
    </w:tblStylePr>
    <w:tblStylePr w:type="band1Horz">
      <w:tblPr>
        <w:tblLayout w:type="fixed"/>
      </w:tblPr>
      <w:tcPr>
        <w:tcBorders>
          <w:insideH w:val="nil"/>
          <w:insideV w:val="nil"/>
        </w:tcBorders>
        <w:shd w:val="clear" w:color="auto" w:fill="DFD8E8" w:themeFill="accent4" w:themeFillTint="3F"/>
      </w:tcPr>
    </w:tblStylePr>
    <w:tblStylePr w:type="band2Horz">
      <w:tblPr>
        <w:tblLayout w:type="fixed"/>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blLayout w:type="fixed"/>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2EAF0" w:themeFill="accent5" w:themeFillTint="3F"/>
      </w:tcPr>
    </w:tblStylePr>
    <w:tblStylePr w:type="band1Horz">
      <w:tblPr>
        <w:tblLayout w:type="fixed"/>
      </w:tblPr>
      <w:tcPr>
        <w:tcBorders>
          <w:insideH w:val="nil"/>
          <w:insideV w:val="nil"/>
        </w:tcBorders>
        <w:shd w:val="clear" w:color="auto" w:fill="D2EAF0" w:themeFill="accent5" w:themeFillTint="3F"/>
      </w:tcPr>
    </w:tblStylePr>
    <w:tblStylePr w:type="band2Horz">
      <w:tblPr>
        <w:tblLayout w:type="fixed"/>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blLayout w:type="fixed"/>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FDE5D1" w:themeFill="accent6" w:themeFillTint="3F"/>
      </w:tcPr>
    </w:tblStylePr>
    <w:tblStylePr w:type="band1Horz">
      <w:tblPr>
        <w:tblLayout w:type="fixed"/>
      </w:tblPr>
      <w:tcPr>
        <w:tcBorders>
          <w:insideH w:val="nil"/>
          <w:insideV w:val="nil"/>
        </w:tcBorders>
        <w:shd w:val="clear" w:color="auto" w:fill="FDE5D1" w:themeFill="accent6" w:themeFillTint="3F"/>
      </w:tcPr>
    </w:tblStylePr>
    <w:tblStylePr w:type="band2Horz">
      <w:tblPr>
        <w:tblLayout w:type="fixed"/>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000000" w:themeFill="tex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F81BD" w:themeFill="accen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C0504D" w:themeFill="accent2"/>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9BBB59" w:themeFill="accent3"/>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8064A2" w:themeFill="accent4"/>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BACC6" w:themeFill="accent5"/>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F79646" w:themeFill="accent6"/>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blLayout w:type="fixed"/>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blLayout w:type="fixed"/>
      </w:tblPr>
      <w:tcPr>
        <w:tcBorders>
          <w:top w:val="single" w:color="000000" w:themeColor="text1" w:sz="8" w:space="0"/>
          <w:bottom w:val="single" w:color="000000" w:themeColor="text1" w:sz="8" w:space="0"/>
        </w:tcBorders>
      </w:tcPr>
    </w:tblStylePr>
    <w:tblStylePr w:type="band1Vert">
      <w:tblPr>
        <w:tblLayout w:type="fixed"/>
      </w:tblPr>
      <w:tcPr>
        <w:shd w:val="clear" w:color="auto" w:fill="BFBFBF" w:themeFill="text1" w:themeFillTint="3F"/>
      </w:tcPr>
    </w:tblStylePr>
    <w:tblStylePr w:type="band1Horz">
      <w:tblPr>
        <w:tblLayout w:type="fixed"/>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blLayout w:type="fixed"/>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blLayout w:type="fixed"/>
      </w:tblPr>
      <w:tcPr>
        <w:tcBorders>
          <w:top w:val="single" w:color="4F81BD" w:themeColor="accent1" w:sz="8" w:space="0"/>
          <w:bottom w:val="single" w:color="4F81BD" w:themeColor="accent1" w:sz="8" w:space="0"/>
        </w:tcBorders>
      </w:tcPr>
    </w:tblStylePr>
    <w:tblStylePr w:type="band1Vert">
      <w:tblPr>
        <w:tblLayout w:type="fixed"/>
      </w:tblPr>
      <w:tcPr>
        <w:shd w:val="clear" w:color="auto" w:fill="D3DFEE" w:themeFill="accent1" w:themeFillTint="3F"/>
      </w:tcPr>
    </w:tblStylePr>
    <w:tblStylePr w:type="band1Horz">
      <w:tblPr>
        <w:tblLayout w:type="fixed"/>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blLayout w:type="fixed"/>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blLayout w:type="fixed"/>
      </w:tblPr>
      <w:tcPr>
        <w:tcBorders>
          <w:top w:val="single" w:color="C0504D" w:themeColor="accent2" w:sz="8" w:space="0"/>
          <w:bottom w:val="single" w:color="C0504D" w:themeColor="accent2" w:sz="8" w:space="0"/>
        </w:tcBorders>
      </w:tcPr>
    </w:tblStylePr>
    <w:tblStylePr w:type="band1Vert">
      <w:tblPr>
        <w:tblLayout w:type="fixed"/>
      </w:tblPr>
      <w:tcPr>
        <w:shd w:val="clear" w:color="auto" w:fill="EFD3D3" w:themeFill="accent2" w:themeFillTint="3F"/>
      </w:tcPr>
    </w:tblStylePr>
    <w:tblStylePr w:type="band1Horz">
      <w:tblPr>
        <w:tblLayout w:type="fixed"/>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blLayout w:type="fixed"/>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blLayout w:type="fixed"/>
      </w:tblPr>
      <w:tcPr>
        <w:tcBorders>
          <w:top w:val="single" w:color="9BBB59" w:themeColor="accent3" w:sz="8" w:space="0"/>
          <w:bottom w:val="single" w:color="9BBB59" w:themeColor="accent3" w:sz="8" w:space="0"/>
        </w:tcBorders>
      </w:tcPr>
    </w:tblStylePr>
    <w:tblStylePr w:type="band1Vert">
      <w:tblPr>
        <w:tblLayout w:type="fixed"/>
      </w:tblPr>
      <w:tcPr>
        <w:shd w:val="clear" w:color="auto" w:fill="E6EED5" w:themeFill="accent3" w:themeFillTint="3F"/>
      </w:tcPr>
    </w:tblStylePr>
    <w:tblStylePr w:type="band1Horz">
      <w:tblPr>
        <w:tblLayout w:type="fixed"/>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blLayout w:type="fixed"/>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blLayout w:type="fixed"/>
      </w:tblPr>
      <w:tcPr>
        <w:tcBorders>
          <w:top w:val="single" w:color="8064A2" w:themeColor="accent4" w:sz="8" w:space="0"/>
          <w:bottom w:val="single" w:color="8064A2" w:themeColor="accent4" w:sz="8" w:space="0"/>
        </w:tcBorders>
      </w:tcPr>
    </w:tblStylePr>
    <w:tblStylePr w:type="band1Vert">
      <w:tblPr>
        <w:tblLayout w:type="fixed"/>
      </w:tblPr>
      <w:tcPr>
        <w:shd w:val="clear" w:color="auto" w:fill="DFD8E8" w:themeFill="accent4" w:themeFillTint="3F"/>
      </w:tcPr>
    </w:tblStylePr>
    <w:tblStylePr w:type="band1Horz">
      <w:tblPr>
        <w:tblLayout w:type="fixed"/>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blLayout w:type="fixed"/>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blLayout w:type="fixed"/>
      </w:tblPr>
      <w:tcPr>
        <w:tcBorders>
          <w:top w:val="single" w:color="4BACC6" w:themeColor="accent5" w:sz="8" w:space="0"/>
          <w:bottom w:val="single" w:color="4BACC6" w:themeColor="accent5" w:sz="8" w:space="0"/>
        </w:tcBorders>
      </w:tcPr>
    </w:tblStylePr>
    <w:tblStylePr w:type="band1Vert">
      <w:tblPr>
        <w:tblLayout w:type="fixed"/>
      </w:tblPr>
      <w:tcPr>
        <w:shd w:val="clear" w:color="auto" w:fill="D2EAF0" w:themeFill="accent5" w:themeFillTint="3F"/>
      </w:tcPr>
    </w:tblStylePr>
    <w:tblStylePr w:type="band1Horz">
      <w:tblPr>
        <w:tblLayout w:type="fixed"/>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blLayout w:type="fixed"/>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blLayout w:type="fixed"/>
      </w:tblPr>
      <w:tcPr>
        <w:tcBorders>
          <w:top w:val="single" w:color="F79646" w:themeColor="accent6" w:sz="8" w:space="0"/>
          <w:bottom w:val="single" w:color="F79646" w:themeColor="accent6" w:sz="8" w:space="0"/>
        </w:tcBorders>
      </w:tcPr>
    </w:tblStylePr>
    <w:tblStylePr w:type="band1Vert">
      <w:tblPr>
        <w:tblLayout w:type="fixed"/>
      </w:tblPr>
      <w:tcPr>
        <w:shd w:val="clear" w:color="auto" w:fill="FDE5D1" w:themeFill="accent6" w:themeFillTint="3F"/>
      </w:tcPr>
    </w:tblStylePr>
    <w:tblStylePr w:type="band1Horz">
      <w:tblPr>
        <w:tblLayout w:type="fixed"/>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blLayout w:type="fixed"/>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blLayout w:type="fixed"/>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top w:val="nil"/>
          <w:bottom w:val="nil"/>
          <w:insideH w:val="nil"/>
          <w:insideV w:val="nil"/>
        </w:tcBorders>
        <w:shd w:val="clear" w:color="auto" w:fill="BFBFBF" w:themeFill="tex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blLayout w:type="fixed"/>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blLayout w:type="fixed"/>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top w:val="nil"/>
          <w:bottom w:val="nil"/>
          <w:insideH w:val="nil"/>
          <w:insideV w:val="nil"/>
        </w:tcBorders>
        <w:shd w:val="clear" w:color="auto" w:fill="D3DFEE" w:themeFill="accen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blLayout w:type="fixed"/>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blLayout w:type="fixed"/>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top w:val="nil"/>
          <w:bottom w:val="nil"/>
          <w:insideH w:val="nil"/>
          <w:insideV w:val="nil"/>
        </w:tcBorders>
        <w:shd w:val="clear" w:color="auto" w:fill="EFD3D3" w:themeFill="accent2"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blLayout w:type="fixed"/>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blLayout w:type="fixed"/>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top w:val="nil"/>
          <w:bottom w:val="nil"/>
          <w:insideH w:val="nil"/>
          <w:insideV w:val="nil"/>
        </w:tcBorders>
        <w:shd w:val="clear" w:color="auto" w:fill="E6EED5" w:themeFill="accent3"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blLayout w:type="fixed"/>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blLayout w:type="fixed"/>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top w:val="nil"/>
          <w:bottom w:val="nil"/>
          <w:insideH w:val="nil"/>
          <w:insideV w:val="nil"/>
        </w:tcBorders>
        <w:shd w:val="clear" w:color="auto" w:fill="DFD8E8" w:themeFill="accent4"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blLayout w:type="fixed"/>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blLayout w:type="fixed"/>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top w:val="nil"/>
          <w:bottom w:val="nil"/>
          <w:insideH w:val="nil"/>
          <w:insideV w:val="nil"/>
        </w:tcBorders>
        <w:shd w:val="clear" w:color="auto" w:fill="D2EAF0" w:themeFill="accent5"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blLayout w:type="fixed"/>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blLayout w:type="fixed"/>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top w:val="nil"/>
          <w:bottom w:val="nil"/>
          <w:insideH w:val="nil"/>
          <w:insideV w:val="nil"/>
        </w:tcBorders>
        <w:shd w:val="clear" w:color="auto" w:fill="FDE5D1" w:themeFill="accent6"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blLayout w:type="fixed"/>
      </w:tblPr>
      <w:tcPr>
        <w:tcBorders>
          <w:top w:val="single" w:color="3F3F3F" w:themeColor="text1" w:themeTint="BF" w:sz="18" w:space="0"/>
        </w:tcBorders>
      </w:tcPr>
    </w:tblStylePr>
    <w:tblStylePr w:type="firstCol">
      <w:rPr>
        <w:b/>
        <w:bCs/>
      </w:rPr>
    </w:tblStylePr>
    <w:tblStylePr w:type="lastCol">
      <w:rPr>
        <w:b/>
        <w:bCs/>
      </w:r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blLayout w:type="fixed"/>
      </w:tblPr>
      <w:tcPr>
        <w:tcBorders>
          <w:top w:val="single" w:color="7BA0CD" w:themeColor="accent1" w:themeTint="BF" w:sz="18" w:space="0"/>
        </w:tcBorders>
      </w:tcPr>
    </w:tblStylePr>
    <w:tblStylePr w:type="firstCol">
      <w:rPr>
        <w:b/>
        <w:bCs/>
      </w:rPr>
    </w:tblStylePr>
    <w:tblStylePr w:type="lastCol">
      <w:rPr>
        <w:b/>
        <w:bCs/>
      </w:r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blLayout w:type="fixed"/>
      </w:tblPr>
      <w:tcPr>
        <w:tcBorders>
          <w:top w:val="single" w:color="CF7B79" w:themeColor="accent2" w:themeTint="BF" w:sz="18" w:space="0"/>
        </w:tcBorders>
      </w:tcPr>
    </w:tblStylePr>
    <w:tblStylePr w:type="firstCol">
      <w:rPr>
        <w:b/>
        <w:bCs/>
      </w:rPr>
    </w:tblStylePr>
    <w:tblStylePr w:type="lastCol">
      <w:rPr>
        <w:b/>
        <w:bCs/>
      </w:r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blLayout w:type="fixed"/>
      </w:tblPr>
      <w:tcPr>
        <w:tcBorders>
          <w:top w:val="single" w:color="B4CC82" w:themeColor="accent3" w:themeTint="BF" w:sz="18" w:space="0"/>
        </w:tcBorders>
      </w:tcPr>
    </w:tblStylePr>
    <w:tblStylePr w:type="firstCol">
      <w:rPr>
        <w:b/>
        <w:bCs/>
      </w:rPr>
    </w:tblStylePr>
    <w:tblStylePr w:type="lastCol">
      <w:rPr>
        <w:b/>
        <w:bCs/>
      </w:r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blLayout w:type="fixed"/>
      </w:tblPr>
      <w:tcPr>
        <w:tcBorders>
          <w:top w:val="single" w:color="9F8AB9" w:themeColor="accent4" w:themeTint="BF" w:sz="18" w:space="0"/>
        </w:tcBorders>
      </w:tcPr>
    </w:tblStylePr>
    <w:tblStylePr w:type="firstCol">
      <w:rPr>
        <w:b/>
        <w:bCs/>
      </w:rPr>
    </w:tblStylePr>
    <w:tblStylePr w:type="lastCol">
      <w:rPr>
        <w:b/>
        <w:bCs/>
      </w:r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blLayout w:type="fixed"/>
      </w:tblPr>
      <w:tcPr>
        <w:tcBorders>
          <w:top w:val="single" w:color="78C0D4" w:themeColor="accent5" w:themeTint="BF" w:sz="18" w:space="0"/>
        </w:tcBorders>
      </w:tcPr>
    </w:tblStylePr>
    <w:tblStylePr w:type="firstCol">
      <w:rPr>
        <w:b/>
        <w:bCs/>
      </w:rPr>
    </w:tblStylePr>
    <w:tblStylePr w:type="lastCol">
      <w:rPr>
        <w:b/>
        <w:bCs/>
      </w:r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blLayout w:type="fixed"/>
      </w:tblPr>
      <w:tcPr>
        <w:tcBorders>
          <w:top w:val="single" w:color="F9B074" w:themeColor="accent6" w:themeTint="BF" w:sz="18" w:space="0"/>
        </w:tcBorders>
      </w:tcPr>
    </w:tblStylePr>
    <w:tblStylePr w:type="firstCol">
      <w:rPr>
        <w:b/>
        <w:bCs/>
      </w:rPr>
    </w:tblStylePr>
    <w:tblStylePr w:type="lastCol">
      <w:rPr>
        <w:b/>
        <w:bCs/>
      </w:r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blLayout w:type="fixed"/>
      </w:tblPr>
      <w:tcPr>
        <w:shd w:val="clear" w:color="auto" w:fill="E5E5E5" w:themeFill="tex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CCCCCC" w:themeFill="text1" w:themeFillTint="33"/>
      </w:tcPr>
    </w:tblStylePr>
    <w:tblStylePr w:type="band1Vert">
      <w:tblPr>
        <w:tblLayout w:type="fixed"/>
      </w:tblPr>
      <w:tcPr>
        <w:shd w:val="clear" w:color="auto" w:fill="7F7F7F" w:themeFill="text1" w:themeFillTint="7F"/>
      </w:tcPr>
    </w:tblStylePr>
    <w:tblStylePr w:type="band1Horz">
      <w:tblPr>
        <w:tblLayout w:type="fixed"/>
      </w:tblPr>
      <w:tcPr>
        <w:tcBorders>
          <w:insideH w:val="single" w:sz="6" w:space="0"/>
          <w:insideV w:val="single" w:sz="6" w:space="0"/>
        </w:tcBorders>
        <w:shd w:val="clear" w:color="auto" w:fill="7F7F7F" w:themeFill="text1" w:themeFillTint="7F"/>
      </w:tcPr>
    </w:tblStylePr>
    <w:tblStylePr w:type="nwCell">
      <w:tblPr>
        <w:tblLayout w:type="fixed"/>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blLayout w:type="fixed"/>
      </w:tblPr>
      <w:tcPr>
        <w:shd w:val="clear" w:color="auto" w:fill="EDF2F8" w:themeFill="accen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BE5F1" w:themeFill="accent1" w:themeFillTint="33"/>
      </w:tcPr>
    </w:tblStylePr>
    <w:tblStylePr w:type="band1Vert">
      <w:tblPr>
        <w:tblLayout w:type="fixed"/>
      </w:tblPr>
      <w:tcPr>
        <w:shd w:val="clear" w:color="auto" w:fill="A7C0DE" w:themeFill="accent1" w:themeFillTint="7F"/>
      </w:tcPr>
    </w:tblStylePr>
    <w:tblStylePr w:type="band1Horz">
      <w:tblPr>
        <w:tblLayout w:type="fixed"/>
      </w:tblPr>
      <w:tcPr>
        <w:tcBorders>
          <w:insideH w:val="single" w:sz="6" w:space="0"/>
          <w:insideV w:val="single" w:sz="6" w:space="0"/>
        </w:tcBorders>
        <w:shd w:val="clear" w:color="auto" w:fill="A7C0DE" w:themeFill="accent1" w:themeFillTint="7F"/>
      </w:tcPr>
    </w:tblStylePr>
    <w:tblStylePr w:type="nwCell">
      <w:tblPr>
        <w:tblLayout w:type="fixed"/>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blLayout w:type="fixed"/>
      </w:tblPr>
      <w:tcPr>
        <w:shd w:val="clear" w:color="auto" w:fill="F8EDED" w:themeFill="accent2"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2DBDB" w:themeFill="accent2" w:themeFillTint="33"/>
      </w:tcPr>
    </w:tblStylePr>
    <w:tblStylePr w:type="band1Vert">
      <w:tblPr>
        <w:tblLayout w:type="fixed"/>
      </w:tblPr>
      <w:tcPr>
        <w:shd w:val="clear" w:color="auto" w:fill="DFA7A6" w:themeFill="accent2" w:themeFillTint="7F"/>
      </w:tcPr>
    </w:tblStylePr>
    <w:tblStylePr w:type="band1Horz">
      <w:tblPr>
        <w:tblLayout w:type="fixed"/>
      </w:tblPr>
      <w:tcPr>
        <w:tcBorders>
          <w:insideH w:val="single" w:sz="6" w:space="0"/>
          <w:insideV w:val="single" w:sz="6" w:space="0"/>
        </w:tcBorders>
        <w:shd w:val="clear" w:color="auto" w:fill="DFA7A6" w:themeFill="accent2" w:themeFillTint="7F"/>
      </w:tcPr>
    </w:tblStylePr>
    <w:tblStylePr w:type="nwCell">
      <w:tblPr>
        <w:tblLayout w:type="fixed"/>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blLayout w:type="fixed"/>
      </w:tblPr>
      <w:tcPr>
        <w:shd w:val="clear" w:color="auto" w:fill="F5F8EE" w:themeFill="accent3"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AF1DD" w:themeFill="accent3" w:themeFillTint="33"/>
      </w:tcPr>
    </w:tblStylePr>
    <w:tblStylePr w:type="band1Vert">
      <w:tblPr>
        <w:tblLayout w:type="fixed"/>
      </w:tblPr>
      <w:tcPr>
        <w:shd w:val="clear" w:color="auto" w:fill="CDDDAC" w:themeFill="accent3" w:themeFillTint="7F"/>
      </w:tcPr>
    </w:tblStylePr>
    <w:tblStylePr w:type="band1Horz">
      <w:tblPr>
        <w:tblLayout w:type="fixed"/>
      </w:tblPr>
      <w:tcPr>
        <w:tcBorders>
          <w:insideH w:val="single" w:sz="6" w:space="0"/>
          <w:insideV w:val="single" w:sz="6" w:space="0"/>
        </w:tcBorders>
        <w:shd w:val="clear" w:color="auto" w:fill="CDDDAC" w:themeFill="accent3" w:themeFillTint="7F"/>
      </w:tcPr>
    </w:tblStylePr>
    <w:tblStylePr w:type="nwCell">
      <w:tblPr>
        <w:tblLayout w:type="fixed"/>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blLayout w:type="fixed"/>
      </w:tblPr>
      <w:tcPr>
        <w:shd w:val="clear" w:color="auto" w:fill="F2EFF5" w:themeFill="accent4"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5DFEC" w:themeFill="accent4" w:themeFillTint="33"/>
      </w:tcPr>
    </w:tblStylePr>
    <w:tblStylePr w:type="band1Vert">
      <w:tblPr>
        <w:tblLayout w:type="fixed"/>
      </w:tblPr>
      <w:tcPr>
        <w:shd w:val="clear" w:color="auto" w:fill="BFB1D0" w:themeFill="accent4" w:themeFillTint="7F"/>
      </w:tcPr>
    </w:tblStylePr>
    <w:tblStylePr w:type="band1Horz">
      <w:tblPr>
        <w:tblLayout w:type="fixed"/>
      </w:tblPr>
      <w:tcPr>
        <w:tcBorders>
          <w:insideH w:val="single" w:sz="6" w:space="0"/>
          <w:insideV w:val="single" w:sz="6" w:space="0"/>
        </w:tcBorders>
        <w:shd w:val="clear" w:color="auto" w:fill="BFB1D0" w:themeFill="accent4" w:themeFillTint="7F"/>
      </w:tcPr>
    </w:tblStylePr>
    <w:tblStylePr w:type="nwCell">
      <w:tblPr>
        <w:tblLayout w:type="fixed"/>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blLayout w:type="fixed"/>
      </w:tblPr>
      <w:tcPr>
        <w:shd w:val="clear" w:color="auto" w:fill="EDF6F9" w:themeFill="accent5"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AEEF3" w:themeFill="accent5" w:themeFillTint="33"/>
      </w:tcPr>
    </w:tblStylePr>
    <w:tblStylePr w:type="band1Vert">
      <w:tblPr>
        <w:tblLayout w:type="fixed"/>
      </w:tblPr>
      <w:tcPr>
        <w:shd w:val="clear" w:color="auto" w:fill="A5D5E2" w:themeFill="accent5" w:themeFillTint="7F"/>
      </w:tcPr>
    </w:tblStylePr>
    <w:tblStylePr w:type="band1Horz">
      <w:tblPr>
        <w:tblLayout w:type="fixed"/>
      </w:tblPr>
      <w:tcPr>
        <w:tcBorders>
          <w:insideH w:val="single" w:sz="6" w:space="0"/>
          <w:insideV w:val="single" w:sz="6" w:space="0"/>
        </w:tcBorders>
        <w:shd w:val="clear" w:color="auto" w:fill="A5D5E2" w:themeFill="accent5" w:themeFillTint="7F"/>
      </w:tcPr>
    </w:tblStylePr>
    <w:tblStylePr w:type="nwCell">
      <w:tblPr>
        <w:tblLayout w:type="fixed"/>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blLayout w:type="fixed"/>
      </w:tblPr>
      <w:tcPr>
        <w:shd w:val="clear" w:color="auto" w:fill="FEF4EC" w:themeFill="accent6"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DE9D9" w:themeFill="accent6" w:themeFillTint="33"/>
      </w:tcPr>
    </w:tblStylePr>
    <w:tblStylePr w:type="band1Vert">
      <w:tblPr>
        <w:tblLayout w:type="fixed"/>
      </w:tblPr>
      <w:tcPr>
        <w:shd w:val="clear" w:color="auto" w:fill="FBCAA2" w:themeFill="accent6" w:themeFillTint="7F"/>
      </w:tcPr>
    </w:tblStylePr>
    <w:tblStylePr w:type="band1Horz">
      <w:tblPr>
        <w:tblLayout w:type="fixed"/>
      </w:tblPr>
      <w:tcPr>
        <w:tcBorders>
          <w:insideH w:val="single" w:sz="6" w:space="0"/>
          <w:insideV w:val="single" w:sz="6" w:space="0"/>
        </w:tcBorders>
        <w:shd w:val="clear" w:color="auto" w:fill="FBCAA2" w:themeFill="accent6" w:themeFillTint="7F"/>
      </w:tcPr>
    </w:tblStylePr>
    <w:tblStylePr w:type="nwCell">
      <w:tblPr>
        <w:tblLayout w:type="fixed"/>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000000" w:themeFill="tex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blLayout w:type="fixed"/>
      </w:tblPr>
      <w:tcPr>
        <w:tcBorders>
          <w:top w:val="nil"/>
          <w:left w:val="nil"/>
          <w:bottom w:val="nil"/>
          <w:right w:val="nil"/>
          <w:insideH w:val="nil"/>
          <w:insideV w:val="nil"/>
        </w:tcBorders>
        <w:shd w:val="clear" w:color="auto" w:fill="000000" w:themeFill="text1" w:themeFillShade="BF"/>
      </w:tcPr>
    </w:tblStylePr>
    <w:tblStylePr w:type="band1Horz">
      <w:tblPr>
        <w:tblLayout w:type="fixed"/>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F81BD" w:themeFill="accen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blLayout w:type="fixed"/>
      </w:tblPr>
      <w:tcPr>
        <w:tcBorders>
          <w:top w:val="nil"/>
          <w:left w:val="nil"/>
          <w:bottom w:val="nil"/>
          <w:right w:val="nil"/>
          <w:insideH w:val="nil"/>
          <w:insideV w:val="nil"/>
        </w:tcBorders>
        <w:shd w:val="clear" w:color="auto" w:fill="366091" w:themeFill="accent1" w:themeFillShade="BF"/>
      </w:tcPr>
    </w:tblStylePr>
    <w:tblStylePr w:type="band1Horz">
      <w:tblPr>
        <w:tblLayout w:type="fixed"/>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C0504D" w:themeFill="accent2"/>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blLayout w:type="fixed"/>
      </w:tblPr>
      <w:tcPr>
        <w:tcBorders>
          <w:top w:val="nil"/>
          <w:left w:val="nil"/>
          <w:bottom w:val="nil"/>
          <w:right w:val="nil"/>
          <w:insideH w:val="nil"/>
          <w:insideV w:val="nil"/>
        </w:tcBorders>
        <w:shd w:val="clear" w:color="auto" w:fill="943734" w:themeFill="accent2" w:themeFillShade="BF"/>
      </w:tcPr>
    </w:tblStylePr>
    <w:tblStylePr w:type="band1Horz">
      <w:tblPr>
        <w:tblLayout w:type="fixed"/>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9BBB59" w:themeFill="accent3"/>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blLayout w:type="fixed"/>
      </w:tblPr>
      <w:tcPr>
        <w:tcBorders>
          <w:top w:val="nil"/>
          <w:left w:val="nil"/>
          <w:bottom w:val="nil"/>
          <w:right w:val="nil"/>
          <w:insideH w:val="nil"/>
          <w:insideV w:val="nil"/>
        </w:tcBorders>
        <w:shd w:val="clear" w:color="auto" w:fill="76923C" w:themeFill="accent3" w:themeFillShade="BF"/>
      </w:tcPr>
    </w:tblStylePr>
    <w:tblStylePr w:type="band1Horz">
      <w:tblPr>
        <w:tblLayout w:type="fixed"/>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8064A2" w:themeFill="accent4"/>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blLayout w:type="fixed"/>
      </w:tblPr>
      <w:tcPr>
        <w:tcBorders>
          <w:top w:val="nil"/>
          <w:left w:val="nil"/>
          <w:bottom w:val="nil"/>
          <w:right w:val="nil"/>
          <w:insideH w:val="nil"/>
          <w:insideV w:val="nil"/>
        </w:tcBorders>
        <w:shd w:val="clear" w:color="auto" w:fill="5F497A" w:themeFill="accent4" w:themeFillShade="BF"/>
      </w:tcPr>
    </w:tblStylePr>
    <w:tblStylePr w:type="band1Horz">
      <w:tblPr>
        <w:tblLayout w:type="fixed"/>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BACC6" w:themeFill="accent5"/>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blLayout w:type="fixed"/>
      </w:tblPr>
      <w:tcPr>
        <w:tcBorders>
          <w:top w:val="nil"/>
          <w:left w:val="nil"/>
          <w:bottom w:val="nil"/>
          <w:right w:val="nil"/>
          <w:insideH w:val="nil"/>
          <w:insideV w:val="nil"/>
        </w:tcBorders>
        <w:shd w:val="clear" w:color="auto" w:fill="31849B" w:themeFill="accent5" w:themeFillShade="BF"/>
      </w:tcPr>
    </w:tblStylePr>
    <w:tblStylePr w:type="band1Horz">
      <w:tblPr>
        <w:tblLayout w:type="fixed"/>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F79646" w:themeFill="accent6"/>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blLayout w:type="fixed"/>
      </w:tblPr>
      <w:tcPr>
        <w:tcBorders>
          <w:top w:val="nil"/>
          <w:left w:val="nil"/>
          <w:bottom w:val="nil"/>
          <w:right w:val="nil"/>
          <w:insideH w:val="nil"/>
          <w:insideV w:val="nil"/>
        </w:tcBorders>
        <w:shd w:val="clear" w:color="auto" w:fill="E36C09" w:themeFill="accent6" w:themeFillShade="BF"/>
      </w:tcPr>
    </w:tblStylePr>
    <w:tblStylePr w:type="band1Horz">
      <w:tblPr>
        <w:tblLayout w:type="fixed"/>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5E5E5" w:themeFill="tex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000000" w:themeFill="text1" w:themeFillShade="BF"/>
      </w:tcPr>
    </w:tblStylePr>
    <w:tblStylePr w:type="band1Vert">
      <w:tblPr>
        <w:tblLayout w:type="fixed"/>
      </w:tblPr>
      <w:tcPr>
        <w:shd w:val="clear" w:color="auto" w:fill="999999" w:themeFill="text1" w:themeFillTint="66"/>
      </w:tcPr>
    </w:tblStylePr>
    <w:tblStylePr w:type="band1Horz">
      <w:tblPr>
        <w:tblLayout w:type="fixed"/>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2F8" w:themeFill="accen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B4D74" w:themeFill="accent1" w:themeFillShade="99"/>
      </w:tcPr>
    </w:tblStylePr>
    <w:tblStylePr w:type="band1Vert">
      <w:tblPr>
        <w:tblLayout w:type="fixed"/>
      </w:tblPr>
      <w:tcPr>
        <w:shd w:val="clear" w:color="auto" w:fill="B8CCE4" w:themeFill="accent1" w:themeFillTint="66"/>
      </w:tcPr>
    </w:tblStylePr>
    <w:tblStylePr w:type="band1Horz">
      <w:tblPr>
        <w:tblLayout w:type="fixed"/>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8EDED" w:themeFill="accent2"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772C2A" w:themeFill="accent2" w:themeFillShade="99"/>
      </w:tcPr>
    </w:tblStylePr>
    <w:tblStylePr w:type="band1Vert">
      <w:tblPr>
        <w:tblLayout w:type="fixed"/>
      </w:tblPr>
      <w:tcPr>
        <w:shd w:val="clear" w:color="auto" w:fill="E5B8B7" w:themeFill="accent2" w:themeFillTint="66"/>
      </w:tcPr>
    </w:tblStylePr>
    <w:tblStylePr w:type="band1Horz">
      <w:tblPr>
        <w:tblLayout w:type="fixed"/>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5F8EE" w:themeFill="accent3" w:themeFillTint="19"/>
    </w:tcPr>
    <w:tblStylePr w:type="firstRow">
      <w:rPr>
        <w:b/>
        <w:bCs/>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5E7530" w:themeFill="accent3" w:themeFillShade="99"/>
      </w:tcPr>
    </w:tblStylePr>
    <w:tblStylePr w:type="band1Vert">
      <w:tblPr>
        <w:tblLayout w:type="fixed"/>
      </w:tblPr>
      <w:tcPr>
        <w:shd w:val="clear" w:color="auto" w:fill="D6E3BC" w:themeFill="accent3" w:themeFillTint="66"/>
      </w:tcPr>
    </w:tblStylePr>
    <w:tblStylePr w:type="band1Horz">
      <w:tblPr>
        <w:tblLayout w:type="fixed"/>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2EFF5" w:themeFill="accent4" w:themeFillTint="19"/>
    </w:tcPr>
    <w:tblStylePr w:type="firstRow">
      <w:rPr>
        <w:b/>
        <w:bCs/>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4C3A62" w:themeFill="accent4" w:themeFillShade="99"/>
      </w:tcPr>
    </w:tblStylePr>
    <w:tblStylePr w:type="band1Vert">
      <w:tblPr>
        <w:tblLayout w:type="fixed"/>
      </w:tblPr>
      <w:tcPr>
        <w:shd w:val="clear" w:color="auto" w:fill="CCC0D9" w:themeFill="accent4" w:themeFillTint="66"/>
      </w:tcPr>
    </w:tblStylePr>
    <w:tblStylePr w:type="band1Horz">
      <w:tblPr>
        <w:tblLayout w:type="fixed"/>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6F9" w:themeFill="accent5" w:themeFillTint="19"/>
    </w:tcPr>
    <w:tblStylePr w:type="firstRow">
      <w:rPr>
        <w:b/>
        <w:bCs/>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76A7C" w:themeFill="accent5" w:themeFillShade="99"/>
      </w:tcPr>
    </w:tblStylePr>
    <w:tblStylePr w:type="band1Vert">
      <w:tblPr>
        <w:tblLayout w:type="fixed"/>
      </w:tblPr>
      <w:tcPr>
        <w:shd w:val="clear" w:color="auto" w:fill="B6DDE8" w:themeFill="accent5" w:themeFillTint="66"/>
      </w:tcPr>
    </w:tblStylePr>
    <w:tblStylePr w:type="band1Horz">
      <w:tblPr>
        <w:tblLayout w:type="fixed"/>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EF4EC" w:themeFill="accent6" w:themeFillTint="19"/>
    </w:tcPr>
    <w:tblStylePr w:type="firstRow">
      <w:rPr>
        <w:b/>
        <w:bCs/>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B65607" w:themeFill="accent6" w:themeFillShade="99"/>
      </w:tcPr>
    </w:tblStylePr>
    <w:tblStylePr w:type="band1Vert">
      <w:tblPr>
        <w:tblLayout w:type="fixed"/>
      </w:tblPr>
      <w:tcPr>
        <w:shd w:val="clear" w:color="auto" w:fill="FBD4B4" w:themeFill="accent6" w:themeFillTint="66"/>
      </w:tcPr>
    </w:tblStylePr>
    <w:tblStylePr w:type="band1Horz">
      <w:tblPr>
        <w:tblLayout w:type="fixed"/>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BFBFBF" w:themeFill="text1" w:themeFillTint="3F"/>
      </w:tcPr>
    </w:tblStylePr>
    <w:tblStylePr w:type="band1Horz">
      <w:tblPr>
        <w:tblLayout w:type="fixed"/>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3DFEE" w:themeFill="accent1" w:themeFillTint="3F"/>
      </w:tcPr>
    </w:tblStylePr>
    <w:tblStylePr w:type="band1Horz">
      <w:tblPr>
        <w:tblLayout w:type="fixed"/>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FD3D3" w:themeFill="accent2" w:themeFillTint="3F"/>
      </w:tcPr>
    </w:tblStylePr>
    <w:tblStylePr w:type="band1Horz">
      <w:tblPr>
        <w:tblLayout w:type="fixed"/>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6EED5" w:themeFill="accent3" w:themeFillTint="3F"/>
      </w:tcPr>
    </w:tblStylePr>
    <w:tblStylePr w:type="band1Horz">
      <w:tblPr>
        <w:tblLayout w:type="fixed"/>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FD8E8" w:themeFill="accent4" w:themeFillTint="3F"/>
      </w:tcPr>
    </w:tblStylePr>
    <w:tblStylePr w:type="band1Horz">
      <w:tblPr>
        <w:tblLayout w:type="fixed"/>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2EAF0" w:themeFill="accent5" w:themeFillTint="3F"/>
      </w:tcPr>
    </w:tblStylePr>
    <w:tblStylePr w:type="band1Horz">
      <w:tblPr>
        <w:tblLayout w:type="fixed"/>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FDE5D1" w:themeFill="accent6" w:themeFillTint="3F"/>
      </w:tcPr>
    </w:tblStylePr>
    <w:tblStylePr w:type="band1Horz">
      <w:tblPr>
        <w:tblLayout w:type="fixed"/>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CCCCCC" w:themeFill="text1" w:themeFillTint="33"/>
    </w:tcPr>
    <w:tblStylePr w:type="firstRow">
      <w:rPr>
        <w:b/>
        <w:bCs/>
      </w:rPr>
      <w:tblPr>
        <w:tblLayout w:type="fixed"/>
      </w:tblPr>
      <w:tcPr>
        <w:shd w:val="clear" w:color="auto" w:fill="999999" w:themeFill="text1" w:themeFillTint="66"/>
      </w:tcPr>
    </w:tblStylePr>
    <w:tblStylePr w:type="lastRow">
      <w:rPr>
        <w:b/>
        <w:bCs/>
        <w:color w:val="000000" w:themeColor="text1"/>
        <w14:textFill>
          <w14:solidFill>
            <w14:schemeClr w14:val="tx1"/>
          </w14:solidFill>
        </w14:textFill>
      </w:rPr>
      <w:tblPr>
        <w:tblLayout w:type="fixed"/>
      </w:tblPr>
      <w:tcPr>
        <w:shd w:val="clear" w:color="auto" w:fill="999999" w:themeFill="text1" w:themeFillTint="66"/>
      </w:tcPr>
    </w:tblStylePr>
    <w:tblStylePr w:type="firstCol">
      <w:rPr>
        <w:color w:val="FFFFFF" w:themeColor="background1"/>
        <w14:textFill>
          <w14:solidFill>
            <w14:schemeClr w14:val="bg1"/>
          </w14:solidFill>
        </w14:textFill>
      </w:rPr>
      <w:tblPr>
        <w:tblLayout w:type="fixed"/>
      </w:tblPr>
      <w:tcPr>
        <w:shd w:val="clear" w:color="auto" w:fill="000000" w:themeFill="text1" w:themeFillShade="BF"/>
      </w:tcPr>
    </w:tblStylePr>
    <w:tblStylePr w:type="lastCol">
      <w:rPr>
        <w:color w:val="FFFFFF" w:themeColor="background1"/>
        <w14:textFill>
          <w14:solidFill>
            <w14:schemeClr w14:val="bg1"/>
          </w14:solidFill>
        </w14:textFill>
      </w:rPr>
      <w:tblPr>
        <w:tblLayout w:type="fixed"/>
      </w:tblPr>
      <w:tcPr>
        <w:shd w:val="clear" w:color="auto" w:fill="000000" w:themeFill="text1" w:themeFillShade="BF"/>
      </w:tc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BE5F1" w:themeFill="accent1" w:themeFillTint="33"/>
    </w:tcPr>
    <w:tblStylePr w:type="firstRow">
      <w:rPr>
        <w:b/>
        <w:bCs/>
      </w:rPr>
      <w:tblPr>
        <w:tblLayout w:type="fixed"/>
      </w:tblPr>
      <w:tcPr>
        <w:shd w:val="clear" w:color="auto" w:fill="B8CCE4" w:themeFill="accent1" w:themeFillTint="66"/>
      </w:tcPr>
    </w:tblStylePr>
    <w:tblStylePr w:type="lastRow">
      <w:rPr>
        <w:b/>
        <w:bCs/>
        <w:color w:val="000000" w:themeColor="text1"/>
        <w14:textFill>
          <w14:solidFill>
            <w14:schemeClr w14:val="tx1"/>
          </w14:solidFill>
        </w14:textFill>
      </w:rPr>
      <w:tblPr>
        <w:tblLayout w:type="fixed"/>
      </w:tblPr>
      <w:tcPr>
        <w:shd w:val="clear" w:color="auto" w:fill="B8CCE4" w:themeFill="accent1" w:themeFillTint="66"/>
      </w:tcPr>
    </w:tblStylePr>
    <w:tblStylePr w:type="fir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la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2DBDB" w:themeFill="accent2" w:themeFillTint="33"/>
    </w:tcPr>
    <w:tblStylePr w:type="firstRow">
      <w:rPr>
        <w:b/>
        <w:bCs/>
      </w:rPr>
      <w:tblPr>
        <w:tblLayout w:type="fixed"/>
      </w:tblPr>
      <w:tcPr>
        <w:shd w:val="clear" w:color="auto" w:fill="E5B8B7" w:themeFill="accent2" w:themeFillTint="66"/>
      </w:tcPr>
    </w:tblStylePr>
    <w:tblStylePr w:type="lastRow">
      <w:rPr>
        <w:b/>
        <w:bCs/>
        <w:color w:val="000000" w:themeColor="text1"/>
        <w14:textFill>
          <w14:solidFill>
            <w14:schemeClr w14:val="tx1"/>
          </w14:solidFill>
        </w14:textFill>
      </w:rPr>
      <w:tblPr>
        <w:tblLayout w:type="fixed"/>
      </w:tblPr>
      <w:tcPr>
        <w:shd w:val="clear" w:color="auto" w:fill="E5B8B7" w:themeFill="accent2" w:themeFillTint="66"/>
      </w:tcPr>
    </w:tblStylePr>
    <w:tblStylePr w:type="fir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la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AF1DD" w:themeFill="accent3" w:themeFillTint="33"/>
    </w:tcPr>
    <w:tblStylePr w:type="firstRow">
      <w:rPr>
        <w:b/>
        <w:bCs/>
      </w:rPr>
      <w:tblPr>
        <w:tblLayout w:type="fixed"/>
      </w:tblPr>
      <w:tcPr>
        <w:shd w:val="clear" w:color="auto" w:fill="D6E3BC" w:themeFill="accent3" w:themeFillTint="66"/>
      </w:tcPr>
    </w:tblStylePr>
    <w:tblStylePr w:type="lastRow">
      <w:rPr>
        <w:b/>
        <w:bCs/>
        <w:color w:val="000000" w:themeColor="text1"/>
        <w14:textFill>
          <w14:solidFill>
            <w14:schemeClr w14:val="tx1"/>
          </w14:solidFill>
        </w14:textFill>
      </w:rPr>
      <w:tblPr>
        <w:tblLayout w:type="fixed"/>
      </w:tblPr>
      <w:tcPr>
        <w:shd w:val="clear" w:color="auto" w:fill="D6E3BC" w:themeFill="accent3" w:themeFillTint="66"/>
      </w:tcPr>
    </w:tblStylePr>
    <w:tblStylePr w:type="fir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la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5DFEC" w:themeFill="accent4" w:themeFillTint="33"/>
    </w:tcPr>
    <w:tblStylePr w:type="firstRow">
      <w:rPr>
        <w:b/>
        <w:bCs/>
      </w:rPr>
      <w:tblPr>
        <w:tblLayout w:type="fixed"/>
      </w:tblPr>
      <w:tcPr>
        <w:shd w:val="clear" w:color="auto" w:fill="CCC0D9" w:themeFill="accent4" w:themeFillTint="66"/>
      </w:tcPr>
    </w:tblStylePr>
    <w:tblStylePr w:type="lastRow">
      <w:rPr>
        <w:b/>
        <w:bCs/>
        <w:color w:val="000000" w:themeColor="text1"/>
        <w14:textFill>
          <w14:solidFill>
            <w14:schemeClr w14:val="tx1"/>
          </w14:solidFill>
        </w14:textFill>
      </w:rPr>
      <w:tblPr>
        <w:tblLayout w:type="fixed"/>
      </w:tblPr>
      <w:tcPr>
        <w:shd w:val="clear" w:color="auto" w:fill="CCC0D9" w:themeFill="accent4" w:themeFillTint="66"/>
      </w:tcPr>
    </w:tblStylePr>
    <w:tblStylePr w:type="fir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la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AEEF3" w:themeFill="accent5" w:themeFillTint="33"/>
    </w:tcPr>
    <w:tblStylePr w:type="firstRow">
      <w:rPr>
        <w:b/>
        <w:bCs/>
      </w:rPr>
      <w:tblPr>
        <w:tblLayout w:type="fixed"/>
      </w:tblPr>
      <w:tcPr>
        <w:shd w:val="clear" w:color="auto" w:fill="B6DDE8" w:themeFill="accent5" w:themeFillTint="66"/>
      </w:tcPr>
    </w:tblStylePr>
    <w:tblStylePr w:type="lastRow">
      <w:rPr>
        <w:b/>
        <w:bCs/>
        <w:color w:val="000000" w:themeColor="text1"/>
        <w14:textFill>
          <w14:solidFill>
            <w14:schemeClr w14:val="tx1"/>
          </w14:solidFill>
        </w14:textFill>
      </w:rPr>
      <w:tblPr>
        <w:tblLayout w:type="fixed"/>
      </w:tblPr>
      <w:tcPr>
        <w:shd w:val="clear" w:color="auto" w:fill="B6DDE8" w:themeFill="accent5" w:themeFillTint="66"/>
      </w:tcPr>
    </w:tblStylePr>
    <w:tblStylePr w:type="fir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la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DE9D9" w:themeFill="accent6" w:themeFillTint="33"/>
    </w:tcPr>
    <w:tblStylePr w:type="firstRow">
      <w:rPr>
        <w:b/>
        <w:bCs/>
      </w:rPr>
      <w:tblPr>
        <w:tblLayout w:type="fixed"/>
      </w:tblPr>
      <w:tcPr>
        <w:shd w:val="clear" w:color="auto" w:fill="FBD4B4" w:themeFill="accent6" w:themeFillTint="66"/>
      </w:tcPr>
    </w:tblStylePr>
    <w:tblStylePr w:type="lastRow">
      <w:rPr>
        <w:b/>
        <w:bCs/>
        <w:color w:val="000000" w:themeColor="text1"/>
        <w14:textFill>
          <w14:solidFill>
            <w14:schemeClr w14:val="tx1"/>
          </w14:solidFill>
        </w14:textFill>
      </w:rPr>
      <w:tblPr>
        <w:tblLayout w:type="fixed"/>
      </w:tblPr>
      <w:tcPr>
        <w:shd w:val="clear" w:color="auto" w:fill="FBD4B4" w:themeFill="accent6" w:themeFillTint="66"/>
      </w:tcPr>
    </w:tblStylePr>
    <w:tblStylePr w:type="fir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la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character" w:customStyle="1" w:styleId="136">
    <w:name w:val="Header Char"/>
    <w:basedOn w:val="33"/>
    <w:link w:val="16"/>
    <w:qFormat/>
    <w:uiPriority w:val="99"/>
  </w:style>
  <w:style w:type="character" w:customStyle="1" w:styleId="137">
    <w:name w:val="Footer Char"/>
    <w:basedOn w:val="33"/>
    <w:link w:val="15"/>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33"/>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33"/>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33"/>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33"/>
    <w:link w:val="3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33"/>
    <w:link w:val="11"/>
    <w:qFormat/>
    <w:uiPriority w:val="99"/>
  </w:style>
  <w:style w:type="character" w:customStyle="1" w:styleId="146">
    <w:name w:val="Body Text 2 Char"/>
    <w:basedOn w:val="33"/>
    <w:link w:val="12"/>
    <w:qFormat/>
    <w:uiPriority w:val="99"/>
  </w:style>
  <w:style w:type="character" w:customStyle="1" w:styleId="147">
    <w:name w:val="Body Text 3 Char"/>
    <w:basedOn w:val="33"/>
    <w:link w:val="13"/>
    <w:qFormat/>
    <w:uiPriority w:val="99"/>
    <w:rPr>
      <w:sz w:val="16"/>
      <w:szCs w:val="16"/>
    </w:rPr>
  </w:style>
  <w:style w:type="character" w:customStyle="1" w:styleId="148">
    <w:name w:val="Macro Text Char"/>
    <w:basedOn w:val="33"/>
    <w:link w:val="29"/>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33"/>
    <w:link w:val="149"/>
    <w:qFormat/>
    <w:uiPriority w:val="29"/>
    <w:rPr>
      <w:i/>
      <w:iCs/>
      <w:color w:val="000000" w:themeColor="text1"/>
      <w14:textFill>
        <w14:solidFill>
          <w14:schemeClr w14:val="tx1"/>
        </w14:solidFill>
      </w14:textFill>
    </w:rPr>
  </w:style>
  <w:style w:type="character" w:customStyle="1" w:styleId="151">
    <w:name w:val="Heading 4 Char"/>
    <w:basedOn w:val="33"/>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33"/>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33"/>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33"/>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33"/>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33"/>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33"/>
    <w:link w:val="157"/>
    <w:qFormat/>
    <w:uiPriority w:val="30"/>
    <w:rPr>
      <w:b/>
      <w:bCs/>
      <w:i/>
      <w:iCs/>
      <w:color w:val="4F81BD" w:themeColor="accent1"/>
      <w14:textFill>
        <w14:solidFill>
          <w14:schemeClr w14:val="accent1"/>
        </w14:solidFill>
      </w14:textFill>
    </w:rPr>
  </w:style>
  <w:style w:type="character" w:customStyle="1" w:styleId="159">
    <w:name w:val="Subtle Emphasis"/>
    <w:basedOn w:val="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33"/>
    <w:qFormat/>
    <w:uiPriority w:val="21"/>
    <w:rPr>
      <w:b/>
      <w:bCs/>
      <w:i/>
      <w:iCs/>
      <w:color w:val="4F81BD" w:themeColor="accent1"/>
      <w14:textFill>
        <w14:solidFill>
          <w14:schemeClr w14:val="accent1"/>
        </w14:solidFill>
      </w14:textFill>
    </w:rPr>
  </w:style>
  <w:style w:type="character" w:customStyle="1" w:styleId="161">
    <w:name w:val="Subtle Reference"/>
    <w:basedOn w:val="33"/>
    <w:qFormat/>
    <w:uiPriority w:val="31"/>
    <w:rPr>
      <w:smallCaps/>
      <w:color w:val="C0504D" w:themeColor="accent2"/>
      <w:u w:val="single"/>
      <w14:textFill>
        <w14:solidFill>
          <w14:schemeClr w14:val="accent2"/>
        </w14:solidFill>
      </w14:textFill>
    </w:rPr>
  </w:style>
  <w:style w:type="character" w:customStyle="1" w:styleId="162">
    <w:name w:val="Intense Reference"/>
    <w:basedOn w:val="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33"/>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Nitheesh_B2813</cp:lastModifiedBy>
  <dcterms:modified xsi:type="dcterms:W3CDTF">2026-08-25T11:14:20Z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1033-11.1.0.8865</vt:lpwstr>
  </property>
</Properties>
</file>