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F4E78"/>
        </w:rPr>
        <w:t>SIMATS ENGINEERING (SAVEETHA SCHOOL OF </w:t>
      </w:r>
      <w:r>
        <w:rPr>
          <w:color w:val="1F4E78"/>
          <w:spacing w:val="-2"/>
        </w:rPr>
        <w:t>ENGINEERING)</w:t>
      </w:r>
    </w:p>
    <w:p>
      <w:pPr>
        <w:spacing w:before="0"/>
        <w:ind w:left="0" w:right="359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2E74B5"/>
          <w:sz w:val="22"/>
        </w:rPr>
        <w:t>Department of Computer Science and </w:t>
      </w:r>
      <w:r>
        <w:rPr>
          <w:rFonts w:ascii="Arial"/>
          <w:b/>
          <w:color w:val="2E74B5"/>
          <w:spacing w:val="-2"/>
          <w:sz w:val="22"/>
        </w:rPr>
        <w:t>Engineering</w:t>
      </w:r>
    </w:p>
    <w:p>
      <w:pPr>
        <w:pStyle w:val="BodyText"/>
        <w:ind w:right="359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192707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5.17383pt;width:504pt;height:.1pt;mso-position-horizontal-relative:page;mso-position-vertical-relative:paragraph;z-index:-15728640;mso-wrap-distance-left:0;mso-wrap-distance-right:0" id="docshape1" coordorigin="1080,303" coordsize="10080,0" path="m1080,303l11160,303e" filled="false" stroked="true" strokeweight=".75pt" strokecolor="#1f4e7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BF0000"/>
        </w:rPr>
        <w:t>ASSESSMENT TOOL 2</w:t>
      </w:r>
      <w:r>
        <w:rPr>
          <w:color w:val="BF0000"/>
          <w:spacing w:val="66"/>
        </w:rPr>
        <w:t> </w:t>
      </w:r>
      <w:r>
        <w:rPr>
          <w:color w:val="BF0000"/>
        </w:rPr>
        <w:t>–</w:t>
      </w:r>
      <w:r>
        <w:rPr>
          <w:color w:val="BF0000"/>
          <w:spacing w:val="67"/>
        </w:rPr>
        <w:t> </w:t>
      </w:r>
      <w:r>
        <w:rPr>
          <w:color w:val="BF0000"/>
        </w:rPr>
        <w:t>SCENARIO BASED ASSESSMENT (2 </w:t>
      </w:r>
      <w:r>
        <w:rPr>
          <w:color w:val="BF0000"/>
          <w:spacing w:val="-2"/>
        </w:rPr>
        <w:t>Questions)</w:t>
      </w:r>
    </w:p>
    <w:p>
      <w:pPr>
        <w:pStyle w:val="BodyText"/>
        <w:spacing w:before="130"/>
        <w:rPr>
          <w:sz w:val="20"/>
        </w:rPr>
      </w:pPr>
    </w:p>
    <w:tbl>
      <w:tblPr>
        <w:tblW w:w="0" w:type="auto"/>
        <w:jc w:val="left"/>
        <w:tblInd w:w="245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3240"/>
        <w:gridCol w:w="1800"/>
        <w:gridCol w:w="3240"/>
      </w:tblGrid>
      <w:tr>
        <w:trPr>
          <w:trHeight w:val="346" w:hRule="atLeast"/>
        </w:trPr>
        <w:tc>
          <w:tcPr>
            <w:tcW w:w="1800" w:type="dxa"/>
            <w:shd w:val="clear" w:color="auto" w:fill="D5E3F0"/>
          </w:tcPr>
          <w:p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70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ITA05</w:t>
            </w:r>
          </w:p>
        </w:tc>
        <w:tc>
          <w:tcPr>
            <w:tcW w:w="1800" w:type="dxa"/>
            <w:shd w:val="clear" w:color="auto" w:fill="D5E3F0"/>
          </w:tcPr>
          <w:p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70"/>
              <w:ind w:left="119"/>
              <w:rPr>
                <w:sz w:val="18"/>
              </w:rPr>
            </w:pPr>
            <w:r>
              <w:rPr>
                <w:sz w:val="18"/>
              </w:rPr>
              <w:t>COMPUTER </w:t>
            </w:r>
            <w:r>
              <w:rPr>
                <w:spacing w:val="-2"/>
                <w:sz w:val="18"/>
              </w:rPr>
              <w:t>VISION</w:t>
            </w:r>
          </w:p>
        </w:tc>
      </w:tr>
      <w:tr>
        <w:trPr>
          <w:trHeight w:val="553" w:hRule="atLeast"/>
        </w:trPr>
        <w:tc>
          <w:tcPr>
            <w:tcW w:w="1800" w:type="dxa"/>
            <w:shd w:val="clear" w:color="auto" w:fill="D5E3F0"/>
          </w:tcPr>
          <w:p>
            <w:pPr>
              <w:pStyle w:val="TableParagraph"/>
              <w:spacing w:before="17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>
            <w:pPr>
              <w:pStyle w:val="TableParagraph"/>
              <w:spacing w:before="173"/>
              <w:ind w:left="119"/>
              <w:rPr>
                <w:sz w:val="18"/>
              </w:rPr>
            </w:pPr>
            <w:r>
              <w:rPr>
                <w:sz w:val="18"/>
              </w:rPr>
              <w:t>CO2 – Manipulation </w:t>
            </w:r>
            <w:r>
              <w:rPr>
                <w:spacing w:val="-2"/>
                <w:sz w:val="18"/>
              </w:rPr>
              <w:t>(BL3)</w:t>
            </w:r>
          </w:p>
        </w:tc>
        <w:tc>
          <w:tcPr>
            <w:tcW w:w="1800" w:type="dxa"/>
            <w:shd w:val="clear" w:color="auto" w:fill="D5E3F0"/>
          </w:tcPr>
          <w:p>
            <w:pPr>
              <w:pStyle w:val="TableParagraph"/>
              <w:spacing w:before="17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>
            <w:pPr>
              <w:pStyle w:val="TableParagraph"/>
              <w:spacing w:before="70"/>
              <w:ind w:left="119" w:right="219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Tool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–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Scenario Based Assessment</w:t>
            </w:r>
          </w:p>
        </w:tc>
      </w:tr>
      <w:tr>
        <w:trPr>
          <w:trHeight w:val="346" w:hRule="atLeast"/>
        </w:trPr>
        <w:tc>
          <w:tcPr>
            <w:tcW w:w="1800" w:type="dxa"/>
            <w:shd w:val="clear" w:color="auto" w:fill="D5E3F0"/>
          </w:tcPr>
          <w:p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>
            <w:pPr>
              <w:pStyle w:val="TableParagraph"/>
              <w:spacing w:before="70"/>
              <w:ind w:left="119"/>
              <w:rPr>
                <w:sz w:val="18"/>
              </w:rPr>
            </w:pPr>
            <w:r>
              <w:rPr>
                <w:sz w:val="18"/>
              </w:rPr>
              <w:t>20%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Total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>
            <w:pPr>
              <w:pStyle w:val="TableParagraph"/>
              <w:spacing w:before="70"/>
              <w:ind w:left="119"/>
              <w:rPr>
                <w:sz w:val="18"/>
              </w:rPr>
            </w:pPr>
            <w:r>
              <w:rPr>
                <w:sz w:val="18"/>
              </w:rPr>
              <w:t>20</w:t>
            </w:r>
            <w:r>
              <w:rPr>
                <w:spacing w:val="50"/>
                <w:sz w:val="18"/>
              </w:rPr>
              <w:t> </w:t>
            </w:r>
            <w:r>
              <w:rPr>
                <w:sz w:val="18"/>
              </w:rPr>
              <w:t>(2 Questions × 10 </w:t>
            </w:r>
            <w:r>
              <w:rPr>
                <w:spacing w:val="-2"/>
                <w:sz w:val="18"/>
              </w:rPr>
              <w:t>Marks)</w:t>
            </w:r>
          </w:p>
        </w:tc>
      </w:tr>
      <w:tr>
        <w:trPr>
          <w:trHeight w:val="599" w:hRule="atLeast"/>
        </w:trPr>
        <w:tc>
          <w:tcPr>
            <w:tcW w:w="1800" w:type="dxa"/>
            <w:shd w:val="clear" w:color="auto" w:fill="D5E3F0"/>
          </w:tcPr>
          <w:p>
            <w:pPr>
              <w:pStyle w:val="TableParagraph"/>
              <w:spacing w:before="196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CO5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>
            <w:pPr>
              <w:pStyle w:val="TableParagraph"/>
              <w:spacing w:before="70"/>
              <w:ind w:left="119" w:right="154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Apply</w:t>
            </w:r>
            <w:r>
              <w:rPr>
                <w:rFonts w:ascii="Arial"/>
                <w:i/>
                <w:spacing w:val="-5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image</w:t>
            </w:r>
            <w:r>
              <w:rPr>
                <w:rFonts w:ascii="Arial"/>
                <w:i/>
                <w:spacing w:val="-5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enhancement</w:t>
            </w:r>
            <w:r>
              <w:rPr>
                <w:rFonts w:ascii="Arial"/>
                <w:i/>
                <w:spacing w:val="-5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and</w:t>
            </w:r>
            <w:r>
              <w:rPr>
                <w:rFonts w:ascii="Arial"/>
                <w:i/>
                <w:spacing w:val="-5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segmentation</w:t>
            </w:r>
            <w:r>
              <w:rPr>
                <w:rFonts w:ascii="Arial"/>
                <w:i/>
                <w:spacing w:val="-5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techniques</w:t>
            </w:r>
            <w:r>
              <w:rPr>
                <w:rFonts w:ascii="Arial"/>
                <w:i/>
                <w:spacing w:val="-5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for</w:t>
            </w:r>
            <w:r>
              <w:rPr>
                <w:rFonts w:ascii="Arial"/>
                <w:i/>
                <w:spacing w:val="-5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extracting</w:t>
            </w:r>
            <w:r>
              <w:rPr>
                <w:rFonts w:ascii="Arial"/>
                <w:i/>
                <w:spacing w:val="-5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meaningful</w:t>
            </w:r>
            <w:r>
              <w:rPr>
                <w:rFonts w:ascii="Arial"/>
                <w:i/>
                <w:spacing w:val="-5"/>
                <w:sz w:val="20"/>
              </w:rPr>
              <w:t> </w:t>
            </w:r>
            <w:r>
              <w:rPr>
                <w:rFonts w:ascii="Arial"/>
                <w:i/>
                <w:sz w:val="20"/>
              </w:rPr>
              <w:t>regions from images.(BL3)</w:t>
            </w:r>
          </w:p>
        </w:tc>
      </w:tr>
      <w:tr>
        <w:trPr>
          <w:trHeight w:val="369" w:hRule="atLeast"/>
        </w:trPr>
        <w:tc>
          <w:tcPr>
            <w:tcW w:w="1800" w:type="dxa"/>
            <w:shd w:val="clear" w:color="auto" w:fill="D5E3F0"/>
          </w:tcPr>
          <w:p>
            <w:pPr>
              <w:pStyle w:val="TableParagraph"/>
              <w:spacing w:before="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shd w:val="clear" w:color="auto" w:fill="D5E3F0"/>
          </w:tcPr>
          <w:p>
            <w:pPr>
              <w:pStyle w:val="TableParagraph"/>
              <w:spacing w:before="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9" w:hRule="atLeast"/>
        </w:trPr>
        <w:tc>
          <w:tcPr>
            <w:tcW w:w="1800" w:type="dxa"/>
            <w:shd w:val="clear" w:color="auto" w:fill="D5E3F0"/>
          </w:tcPr>
          <w:p>
            <w:pPr>
              <w:pStyle w:val="TableParagraph"/>
              <w:spacing w:before="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shd w:val="clear" w:color="auto" w:fill="D5E3F0"/>
          </w:tcPr>
          <w:p>
            <w:pPr>
              <w:pStyle w:val="TableParagraph"/>
              <w:spacing w:before="8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558800</wp:posOffset>
                </wp:positionH>
                <wp:positionV relativeFrom="paragraph">
                  <wp:posOffset>184678</wp:posOffset>
                </wp:positionV>
                <wp:extent cx="6400800" cy="102743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400800" cy="102743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635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00"/>
                              <w:ind w:left="19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Code of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>
                            <w:pPr>
                              <w:tabs>
                                <w:tab w:pos="2942" w:val="left" w:leader="none"/>
                              </w:tabs>
                              <w:spacing w:before="0"/>
                              <w:ind w:left="194" w:right="547" w:firstLine="0"/>
                              <w:jc w:val="left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>
                            <w:pPr>
                              <w:pStyle w:val="BodyText"/>
                              <w:spacing w:before="143"/>
                              <w:rPr>
                                <w:b w:val="0"/>
                                <w:i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tabs>
                                <w:tab w:pos="4783" w:val="left" w:leader="none"/>
                              </w:tabs>
                              <w:spacing w:before="0"/>
                              <w:ind w:left="194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Signature of the Student: 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4pt;margin-top:14.541602pt;width:504pt;height:80.9pt;mso-position-horizontal-relative:page;mso-position-vertical-relative:paragraph;z-index:-15728128;mso-wrap-distance-left:0;mso-wrap-distance-right:0" type="#_x0000_t202" id="docshape2" filled="true" fillcolor="#fff9e6" stroked="true" strokeweight=".5pt" strokecolor="#1f4e78">
                <v:textbox inset="0,0,0,0">
                  <w:txbxContent>
                    <w:p>
                      <w:pPr>
                        <w:spacing w:before="100"/>
                        <w:ind w:left="19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Code of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>
                      <w:pPr>
                        <w:tabs>
                          <w:tab w:pos="2942" w:val="left" w:leader="none"/>
                        </w:tabs>
                        <w:spacing w:before="0"/>
                        <w:ind w:left="194" w:right="547" w:firstLine="0"/>
                        <w:jc w:val="left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 </w:t>
                      </w:r>
                      <w:r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>
                      <w:pPr>
                        <w:pStyle w:val="BodyText"/>
                        <w:spacing w:before="143"/>
                        <w:rPr>
                          <w:b w:val="0"/>
                          <w:i/>
                          <w:color w:val="000000"/>
                          <w:sz w:val="18"/>
                        </w:rPr>
                      </w:pPr>
                    </w:p>
                    <w:p>
                      <w:pPr>
                        <w:tabs>
                          <w:tab w:pos="4783" w:val="left" w:leader="none"/>
                        </w:tabs>
                        <w:spacing w:before="0"/>
                        <w:ind w:left="194" w:right="0" w:firstLine="0"/>
                        <w:jc w:val="left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Signature of the Student: </w:t>
                      </w:r>
                      <w:r>
                        <w:rPr>
                          <w:rFonts w:ascii="Times New Roman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558800</wp:posOffset>
                </wp:positionH>
                <wp:positionV relativeFrom="paragraph">
                  <wp:posOffset>1396176</wp:posOffset>
                </wp:positionV>
                <wp:extent cx="6400800" cy="8382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400800" cy="838200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635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0"/>
                              <w:ind w:left="194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914" w:val="left" w:leader="none"/>
                              </w:tabs>
                              <w:spacing w:before="4"/>
                              <w:ind w:left="914" w:right="0" w:hanging="36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This test contains 2 questions, each carrying 10 marks. Total: 20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Marks.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914" w:val="left" w:leader="none"/>
                              </w:tabs>
                              <w:spacing w:before="0"/>
                              <w:ind w:left="914" w:right="0" w:hanging="36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No negative marking. Unanswered questions carry zero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marks.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914" w:val="left" w:leader="none"/>
                              </w:tabs>
                              <w:spacing w:before="0"/>
                              <w:ind w:left="914" w:right="0" w:hanging="36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No calculators or electronic devices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permitted.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914" w:val="left" w:leader="none"/>
                              </w:tabs>
                              <w:spacing w:before="0"/>
                              <w:ind w:left="914" w:right="0" w:hanging="360"/>
                              <w:jc w:val="left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Duration: 60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pt;margin-top:109.935158pt;width:504pt;height:66pt;mso-position-horizontal-relative:page;mso-position-vertical-relative:paragraph;z-index:-15727616;mso-wrap-distance-left:0;mso-wrap-distance-right:0" type="#_x0000_t202" id="docshape3" filled="true" fillcolor="#fff2cc" stroked="true" strokeweight=".5pt" strokecolor="#1f4e78">
                <v:textbox inset="0,0,0,0">
                  <w:txbxContent>
                    <w:p>
                      <w:pPr>
                        <w:spacing w:before="80"/>
                        <w:ind w:left="194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Instructions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914" w:val="left" w:leader="none"/>
                        </w:tabs>
                        <w:spacing w:before="4"/>
                        <w:ind w:left="914" w:right="0" w:hanging="36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This test contains 2 questions, each carrying 10 marks. Total: 20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Marks.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914" w:val="left" w:leader="none"/>
                        </w:tabs>
                        <w:spacing w:before="0"/>
                        <w:ind w:left="914" w:right="0" w:hanging="36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No negative marking. Unanswered questions carry zero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marks.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914" w:val="left" w:leader="none"/>
                        </w:tabs>
                        <w:spacing w:before="0"/>
                        <w:ind w:left="914" w:right="0" w:hanging="36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No calculators or electronic devices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permitted.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914" w:val="left" w:leader="none"/>
                        </w:tabs>
                        <w:spacing w:before="0"/>
                        <w:ind w:left="914" w:right="0" w:hanging="360"/>
                        <w:jc w:val="left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Duration: 60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tbl>
      <w:tblPr>
        <w:tblW w:w="0" w:type="auto"/>
        <w:jc w:val="left"/>
        <w:tblInd w:w="247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80"/>
        <w:gridCol w:w="3600"/>
        <w:gridCol w:w="1200"/>
        <w:gridCol w:w="1200"/>
      </w:tblGrid>
      <w:tr>
        <w:trPr>
          <w:trHeight w:val="399" w:hRule="atLeast"/>
        </w:trPr>
        <w:tc>
          <w:tcPr>
            <w:tcW w:w="4080" w:type="dxa"/>
            <w:tcBorders>
              <w:top w:val="nil"/>
              <w:left w:val="nil"/>
              <w:right w:val="nil"/>
            </w:tcBorders>
            <w:shd w:val="clear" w:color="auto" w:fill="1F4E78"/>
          </w:tcPr>
          <w:p>
            <w:pPr>
              <w:pStyle w:val="TableParagraph"/>
              <w:spacing w:before="90"/>
              <w:ind w:left="13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Section / </w:t>
            </w:r>
            <w:r>
              <w:rPr>
                <w:rFonts w:ascii="Arial"/>
                <w:b/>
                <w:spacing w:val="-2"/>
                <w:sz w:val="20"/>
              </w:rPr>
              <w:t>Topic</w:t>
            </w:r>
          </w:p>
        </w:tc>
        <w:tc>
          <w:tcPr>
            <w:tcW w:w="3600" w:type="dxa"/>
            <w:tcBorders>
              <w:top w:val="nil"/>
              <w:left w:val="nil"/>
              <w:right w:val="nil"/>
            </w:tcBorders>
            <w:shd w:val="clear" w:color="auto" w:fill="1F4E78"/>
          </w:tcPr>
          <w:p>
            <w:pPr>
              <w:pStyle w:val="TableParagraph"/>
              <w:spacing w:before="90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Focus </w:t>
            </w:r>
            <w:r>
              <w:rPr>
                <w:rFonts w:ascii="Arial"/>
                <w:b/>
                <w:spacing w:val="-4"/>
                <w:sz w:val="20"/>
              </w:rPr>
              <w:t>Area</w:t>
            </w:r>
          </w:p>
        </w:tc>
        <w:tc>
          <w:tcPr>
            <w:tcW w:w="1200" w:type="dxa"/>
            <w:tcBorders>
              <w:top w:val="nil"/>
              <w:left w:val="nil"/>
              <w:right w:val="nil"/>
            </w:tcBorders>
            <w:shd w:val="clear" w:color="auto" w:fill="1F4E78"/>
          </w:tcPr>
          <w:p>
            <w:pPr>
              <w:pStyle w:val="TableParagraph"/>
              <w:spacing w:before="90"/>
              <w:ind w:left="2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Q. </w:t>
            </w:r>
            <w:r>
              <w:rPr>
                <w:rFonts w:ascii="Arial"/>
                <w:b/>
                <w:spacing w:val="-4"/>
                <w:sz w:val="20"/>
              </w:rPr>
              <w:t>Nos.</w:t>
            </w:r>
          </w:p>
        </w:tc>
        <w:tc>
          <w:tcPr>
            <w:tcW w:w="1200" w:type="dxa"/>
            <w:tcBorders>
              <w:top w:val="nil"/>
              <w:left w:val="nil"/>
              <w:right w:val="nil"/>
            </w:tcBorders>
            <w:shd w:val="clear" w:color="auto" w:fill="1F4E78"/>
          </w:tcPr>
          <w:p>
            <w:pPr>
              <w:pStyle w:val="TableParagraph"/>
              <w:spacing w:before="90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</w:tr>
      <w:tr>
        <w:trPr>
          <w:trHeight w:val="829" w:hRule="atLeast"/>
        </w:trPr>
        <w:tc>
          <w:tcPr>
            <w:tcW w:w="4080" w:type="dxa"/>
            <w:shd w:val="clear" w:color="auto" w:fill="D5E3F0"/>
          </w:tcPr>
          <w:p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Frequency Domain Image </w:t>
            </w:r>
            <w:r>
              <w:rPr>
                <w:spacing w:val="-2"/>
                <w:sz w:val="20"/>
              </w:rPr>
              <w:t>Enhancement</w:t>
            </w:r>
          </w:p>
        </w:tc>
        <w:tc>
          <w:tcPr>
            <w:tcW w:w="3600" w:type="dxa"/>
          </w:tcPr>
          <w:p>
            <w:pPr>
              <w:pStyle w:val="TableParagraph"/>
              <w:spacing w:before="70"/>
              <w:ind w:left="119"/>
              <w:rPr>
                <w:sz w:val="20"/>
              </w:rPr>
            </w:pPr>
            <w:r>
              <w:rPr>
                <w:sz w:val="20"/>
              </w:rPr>
              <w:t>Periodic noise removal, Fourier Transform,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notch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filtering,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quality </w:t>
            </w:r>
            <w:r>
              <w:rPr>
                <w:spacing w:val="-2"/>
                <w:sz w:val="20"/>
              </w:rPr>
              <w:t>inspection</w:t>
            </w:r>
          </w:p>
        </w:tc>
        <w:tc>
          <w:tcPr>
            <w:tcW w:w="1200" w:type="dxa"/>
          </w:tcPr>
          <w:p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00" w:type="dxa"/>
          </w:tcPr>
          <w:p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>
        <w:trPr>
          <w:trHeight w:val="599" w:hRule="atLeast"/>
        </w:trPr>
        <w:tc>
          <w:tcPr>
            <w:tcW w:w="4080" w:type="dxa"/>
            <w:shd w:val="clear" w:color="auto" w:fill="EBF2FA"/>
          </w:tcPr>
          <w:p>
            <w:pPr>
              <w:pStyle w:val="TableParagraph"/>
              <w:spacing w:before="70"/>
              <w:ind w:left="119"/>
              <w:rPr>
                <w:sz w:val="20"/>
              </w:rPr>
            </w:pPr>
            <w:r>
              <w:rPr>
                <w:sz w:val="20"/>
              </w:rPr>
              <w:t>Spatial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Filtering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Edge-</w:t>
            </w:r>
            <w:r>
              <w:rPr>
                <w:sz w:val="20"/>
              </w:rPr>
              <w:t>Preserving </w:t>
            </w:r>
            <w:r>
              <w:rPr>
                <w:spacing w:val="-2"/>
                <w:sz w:val="20"/>
              </w:rPr>
              <w:t>Enhancement</w:t>
            </w:r>
          </w:p>
        </w:tc>
        <w:tc>
          <w:tcPr>
            <w:tcW w:w="3600" w:type="dxa"/>
            <w:shd w:val="clear" w:color="auto" w:fill="F6FAFF"/>
          </w:tcPr>
          <w:p>
            <w:pPr>
              <w:pStyle w:val="TableParagraph"/>
              <w:spacing w:before="70"/>
              <w:ind w:left="119"/>
              <w:rPr>
                <w:sz w:val="20"/>
              </w:rPr>
            </w:pPr>
            <w:r>
              <w:rPr>
                <w:sz w:val="20"/>
              </w:rPr>
              <w:t>Bilateral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filtering,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edge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preservation, autonomous vehicle navigation</w:t>
            </w:r>
          </w:p>
        </w:tc>
        <w:tc>
          <w:tcPr>
            <w:tcW w:w="1200" w:type="dxa"/>
          </w:tcPr>
          <w:p>
            <w:pPr>
              <w:pStyle w:val="TableParagraph"/>
              <w:spacing w:before="185"/>
              <w:ind w:left="1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00" w:type="dxa"/>
          </w:tcPr>
          <w:p>
            <w:pPr>
              <w:pStyle w:val="TableParagraph"/>
              <w:spacing w:before="185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>
        <w:trPr>
          <w:trHeight w:val="412" w:hRule="atLeast"/>
        </w:trPr>
        <w:tc>
          <w:tcPr>
            <w:tcW w:w="7680" w:type="dxa"/>
            <w:gridSpan w:val="2"/>
            <w:tcBorders>
              <w:left w:val="nil"/>
              <w:bottom w:val="single" w:sz="4" w:space="0" w:color="1F4E78"/>
              <w:right w:val="nil"/>
            </w:tcBorders>
            <w:shd w:val="clear" w:color="auto" w:fill="1F4E78"/>
          </w:tcPr>
          <w:p>
            <w:pPr>
              <w:pStyle w:val="TableParagraph"/>
              <w:spacing w:before="80"/>
              <w:ind w:right="15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GRAND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2400" w:type="dxa"/>
            <w:gridSpan w:val="2"/>
            <w:tcBorders>
              <w:left w:val="nil"/>
              <w:bottom w:val="single" w:sz="4" w:space="0" w:color="1F4E78"/>
              <w:right w:val="single" w:sz="4" w:space="0" w:color="1F4E78"/>
            </w:tcBorders>
            <w:shd w:val="clear" w:color="auto" w:fill="BF0000"/>
          </w:tcPr>
          <w:p>
            <w:pPr>
              <w:pStyle w:val="TableParagraph"/>
              <w:spacing w:before="80"/>
              <w:ind w:left="73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20 </w:t>
            </w:r>
            <w:r>
              <w:rPr>
                <w:rFonts w:ascii="Arial"/>
                <w:b/>
                <w:color w:val="FFFFFF"/>
                <w:spacing w:val="-2"/>
                <w:sz w:val="22"/>
              </w:rPr>
              <w:t>Marks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22"/>
        </w:rPr>
        <w:sectPr>
          <w:type w:val="continuous"/>
          <w:pgSz w:w="12240" w:h="15840"/>
          <w:pgMar w:top="1000" w:bottom="280" w:left="720" w:right="360"/>
        </w:sectPr>
      </w:pPr>
    </w:p>
    <w:p>
      <w:pPr>
        <w:spacing w:before="80"/>
        <w:ind w:left="360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227316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7.898928pt;width:504pt;height:.1pt;mso-position-horizontal-relative:page;mso-position-vertical-relative:paragraph;z-index:-15727104;mso-wrap-distance-left:0;mso-wrap-distance-right:0" id="docshape4" coordorigin="1080,358" coordsize="10080,0" path="m1080,358l11160,358e" filled="false" stroked="true" strokeweight=".5pt" strokecolor="#bf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color w:val="BF0000"/>
          <w:sz w:val="22"/>
        </w:rPr>
        <w:t>Annexure A – Scenario Based </w:t>
      </w:r>
      <w:r>
        <w:rPr>
          <w:rFonts w:ascii="Arial" w:hAnsi="Arial"/>
          <w:b/>
          <w:color w:val="BF0000"/>
          <w:spacing w:val="-2"/>
          <w:sz w:val="22"/>
        </w:rPr>
        <w:t>Assessment</w:t>
      </w:r>
    </w:p>
    <w:p>
      <w:pPr>
        <w:pStyle w:val="BodyText"/>
        <w:spacing w:before="17"/>
        <w:rPr>
          <w:sz w:val="22"/>
        </w:rPr>
      </w:pPr>
    </w:p>
    <w:p>
      <w:pPr>
        <w:pStyle w:val="BodyText"/>
        <w:ind w:left="360"/>
      </w:pPr>
      <w:r>
        <w:rPr/>
        <w:t>Scenario 1: Manufacturing Quality </w:t>
      </w:r>
      <w:r>
        <w:rPr>
          <w:spacing w:val="-2"/>
        </w:rPr>
        <w:t>Inspection</w:t>
      </w:r>
    </w:p>
    <w:p>
      <w:pPr>
        <w:pStyle w:val="BodyText"/>
        <w:spacing w:before="50"/>
        <w:ind w:left="360" w:right="789"/>
      </w:pPr>
      <w:r>
        <w:rPr/>
        <w:t>An automated quality inspection system captures images of metal components. Electrical</w:t>
      </w:r>
      <w:r>
        <w:rPr>
          <w:spacing w:val="-5"/>
        </w:rPr>
        <w:t> </w:t>
      </w:r>
      <w:r>
        <w:rPr/>
        <w:t>interference</w:t>
      </w:r>
      <w:r>
        <w:rPr>
          <w:spacing w:val="-5"/>
        </w:rPr>
        <w:t> </w:t>
      </w:r>
      <w:r>
        <w:rPr/>
        <w:t>introduces</w:t>
      </w:r>
      <w:r>
        <w:rPr>
          <w:spacing w:val="-5"/>
        </w:rPr>
        <w:t> </w:t>
      </w:r>
      <w:r>
        <w:rPr/>
        <w:t>repetitive</w:t>
      </w:r>
      <w:r>
        <w:rPr>
          <w:spacing w:val="-5"/>
        </w:rPr>
        <w:t> </w:t>
      </w:r>
      <w:r>
        <w:rPr/>
        <w:t>horizontal</w:t>
      </w:r>
      <w:r>
        <w:rPr>
          <w:spacing w:val="-5"/>
        </w:rPr>
        <w:t> </w:t>
      </w:r>
      <w:r>
        <w:rPr/>
        <w:t>stripes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images, making defect detection unreliable.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Interpret the scenario and identify the type of noise </w:t>
      </w:r>
      <w:r>
        <w:rPr>
          <w:b/>
          <w:spacing w:val="-2"/>
          <w:sz w:val="24"/>
        </w:rPr>
        <w:t>present.</w:t>
      </w:r>
    </w:p>
    <w:p>
      <w:pPr>
        <w:pStyle w:val="ListParagraph"/>
        <w:numPr>
          <w:ilvl w:val="0"/>
          <w:numId w:val="2"/>
        </w:numPr>
        <w:tabs>
          <w:tab w:pos="733" w:val="left" w:leader="none"/>
        </w:tabs>
        <w:spacing w:line="240" w:lineRule="auto" w:before="0" w:after="0"/>
        <w:ind w:left="733" w:right="0" w:hanging="373"/>
        <w:jc w:val="left"/>
        <w:rPr>
          <w:b/>
          <w:sz w:val="24"/>
        </w:rPr>
      </w:pPr>
      <w:r>
        <w:rPr>
          <w:b/>
          <w:sz w:val="24"/>
        </w:rPr>
        <w:t>Explain how this degradation affects inspection </w:t>
      </w:r>
      <w:r>
        <w:rPr>
          <w:b/>
          <w:spacing w:val="-2"/>
          <w:sz w:val="24"/>
        </w:rPr>
        <w:t>accuracy.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Recommend an appropriate enhancement technique to remove the </w:t>
      </w:r>
      <w:r>
        <w:rPr>
          <w:b/>
          <w:spacing w:val="-2"/>
          <w:sz w:val="24"/>
        </w:rPr>
        <w:t>interference.</w:t>
      </w:r>
    </w:p>
    <w:p>
      <w:pPr>
        <w:pStyle w:val="ListParagraph"/>
        <w:numPr>
          <w:ilvl w:val="0"/>
          <w:numId w:val="2"/>
        </w:numPr>
        <w:tabs>
          <w:tab w:pos="733" w:val="left" w:leader="none"/>
        </w:tabs>
        <w:spacing w:line="240" w:lineRule="auto" w:before="0" w:after="0"/>
        <w:ind w:left="733" w:right="0" w:hanging="373"/>
        <w:jc w:val="left"/>
        <w:rPr>
          <w:b/>
          <w:sz w:val="24"/>
        </w:rPr>
      </w:pPr>
      <w:r>
        <w:rPr>
          <w:b/>
          <w:sz w:val="24"/>
        </w:rPr>
        <w:t>Justify why your selected approach is more suitable than spatial-domain </w:t>
      </w:r>
      <w:r>
        <w:rPr>
          <w:b/>
          <w:spacing w:val="-2"/>
          <w:sz w:val="24"/>
        </w:rPr>
        <w:t>methods.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Explain your answer in a logical </w:t>
      </w:r>
      <w:r>
        <w:rPr>
          <w:b/>
          <w:spacing w:val="-2"/>
          <w:sz w:val="24"/>
        </w:rPr>
        <w:t>sequence.</w:t>
      </w:r>
    </w:p>
    <w:p>
      <w:pPr>
        <w:pStyle w:val="BodyText"/>
        <w:spacing w:before="100"/>
      </w:pPr>
    </w:p>
    <w:p>
      <w:pPr>
        <w:pStyle w:val="BodyText"/>
        <w:ind w:left="360"/>
      </w:pPr>
      <w:r>
        <w:rPr/>
        <w:t>Scenario 2: Autonomous Vehicle </w:t>
      </w:r>
      <w:r>
        <w:rPr>
          <w:spacing w:val="-2"/>
        </w:rPr>
        <w:t>Navigation</w:t>
      </w:r>
    </w:p>
    <w:p>
      <w:pPr>
        <w:pStyle w:val="BodyText"/>
        <w:spacing w:before="50"/>
        <w:ind w:left="360" w:right="789"/>
      </w:pPr>
      <w:r>
        <w:rPr/>
        <w:t>A</w:t>
      </w:r>
      <w:r>
        <w:rPr>
          <w:spacing w:val="-4"/>
        </w:rPr>
        <w:t> </w:t>
      </w:r>
      <w:r>
        <w:rPr/>
        <w:t>self-driving</w:t>
      </w:r>
      <w:r>
        <w:rPr>
          <w:spacing w:val="-4"/>
        </w:rPr>
        <w:t> </w:t>
      </w:r>
      <w:r>
        <w:rPr/>
        <w:t>car</w:t>
      </w:r>
      <w:r>
        <w:rPr>
          <w:spacing w:val="-4"/>
        </w:rPr>
        <w:t> </w:t>
      </w:r>
      <w:r>
        <w:rPr/>
        <w:t>captures</w:t>
      </w:r>
      <w:r>
        <w:rPr>
          <w:spacing w:val="-4"/>
        </w:rPr>
        <w:t> </w:t>
      </w:r>
      <w:r>
        <w:rPr/>
        <w:t>road</w:t>
      </w:r>
      <w:r>
        <w:rPr>
          <w:spacing w:val="-4"/>
        </w:rPr>
        <w:t> </w:t>
      </w:r>
      <w:r>
        <w:rPr/>
        <w:t>images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heavy</w:t>
      </w:r>
      <w:r>
        <w:rPr>
          <w:spacing w:val="-4"/>
        </w:rPr>
        <w:t> </w:t>
      </w:r>
      <w:r>
        <w:rPr/>
        <w:t>rain.</w:t>
      </w:r>
      <w:r>
        <w:rPr>
          <w:spacing w:val="-4"/>
        </w:rPr>
        <w:t> </w:t>
      </w:r>
      <w:r>
        <w:rPr/>
        <w:t>Although</w:t>
      </w:r>
      <w:r>
        <w:rPr>
          <w:spacing w:val="-4"/>
        </w:rPr>
        <w:t> </w:t>
      </w:r>
      <w:r>
        <w:rPr/>
        <w:t>noise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present, the lane markings and road edges must remain sharp for safe navigation.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Interpret the scenario and explain the challenge </w:t>
      </w:r>
      <w:r>
        <w:rPr>
          <w:b/>
          <w:spacing w:val="-2"/>
          <w:sz w:val="24"/>
        </w:rPr>
        <w:t>involved.</w:t>
      </w:r>
    </w:p>
    <w:p>
      <w:pPr>
        <w:pStyle w:val="ListParagraph"/>
        <w:numPr>
          <w:ilvl w:val="0"/>
          <w:numId w:val="3"/>
        </w:numPr>
        <w:tabs>
          <w:tab w:pos="733" w:val="left" w:leader="none"/>
        </w:tabs>
        <w:spacing w:line="240" w:lineRule="auto" w:before="0" w:after="0"/>
        <w:ind w:left="733" w:right="0" w:hanging="373"/>
        <w:jc w:val="left"/>
        <w:rPr>
          <w:b/>
          <w:sz w:val="24"/>
        </w:rPr>
      </w:pPr>
      <w:r>
        <w:rPr>
          <w:b/>
          <w:sz w:val="24"/>
        </w:rPr>
        <w:t>Identify the importance of preserving edges while removing </w:t>
      </w:r>
      <w:r>
        <w:rPr>
          <w:b/>
          <w:spacing w:val="-2"/>
          <w:sz w:val="24"/>
        </w:rPr>
        <w:t>noise.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Recommend a suitable filtering </w:t>
      </w:r>
      <w:r>
        <w:rPr>
          <w:b/>
          <w:spacing w:val="-2"/>
          <w:sz w:val="24"/>
        </w:rPr>
        <w:t>technique.</w:t>
      </w:r>
    </w:p>
    <w:p>
      <w:pPr>
        <w:pStyle w:val="ListParagraph"/>
        <w:numPr>
          <w:ilvl w:val="0"/>
          <w:numId w:val="3"/>
        </w:numPr>
        <w:tabs>
          <w:tab w:pos="733" w:val="left" w:leader="none"/>
        </w:tabs>
        <w:spacing w:line="240" w:lineRule="auto" w:before="0" w:after="0"/>
        <w:ind w:left="733" w:right="0" w:hanging="373"/>
        <w:jc w:val="left"/>
        <w:rPr>
          <w:b/>
          <w:sz w:val="24"/>
        </w:rPr>
      </w:pPr>
      <w:r>
        <w:rPr>
          <w:b/>
          <w:sz w:val="24"/>
        </w:rPr>
        <w:t>Justify why your selected filter preserves important image </w:t>
      </w:r>
      <w:r>
        <w:rPr>
          <w:b/>
          <w:spacing w:val="-2"/>
          <w:sz w:val="24"/>
        </w:rPr>
        <w:t>details.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Present your explanation clearly and </w:t>
      </w:r>
      <w:r>
        <w:rPr>
          <w:b/>
          <w:spacing w:val="-2"/>
          <w:sz w:val="24"/>
        </w:rPr>
        <w:t>systematically.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0"/>
        <w:rPr>
          <w:sz w:val="22"/>
        </w:rPr>
      </w:pPr>
    </w:p>
    <w:p>
      <w:pPr>
        <w:spacing w:before="0"/>
        <w:ind w:left="36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176567</wp:posOffset>
                </wp:positionV>
                <wp:extent cx="64008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13.902939pt;width:504pt;height:.1pt;mso-position-horizontal-relative:page;mso-position-vertical-relative:paragraph;z-index:-15726592;mso-wrap-distance-left:0;mso-wrap-distance-right:0" id="docshape5" coordorigin="1080,278" coordsize="10080,0" path="m1080,278l11160,278e" filled="false" stroked="true" strokeweight=".5pt" strokecolor="#2e74b5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Arial"/>
          <w:b/>
          <w:color w:val="1F4E78"/>
          <w:sz w:val="22"/>
        </w:rPr>
        <w:t>Rubrics for </w:t>
      </w:r>
      <w:r>
        <w:rPr>
          <w:rFonts w:ascii="Arial"/>
          <w:b/>
          <w:color w:val="1F4E78"/>
          <w:spacing w:val="-2"/>
          <w:sz w:val="22"/>
        </w:rPr>
        <w:t>Calculation</w:t>
      </w:r>
    </w:p>
    <w:p>
      <w:pPr>
        <w:pStyle w:val="BodyText"/>
        <w:rPr>
          <w:sz w:val="3"/>
        </w:rPr>
      </w:pPr>
    </w:p>
    <w:tbl>
      <w:tblPr>
        <w:tblW w:w="0" w:type="auto"/>
        <w:jc w:val="left"/>
        <w:tblInd w:w="247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4"/>
        <w:gridCol w:w="791"/>
        <w:gridCol w:w="1589"/>
        <w:gridCol w:w="1276"/>
        <w:gridCol w:w="1559"/>
        <w:gridCol w:w="1560"/>
        <w:gridCol w:w="1026"/>
        <w:gridCol w:w="1402"/>
      </w:tblGrid>
      <w:tr>
        <w:trPr>
          <w:trHeight w:val="859" w:hRule="atLeast"/>
        </w:trPr>
        <w:tc>
          <w:tcPr>
            <w:tcW w:w="1584" w:type="dxa"/>
            <w:tcBorders>
              <w:top w:val="nil"/>
              <w:left w:val="nil"/>
              <w:right w:val="nil"/>
            </w:tcBorders>
            <w:shd w:val="clear" w:color="auto" w:fill="1F4E78"/>
          </w:tcPr>
          <w:p>
            <w:pPr>
              <w:pStyle w:val="TableParagraph"/>
              <w:spacing w:before="9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Criteria</w:t>
            </w:r>
          </w:p>
        </w:tc>
        <w:tc>
          <w:tcPr>
            <w:tcW w:w="791" w:type="dxa"/>
            <w:tcBorders>
              <w:top w:val="nil"/>
              <w:left w:val="nil"/>
              <w:right w:val="nil"/>
            </w:tcBorders>
            <w:shd w:val="clear" w:color="auto" w:fill="1F4E78"/>
          </w:tcPr>
          <w:p>
            <w:pPr>
              <w:pStyle w:val="TableParagraph"/>
              <w:spacing w:before="90"/>
              <w:ind w:left="133" w:right="121" w:firstLine="27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Weig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htage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(%)</w:t>
            </w:r>
          </w:p>
        </w:tc>
        <w:tc>
          <w:tcPr>
            <w:tcW w:w="1589" w:type="dxa"/>
            <w:tcBorders>
              <w:top w:val="nil"/>
              <w:left w:val="nil"/>
              <w:right w:val="nil"/>
            </w:tcBorders>
            <w:shd w:val="clear" w:color="auto" w:fill="1F4E78"/>
          </w:tcPr>
          <w:p>
            <w:pPr>
              <w:pStyle w:val="TableParagraph"/>
              <w:spacing w:before="205"/>
              <w:ind w:left="227" w:right="215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Level 4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(Exemplary)</w:t>
            </w: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shd w:val="clear" w:color="auto" w:fill="1F4E78"/>
          </w:tcPr>
          <w:p>
            <w:pPr>
              <w:pStyle w:val="TableParagraph"/>
              <w:spacing w:before="90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Level 3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(Proficient</w:t>
            </w:r>
          </w:p>
          <w:p>
            <w:pPr>
              <w:pStyle w:val="TableParagraph"/>
              <w:ind w:left="1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  <w:shd w:val="clear" w:color="auto" w:fill="1F4E78"/>
          </w:tcPr>
          <w:p>
            <w:pPr>
              <w:pStyle w:val="TableParagraph"/>
              <w:spacing w:before="205"/>
              <w:ind w:left="178" w:right="166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Level 2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(Developing)</w:t>
            </w:r>
          </w:p>
        </w:tc>
        <w:tc>
          <w:tcPr>
            <w:tcW w:w="1560" w:type="dxa"/>
            <w:tcBorders>
              <w:top w:val="nil"/>
              <w:left w:val="nil"/>
              <w:right w:val="nil"/>
            </w:tcBorders>
            <w:shd w:val="clear" w:color="auto" w:fill="1F4E78"/>
          </w:tcPr>
          <w:p>
            <w:pPr>
              <w:pStyle w:val="TableParagraph"/>
              <w:spacing w:before="205"/>
              <w:ind w:left="229" w:right="217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Level 1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(Beginning)</w:t>
            </w:r>
          </w:p>
        </w:tc>
        <w:tc>
          <w:tcPr>
            <w:tcW w:w="2428" w:type="dxa"/>
            <w:gridSpan w:val="2"/>
            <w:tcBorders>
              <w:top w:val="nil"/>
              <w:left w:val="nil"/>
              <w:right w:val="nil"/>
            </w:tcBorders>
            <w:shd w:val="clear" w:color="auto" w:fill="1F4E78"/>
          </w:tcPr>
          <w:p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Marks</w:t>
            </w:r>
          </w:p>
        </w:tc>
      </w:tr>
      <w:tr>
        <w:trPr>
          <w:trHeight w:val="754" w:hRule="atLeast"/>
        </w:trPr>
        <w:tc>
          <w:tcPr>
            <w:tcW w:w="1584" w:type="dxa"/>
            <w:vMerge w:val="restart"/>
            <w:shd w:val="clear" w:color="auto" w:fill="D5E3F0"/>
          </w:tcPr>
          <w:p>
            <w:pPr>
              <w:pStyle w:val="TableParagraph"/>
              <w:spacing w:before="70"/>
              <w:ind w:left="119" w:right="33"/>
              <w:rPr>
                <w:sz w:val="20"/>
              </w:rPr>
            </w:pPr>
            <w:r>
              <w:rPr>
                <w:spacing w:val="-2"/>
                <w:sz w:val="20"/>
              </w:rPr>
              <w:t>Understanding </w:t>
            </w:r>
            <w:r>
              <w:rPr>
                <w:sz w:val="20"/>
              </w:rPr>
              <w:t>of Scenario</w:t>
            </w:r>
          </w:p>
        </w:tc>
        <w:tc>
          <w:tcPr>
            <w:tcW w:w="791" w:type="dxa"/>
            <w:vMerge w:val="restart"/>
            <w:shd w:val="clear" w:color="auto" w:fill="EBF2FA"/>
          </w:tcPr>
          <w:p>
            <w:pPr>
              <w:pStyle w:val="TableParagraph"/>
              <w:spacing w:before="70"/>
              <w:ind w:left="195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89" w:type="dxa"/>
            <w:tcBorders>
              <w:bottom w:val="nil"/>
            </w:tcBorders>
            <w:shd w:val="clear" w:color="auto" w:fill="F0FFF4"/>
          </w:tcPr>
          <w:p>
            <w:pPr>
              <w:pStyle w:val="TableParagraph"/>
              <w:spacing w:line="230" w:lineRule="atLeast" w:before="45"/>
              <w:ind w:left="119" w:right="120"/>
              <w:rPr>
                <w:sz w:val="20"/>
              </w:rPr>
            </w:pPr>
            <w:r>
              <w:rPr>
                <w:spacing w:val="-2"/>
                <w:sz w:val="20"/>
              </w:rPr>
              <w:t>Demonstrates </w:t>
            </w:r>
            <w:r>
              <w:rPr>
                <w:sz w:val="20"/>
              </w:rPr>
              <w:t>clear and </w:t>
            </w:r>
            <w:r>
              <w:rPr>
                <w:spacing w:val="-2"/>
                <w:sz w:val="20"/>
              </w:rPr>
              <w:t>complete</w:t>
            </w:r>
          </w:p>
        </w:tc>
        <w:tc>
          <w:tcPr>
            <w:tcW w:w="1276" w:type="dxa"/>
            <w:tcBorders>
              <w:bottom w:val="nil"/>
            </w:tcBorders>
            <w:shd w:val="clear" w:color="auto" w:fill="FFFAEB"/>
          </w:tcPr>
          <w:p>
            <w:pPr>
              <w:pStyle w:val="TableParagraph"/>
              <w:spacing w:line="230" w:lineRule="atLeast" w:before="45"/>
              <w:ind w:left="119" w:right="143"/>
              <w:rPr>
                <w:sz w:val="20"/>
              </w:rPr>
            </w:pPr>
            <w:r>
              <w:rPr>
                <w:spacing w:val="-2"/>
                <w:sz w:val="20"/>
              </w:rPr>
              <w:t>Shows </w:t>
            </w:r>
            <w:r>
              <w:rPr>
                <w:spacing w:val="-4"/>
                <w:sz w:val="20"/>
              </w:rPr>
              <w:t>good </w:t>
            </w:r>
            <w:r>
              <w:rPr>
                <w:spacing w:val="-2"/>
                <w:sz w:val="20"/>
              </w:rPr>
              <w:t>understand</w:t>
            </w:r>
          </w:p>
        </w:tc>
        <w:tc>
          <w:tcPr>
            <w:tcW w:w="1559" w:type="dxa"/>
            <w:tcBorders>
              <w:bottom w:val="nil"/>
            </w:tcBorders>
            <w:shd w:val="clear" w:color="auto" w:fill="FFF2DF"/>
          </w:tcPr>
          <w:p>
            <w:pPr>
              <w:pStyle w:val="TableParagraph"/>
              <w:spacing w:before="70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  <w:p>
            <w:pPr>
              <w:pStyle w:val="TableParagraph"/>
              <w:spacing w:line="205" w:lineRule="exact"/>
              <w:ind w:left="119"/>
              <w:rPr>
                <w:sz w:val="20"/>
              </w:rPr>
            </w:pPr>
            <w:r>
              <w:rPr>
                <w:sz w:val="20"/>
              </w:rPr>
              <w:t>; misses </w:t>
            </w:r>
            <w:r>
              <w:rPr>
                <w:spacing w:val="-5"/>
                <w:sz w:val="20"/>
              </w:rPr>
              <w:t>key</w:t>
            </w:r>
          </w:p>
        </w:tc>
        <w:tc>
          <w:tcPr>
            <w:tcW w:w="1560" w:type="dxa"/>
            <w:tcBorders>
              <w:bottom w:val="nil"/>
            </w:tcBorders>
            <w:shd w:val="clear" w:color="auto" w:fill="FFF0F0"/>
          </w:tcPr>
          <w:p>
            <w:pPr>
              <w:pStyle w:val="TableParagraph"/>
              <w:spacing w:line="230" w:lineRule="atLeast" w:before="45"/>
              <w:ind w:left="120" w:right="178"/>
              <w:rPr>
                <w:sz w:val="20"/>
              </w:rPr>
            </w:pPr>
            <w:r>
              <w:rPr>
                <w:spacing w:val="-2"/>
                <w:sz w:val="20"/>
              </w:rPr>
              <w:t>Misinterprets </w:t>
            </w:r>
            <w:r>
              <w:rPr>
                <w:sz w:val="20"/>
              </w:rPr>
              <w:t>or fails to </w:t>
            </w:r>
            <w:r>
              <w:rPr>
                <w:spacing w:val="-2"/>
                <w:sz w:val="20"/>
              </w:rPr>
              <w:t>understand</w:t>
            </w:r>
          </w:p>
        </w:tc>
        <w:tc>
          <w:tcPr>
            <w:tcW w:w="1026" w:type="dxa"/>
            <w:vMerge w:val="restart"/>
            <w:shd w:val="clear" w:color="auto" w:fill="FFF0F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02" w:type="dxa"/>
            <w:vMerge w:val="restart"/>
            <w:shd w:val="clear" w:color="auto" w:fill="FFF0F0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70" w:hRule="atLeast"/>
        </w:trPr>
        <w:tc>
          <w:tcPr>
            <w:tcW w:w="1584" w:type="dxa"/>
            <w:vMerge/>
            <w:tcBorders>
              <w:top w:val="nil"/>
            </w:tcBorders>
            <w:shd w:val="clear" w:color="auto" w:fill="D5E3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1" w:type="dxa"/>
            <w:vMerge/>
            <w:tcBorders>
              <w:top w:val="nil"/>
            </w:tcBorders>
            <w:shd w:val="clear" w:color="auto" w:fill="EBF2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7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26" w:type="dxa"/>
            <w:vMerge/>
            <w:tcBorders>
              <w:top w:val="nil"/>
            </w:tcBorders>
            <w:shd w:val="clear" w:color="auto" w:fill="FFF0F0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02" w:type="dxa"/>
            <w:vMerge/>
            <w:tcBorders>
              <w:top w:val="nil"/>
            </w:tcBorders>
            <w:shd w:val="clear" w:color="auto" w:fill="FFF0F0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2240" w:h="15840"/>
          <w:pgMar w:top="1000" w:bottom="706" w:left="720" w:right="360"/>
        </w:sectPr>
      </w:pPr>
    </w:p>
    <w:tbl>
      <w:tblPr>
        <w:tblW w:w="0" w:type="auto"/>
        <w:jc w:val="left"/>
        <w:tblInd w:w="245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4"/>
        <w:gridCol w:w="791"/>
        <w:gridCol w:w="1589"/>
        <w:gridCol w:w="1276"/>
        <w:gridCol w:w="1559"/>
        <w:gridCol w:w="1560"/>
        <w:gridCol w:w="1026"/>
        <w:gridCol w:w="1402"/>
      </w:tblGrid>
      <w:tr>
        <w:trPr>
          <w:trHeight w:val="754" w:hRule="atLeast"/>
        </w:trPr>
        <w:tc>
          <w:tcPr>
            <w:tcW w:w="1584" w:type="dxa"/>
            <w:shd w:val="clear" w:color="auto" w:fill="D5E3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91" w:type="dxa"/>
            <w:shd w:val="clear" w:color="auto" w:fill="EBF2F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89" w:type="dxa"/>
            <w:shd w:val="clear" w:color="auto" w:fill="F0FFF4"/>
          </w:tcPr>
          <w:p>
            <w:pPr>
              <w:pStyle w:val="TableParagraph"/>
              <w:ind w:left="119" w:right="145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understanding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scenario and context</w:t>
            </w:r>
          </w:p>
        </w:tc>
        <w:tc>
          <w:tcPr>
            <w:tcW w:w="1276" w:type="dxa"/>
            <w:shd w:val="clear" w:color="auto" w:fill="FFFAEB"/>
          </w:tcPr>
          <w:p>
            <w:pPr>
              <w:pStyle w:val="TableParagraph"/>
              <w:ind w:left="119" w:right="151"/>
              <w:rPr>
                <w:sz w:val="20"/>
              </w:rPr>
            </w:pPr>
            <w:r>
              <w:rPr>
                <w:sz w:val="20"/>
              </w:rPr>
              <w:t>ing with minor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gaps</w:t>
            </w:r>
          </w:p>
        </w:tc>
        <w:tc>
          <w:tcPr>
            <w:tcW w:w="1559" w:type="dxa"/>
            <w:shd w:val="clear" w:color="auto" w:fill="FFF2DF"/>
          </w:tcPr>
          <w:p>
            <w:pPr>
              <w:pStyle w:val="TableParagraph"/>
              <w:spacing w:line="225" w:lineRule="exact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560" w:type="dxa"/>
            <w:shd w:val="clear" w:color="auto" w:fill="FFF0F0"/>
          </w:tcPr>
          <w:p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026" w:type="dxa"/>
            <w:shd w:val="clear" w:color="auto" w:fill="FF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shd w:val="clear" w:color="auto" w:fill="FF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89" w:hRule="atLeast"/>
        </w:trPr>
        <w:tc>
          <w:tcPr>
            <w:tcW w:w="1584" w:type="dxa"/>
            <w:shd w:val="clear" w:color="auto" w:fill="EBF2FA"/>
          </w:tcPr>
          <w:p>
            <w:pPr>
              <w:pStyle w:val="TableParagraph"/>
              <w:spacing w:before="18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19" w:right="246"/>
              <w:rPr>
                <w:sz w:val="20"/>
              </w:rPr>
            </w:pPr>
            <w:r>
              <w:rPr>
                <w:spacing w:val="-2"/>
                <w:sz w:val="20"/>
              </w:rPr>
              <w:t>Identification </w:t>
            </w:r>
            <w:r>
              <w:rPr>
                <w:sz w:val="20"/>
              </w:rPr>
              <w:t>of Key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791" w:type="dxa"/>
            <w:shd w:val="clear" w:color="auto" w:fill="D5E3F0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89" w:type="dxa"/>
            <w:shd w:val="clear" w:color="auto" w:fill="F0FFF4"/>
          </w:tcPr>
          <w:p>
            <w:pPr>
              <w:pStyle w:val="TableParagraph"/>
              <w:spacing w:before="70"/>
              <w:ind w:left="119" w:right="120"/>
              <w:rPr>
                <w:sz w:val="20"/>
              </w:rPr>
            </w:pPr>
            <w:r>
              <w:rPr>
                <w:spacing w:val="-2"/>
                <w:sz w:val="20"/>
              </w:rPr>
              <w:t>Accurately </w:t>
            </w:r>
            <w:r>
              <w:rPr>
                <w:sz w:val="20"/>
              </w:rPr>
              <w:t>identifies all relevant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issues and factors </w:t>
            </w:r>
            <w:r>
              <w:rPr>
                <w:spacing w:val="-2"/>
                <w:sz w:val="20"/>
              </w:rPr>
              <w:t>involved</w:t>
            </w:r>
          </w:p>
        </w:tc>
        <w:tc>
          <w:tcPr>
            <w:tcW w:w="1276" w:type="dxa"/>
            <w:shd w:val="clear" w:color="auto" w:fill="FFFAEB"/>
          </w:tcPr>
          <w:p>
            <w:pPr>
              <w:pStyle w:val="TableParagraph"/>
              <w:spacing w:before="70"/>
              <w:ind w:left="119" w:right="162"/>
              <w:rPr>
                <w:sz w:val="20"/>
              </w:rPr>
            </w:pPr>
            <w:r>
              <w:rPr>
                <w:spacing w:val="-2"/>
                <w:sz w:val="20"/>
              </w:rPr>
              <w:t>Identifies </w:t>
            </w:r>
            <w:r>
              <w:rPr>
                <w:sz w:val="20"/>
              </w:rPr>
              <w:t>most key issues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</w:t>
            </w:r>
            <w:r>
              <w:rPr>
                <w:spacing w:val="-2"/>
                <w:sz w:val="20"/>
              </w:rPr>
              <w:t>minor omissions</w:t>
            </w:r>
          </w:p>
        </w:tc>
        <w:tc>
          <w:tcPr>
            <w:tcW w:w="1559" w:type="dxa"/>
            <w:shd w:val="clear" w:color="auto" w:fill="FFF2DF"/>
          </w:tcPr>
          <w:p>
            <w:pPr>
              <w:pStyle w:val="TableParagraph"/>
              <w:spacing w:before="70"/>
              <w:ind w:left="119" w:right="168"/>
              <w:rPr>
                <w:sz w:val="20"/>
              </w:rPr>
            </w:pPr>
            <w:r>
              <w:rPr>
                <w:spacing w:val="-2"/>
                <w:sz w:val="20"/>
              </w:rPr>
              <w:t>Identifies </w:t>
            </w: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issues; </w:t>
            </w:r>
            <w:r>
              <w:rPr>
                <w:spacing w:val="-4"/>
                <w:sz w:val="20"/>
              </w:rPr>
              <w:t>some </w:t>
            </w:r>
            <w:r>
              <w:rPr>
                <w:spacing w:val="-2"/>
                <w:sz w:val="20"/>
              </w:rPr>
              <w:t>irrelevant points</w:t>
            </w:r>
          </w:p>
        </w:tc>
        <w:tc>
          <w:tcPr>
            <w:tcW w:w="1560" w:type="dxa"/>
            <w:shd w:val="clear" w:color="auto" w:fill="FFF0F0"/>
          </w:tcPr>
          <w:p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20" w:right="423"/>
              <w:rPr>
                <w:sz w:val="20"/>
              </w:rPr>
            </w:pPr>
            <w:r>
              <w:rPr>
                <w:sz w:val="20"/>
              </w:rPr>
              <w:t>Unable to identify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key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026" w:type="dxa"/>
            <w:shd w:val="clear" w:color="auto" w:fill="FF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shd w:val="clear" w:color="auto" w:fill="FF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519" w:hRule="atLeast"/>
        </w:trPr>
        <w:tc>
          <w:tcPr>
            <w:tcW w:w="1584" w:type="dxa"/>
            <w:shd w:val="clear" w:color="auto" w:fill="EBF2F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19" w:right="24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791" w:type="dxa"/>
            <w:shd w:val="clear" w:color="auto" w:fill="D5E3F0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8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589" w:type="dxa"/>
            <w:shd w:val="clear" w:color="auto" w:fill="F0FFF4"/>
          </w:tcPr>
          <w:p>
            <w:pPr>
              <w:pStyle w:val="TableParagraph"/>
              <w:spacing w:before="70"/>
              <w:ind w:left="119" w:right="342"/>
              <w:rPr>
                <w:sz w:val="20"/>
              </w:rPr>
            </w:pPr>
            <w:r>
              <w:rPr>
                <w:spacing w:val="-2"/>
                <w:sz w:val="20"/>
              </w:rPr>
              <w:t>Applies appropriate concepts </w:t>
            </w: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address 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276" w:type="dxa"/>
            <w:shd w:val="clear" w:color="auto" w:fill="FFFAEB"/>
          </w:tcPr>
          <w:p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19" w:right="229"/>
              <w:rPr>
                <w:sz w:val="20"/>
              </w:rPr>
            </w:pPr>
            <w:r>
              <w:rPr>
                <w:spacing w:val="-2"/>
                <w:sz w:val="20"/>
              </w:rPr>
              <w:t>Applies concepts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559" w:type="dxa"/>
            <w:shd w:val="clear" w:color="auto" w:fill="FFF2DF"/>
          </w:tcPr>
          <w:p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19" w:right="181"/>
              <w:rPr>
                <w:sz w:val="20"/>
              </w:rPr>
            </w:pPr>
            <w:r>
              <w:rPr>
                <w:sz w:val="20"/>
              </w:rPr>
              <w:t>Limited or </w:t>
            </w:r>
            <w:r>
              <w:rPr>
                <w:spacing w:val="-2"/>
                <w:sz w:val="20"/>
              </w:rPr>
              <w:t>partially correct application</w:t>
            </w:r>
          </w:p>
        </w:tc>
        <w:tc>
          <w:tcPr>
            <w:tcW w:w="1560" w:type="dxa"/>
            <w:shd w:val="clear" w:color="auto" w:fill="FFF0F0"/>
          </w:tcPr>
          <w:p>
            <w:pPr>
              <w:pStyle w:val="TableParagraph"/>
              <w:spacing w:before="18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20" w:right="178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relevant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026" w:type="dxa"/>
            <w:shd w:val="clear" w:color="auto" w:fill="FF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shd w:val="clear" w:color="auto" w:fill="FF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519" w:hRule="atLeast"/>
        </w:trPr>
        <w:tc>
          <w:tcPr>
            <w:tcW w:w="1584" w:type="dxa"/>
            <w:shd w:val="clear" w:color="auto" w:fill="EBF2FA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19" w:right="684"/>
              <w:rPr>
                <w:sz w:val="20"/>
              </w:rPr>
            </w:pPr>
            <w:r>
              <w:rPr>
                <w:spacing w:val="-2"/>
                <w:sz w:val="20"/>
              </w:rPr>
              <w:t>Decision Making</w:t>
            </w:r>
          </w:p>
        </w:tc>
        <w:tc>
          <w:tcPr>
            <w:tcW w:w="791" w:type="dxa"/>
            <w:shd w:val="clear" w:color="auto" w:fill="D5E3F0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8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589" w:type="dxa"/>
            <w:shd w:val="clear" w:color="auto" w:fill="F0FFF4"/>
          </w:tcPr>
          <w:p>
            <w:pPr>
              <w:pStyle w:val="TableParagraph"/>
              <w:spacing w:before="70"/>
              <w:ind w:left="119" w:right="401"/>
              <w:rPr>
                <w:sz w:val="20"/>
              </w:rPr>
            </w:pPr>
            <w:r>
              <w:rPr>
                <w:sz w:val="20"/>
              </w:rPr>
              <w:t>Makes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well-</w:t>
            </w:r>
            <w:r>
              <w:rPr>
                <w:spacing w:val="-2"/>
                <w:sz w:val="20"/>
              </w:rPr>
              <w:t>reasoned,</w:t>
            </w:r>
          </w:p>
          <w:p>
            <w:pPr>
              <w:pStyle w:val="TableParagraph"/>
              <w:ind w:left="119" w:right="208"/>
              <w:rPr>
                <w:sz w:val="20"/>
              </w:rPr>
            </w:pPr>
            <w:r>
              <w:rPr>
                <w:spacing w:val="-2"/>
                <w:sz w:val="20"/>
              </w:rPr>
              <w:t>logical </w:t>
            </w:r>
            <w:r>
              <w:rPr>
                <w:sz w:val="20"/>
              </w:rPr>
              <w:t>decisions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</w:t>
            </w:r>
            <w:r>
              <w:rPr>
                <w:spacing w:val="-2"/>
                <w:sz w:val="20"/>
              </w:rPr>
              <w:t>strong rationale</w:t>
            </w:r>
          </w:p>
        </w:tc>
        <w:tc>
          <w:tcPr>
            <w:tcW w:w="1276" w:type="dxa"/>
            <w:shd w:val="clear" w:color="auto" w:fill="FFFAEB"/>
          </w:tcPr>
          <w:p>
            <w:pPr>
              <w:pStyle w:val="TableParagraph"/>
              <w:spacing w:before="185"/>
              <w:ind w:left="119" w:right="143"/>
              <w:rPr>
                <w:sz w:val="20"/>
              </w:rPr>
            </w:pPr>
            <w:r>
              <w:rPr>
                <w:spacing w:val="-2"/>
                <w:sz w:val="20"/>
              </w:rPr>
              <w:t>Makes reasonable decisions </w:t>
            </w:r>
            <w:r>
              <w:rPr>
                <w:sz w:val="20"/>
              </w:rPr>
              <w:t>with 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59" w:type="dxa"/>
            <w:shd w:val="clear" w:color="auto" w:fill="FFF2DF"/>
          </w:tcPr>
          <w:p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19" w:right="178"/>
              <w:rPr>
                <w:sz w:val="20"/>
              </w:rPr>
            </w:pPr>
            <w:r>
              <w:rPr>
                <w:sz w:val="20"/>
              </w:rPr>
              <w:t>Makes weak decisions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</w:t>
            </w:r>
            <w:r>
              <w:rPr>
                <w:spacing w:val="-2"/>
                <w:sz w:val="20"/>
              </w:rPr>
              <w:t>limited justification</w:t>
            </w:r>
          </w:p>
        </w:tc>
        <w:tc>
          <w:tcPr>
            <w:tcW w:w="1560" w:type="dxa"/>
            <w:shd w:val="clear" w:color="auto" w:fill="FFF0F0"/>
          </w:tcPr>
          <w:p>
            <w:pPr>
              <w:pStyle w:val="TableParagraph"/>
              <w:spacing w:before="185"/>
              <w:ind w:left="120" w:right="178"/>
              <w:rPr>
                <w:sz w:val="20"/>
              </w:rPr>
            </w:pPr>
            <w:r>
              <w:rPr>
                <w:sz w:val="20"/>
              </w:rPr>
              <w:t>No clear </w:t>
            </w:r>
            <w:r>
              <w:rPr>
                <w:spacing w:val="-2"/>
                <w:sz w:val="20"/>
              </w:rPr>
              <w:t>decisions </w:t>
            </w:r>
            <w:r>
              <w:rPr>
                <w:sz w:val="20"/>
              </w:rPr>
              <w:t>made or </w:t>
            </w:r>
            <w:r>
              <w:rPr>
                <w:spacing w:val="-2"/>
                <w:sz w:val="20"/>
              </w:rPr>
              <w:t>rationale provided</w:t>
            </w:r>
          </w:p>
        </w:tc>
        <w:tc>
          <w:tcPr>
            <w:tcW w:w="1026" w:type="dxa"/>
            <w:shd w:val="clear" w:color="auto" w:fill="FF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shd w:val="clear" w:color="auto" w:fill="FF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89" w:hRule="atLeast"/>
        </w:trPr>
        <w:tc>
          <w:tcPr>
            <w:tcW w:w="1584" w:type="dxa"/>
            <w:shd w:val="clear" w:color="auto" w:fill="EBF2FA"/>
          </w:tcPr>
          <w:p>
            <w:pPr>
              <w:pStyle w:val="TableParagraph"/>
              <w:spacing w:before="18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19" w:right="550"/>
              <w:rPr>
                <w:sz w:val="20"/>
              </w:rPr>
            </w:pPr>
            <w:r>
              <w:rPr>
                <w:sz w:val="20"/>
              </w:rPr>
              <w:t>Clarity of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791" w:type="dxa"/>
            <w:shd w:val="clear" w:color="auto" w:fill="D5E3F0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589" w:type="dxa"/>
            <w:shd w:val="clear" w:color="auto" w:fill="F0FFF4"/>
          </w:tcPr>
          <w:p>
            <w:pPr>
              <w:pStyle w:val="TableParagraph"/>
              <w:spacing w:before="70"/>
              <w:ind w:left="119" w:right="119"/>
              <w:rPr>
                <w:sz w:val="20"/>
              </w:rPr>
            </w:pPr>
            <w:r>
              <w:rPr>
                <w:sz w:val="20"/>
              </w:rPr>
              <w:t>Response is </w:t>
            </w:r>
            <w:r>
              <w:rPr>
                <w:spacing w:val="-2"/>
                <w:sz w:val="20"/>
              </w:rPr>
              <w:t>clear, </w:t>
            </w:r>
            <w:r>
              <w:rPr>
                <w:sz w:val="20"/>
              </w:rPr>
              <w:t>structured,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logically presented</w:t>
            </w:r>
          </w:p>
        </w:tc>
        <w:tc>
          <w:tcPr>
            <w:tcW w:w="1276" w:type="dxa"/>
            <w:shd w:val="clear" w:color="auto" w:fill="FFFAEB"/>
          </w:tcPr>
          <w:p>
            <w:pPr>
              <w:pStyle w:val="TableParagraph"/>
              <w:spacing w:before="185"/>
              <w:ind w:left="119" w:right="143"/>
              <w:rPr>
                <w:sz w:val="20"/>
              </w:rPr>
            </w:pPr>
            <w:r>
              <w:rPr>
                <w:spacing w:val="-2"/>
                <w:sz w:val="20"/>
              </w:rPr>
              <w:t>Generally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</w:t>
            </w:r>
            <w:r>
              <w:rPr>
                <w:spacing w:val="-2"/>
                <w:sz w:val="20"/>
              </w:rPr>
              <w:t>minor issues</w:t>
            </w:r>
          </w:p>
        </w:tc>
        <w:tc>
          <w:tcPr>
            <w:tcW w:w="1559" w:type="dxa"/>
            <w:shd w:val="clear" w:color="auto" w:fill="FFF2DF"/>
          </w:tcPr>
          <w:p>
            <w:pPr>
              <w:pStyle w:val="TableParagraph"/>
              <w:spacing w:before="185"/>
              <w:ind w:left="119" w:right="481"/>
              <w:rPr>
                <w:sz w:val="20"/>
              </w:rPr>
            </w:pPr>
            <w:r>
              <w:rPr>
                <w:spacing w:val="-2"/>
                <w:sz w:val="20"/>
              </w:rPr>
              <w:t>Somewhat </w:t>
            </w:r>
            <w:r>
              <w:rPr>
                <w:sz w:val="20"/>
              </w:rPr>
              <w:t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1560" w:type="dxa"/>
            <w:shd w:val="clear" w:color="auto" w:fill="FFF0F0"/>
          </w:tcPr>
          <w:p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20" w:right="178"/>
              <w:rPr>
                <w:sz w:val="20"/>
              </w:rPr>
            </w:pPr>
            <w:r>
              <w:rPr>
                <w:spacing w:val="-2"/>
                <w:sz w:val="20"/>
              </w:rPr>
              <w:t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to </w:t>
            </w:r>
            <w:r>
              <w:rPr>
                <w:spacing w:val="-2"/>
                <w:sz w:val="20"/>
              </w:rPr>
              <w:t>understand</w:t>
            </w:r>
          </w:p>
        </w:tc>
        <w:tc>
          <w:tcPr>
            <w:tcW w:w="1026" w:type="dxa"/>
            <w:shd w:val="clear" w:color="auto" w:fill="FF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2" w:type="dxa"/>
            <w:shd w:val="clear" w:color="auto" w:fill="FFF0F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</w:p>
    <w:tbl>
      <w:tblPr>
        <w:tblW w:w="0" w:type="auto"/>
        <w:jc w:val="left"/>
        <w:tblInd w:w="245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60"/>
        <w:gridCol w:w="3360"/>
        <w:gridCol w:w="3360"/>
      </w:tblGrid>
      <w:tr>
        <w:trPr>
          <w:trHeight w:val="346" w:hRule="atLeast"/>
        </w:trPr>
        <w:tc>
          <w:tcPr>
            <w:tcW w:w="3360" w:type="dxa"/>
            <w:shd w:val="clear" w:color="auto" w:fill="D5E3F0"/>
          </w:tcPr>
          <w:p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>
            <w:pPr>
              <w:pStyle w:val="TableParagraph"/>
              <w:spacing w:before="7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Head of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Department</w:t>
            </w:r>
          </w:p>
        </w:tc>
      </w:tr>
      <w:tr>
        <w:trPr>
          <w:trHeight w:val="369" w:hRule="atLeast"/>
        </w:trPr>
        <w:tc>
          <w:tcPr>
            <w:tcW w:w="3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6" w:hRule="atLeast"/>
        </w:trPr>
        <w:tc>
          <w:tcPr>
            <w:tcW w:w="3360" w:type="dxa"/>
          </w:tcPr>
          <w:p>
            <w:pPr>
              <w:pStyle w:val="TableParagraph"/>
              <w:tabs>
                <w:tab w:pos="2416" w:val="left" w:leader="none"/>
              </w:tabs>
              <w:spacing w:before="70"/>
              <w:ind w:right="437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>
            <w:pPr>
              <w:pStyle w:val="TableParagraph"/>
              <w:tabs>
                <w:tab w:pos="2416" w:val="left" w:leader="none"/>
              </w:tabs>
              <w:spacing w:before="70"/>
              <w:ind w:right="437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>
            <w:pPr>
              <w:pStyle w:val="TableParagraph"/>
              <w:tabs>
                <w:tab w:pos="2416" w:val="left" w:leader="none"/>
              </w:tabs>
              <w:spacing w:before="70"/>
              <w:ind w:right="437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>
        <w:trPr>
          <w:trHeight w:val="346" w:hRule="atLeast"/>
        </w:trPr>
        <w:tc>
          <w:tcPr>
            <w:tcW w:w="3360" w:type="dxa"/>
          </w:tcPr>
          <w:p>
            <w:pPr>
              <w:pStyle w:val="TableParagraph"/>
              <w:tabs>
                <w:tab w:pos="2426" w:val="left" w:leader="none"/>
              </w:tabs>
              <w:spacing w:before="70"/>
              <w:ind w:right="432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>
            <w:pPr>
              <w:pStyle w:val="TableParagraph"/>
              <w:tabs>
                <w:tab w:pos="2426" w:val="left" w:leader="none"/>
              </w:tabs>
              <w:spacing w:before="70"/>
              <w:ind w:right="432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>
            <w:pPr>
              <w:pStyle w:val="TableParagraph"/>
              <w:tabs>
                <w:tab w:pos="2426" w:val="left" w:leader="none"/>
              </w:tabs>
              <w:spacing w:before="70"/>
              <w:ind w:right="432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sectPr>
      <w:type w:val="continuous"/>
      <w:pgSz w:w="12240" w:h="15840"/>
      <w:pgMar w:top="106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lowerLetter"/>
      <w:lvlText w:val="(%1)"/>
      <w:lvlJc w:val="left"/>
      <w:pPr>
        <w:ind w:left="72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72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1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right="359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2026-07-30T06:02:08Z</dcterms:created>
  <dcterms:modified xsi:type="dcterms:W3CDTF">2026-07-30T06:02:08Z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2026-07-30T00:00:00Z</vt:filetime>
  </property>
</Properties>
</file>