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517B" w14:textId="77777777" w:rsidR="00C47863" w:rsidRPr="00001380" w:rsidRDefault="00000000" w:rsidP="00001380">
      <w:pPr>
        <w:spacing w:after="40" w:line="360" w:lineRule="auto"/>
        <w:jc w:val="center"/>
        <w:rPr>
          <w:color w:val="000000" w:themeColor="text1"/>
          <w:sz w:val="24"/>
          <w:szCs w:val="24"/>
        </w:rPr>
      </w:pPr>
      <w:r w:rsidRPr="00001380">
        <w:rPr>
          <w:b/>
          <w:bCs/>
          <w:color w:val="000000" w:themeColor="text1"/>
          <w:sz w:val="24"/>
          <w:szCs w:val="24"/>
        </w:rPr>
        <w:t>SIMATS ENGINEERING</w:t>
      </w:r>
    </w:p>
    <w:p w14:paraId="2293CE1A" w14:textId="77777777" w:rsidR="00C47863" w:rsidRPr="00001380" w:rsidRDefault="00000000" w:rsidP="00001380">
      <w:pPr>
        <w:spacing w:after="200" w:line="360" w:lineRule="auto"/>
        <w:jc w:val="center"/>
        <w:rPr>
          <w:color w:val="000000" w:themeColor="text1"/>
          <w:sz w:val="24"/>
          <w:szCs w:val="24"/>
        </w:rPr>
      </w:pPr>
      <w:r w:rsidRPr="00001380">
        <w:rPr>
          <w:b/>
          <w:bCs/>
          <w:color w:val="000000" w:themeColor="text1"/>
          <w:sz w:val="24"/>
          <w:szCs w:val="24"/>
        </w:rPr>
        <w:t>ASSESSMENT TOOL II — REVERSE ENGINEERING TASK (MEDIUM)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C47863" w:rsidRPr="00001380" w14:paraId="765FA39D" w14:textId="77777777">
        <w:tblPrEx>
          <w:tblCellMar>
            <w:top w:w="0" w:type="dxa"/>
            <w:bottom w:w="0" w:type="dxa"/>
          </w:tblCellMar>
        </w:tblPrEx>
        <w:tc>
          <w:tcPr>
            <w:tcW w:w="4700" w:type="dxa"/>
            <w:shd w:val="clear" w:color="auto" w:fill="EAF0F8"/>
          </w:tcPr>
          <w:p w14:paraId="1B567D03"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Course Name: Ethical Hacking for Secure Networks</w:t>
            </w:r>
          </w:p>
        </w:tc>
        <w:tc>
          <w:tcPr>
            <w:tcW w:w="4700" w:type="dxa"/>
            <w:shd w:val="clear" w:color="auto" w:fill="EAF0F8"/>
          </w:tcPr>
          <w:p w14:paraId="60068D17" w14:textId="2754CBD3"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Code: ITA14</w:t>
            </w:r>
            <w:r w:rsidR="00001380" w:rsidRPr="00001380">
              <w:rPr>
                <w:color w:val="000000" w:themeColor="text1"/>
                <w:sz w:val="24"/>
                <w:szCs w:val="24"/>
              </w:rPr>
              <w:t>16</w:t>
            </w:r>
            <w:r w:rsidRPr="00001380">
              <w:rPr>
                <w:color w:val="000000" w:themeColor="text1"/>
                <w:sz w:val="24"/>
                <w:szCs w:val="24"/>
              </w:rPr>
              <w:t xml:space="preserve">         CO: CO2</w:t>
            </w:r>
          </w:p>
        </w:tc>
      </w:tr>
      <w:tr w:rsidR="00C47863" w:rsidRPr="00001380" w14:paraId="215717E7" w14:textId="77777777">
        <w:tblPrEx>
          <w:tblCellMar>
            <w:top w:w="0" w:type="dxa"/>
            <w:bottom w:w="0" w:type="dxa"/>
          </w:tblCellMar>
        </w:tblPrEx>
        <w:tc>
          <w:tcPr>
            <w:tcW w:w="4700" w:type="dxa"/>
          </w:tcPr>
          <w:p w14:paraId="4E14AC54"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Duration: 90 min</w:t>
            </w:r>
          </w:p>
        </w:tc>
        <w:tc>
          <w:tcPr>
            <w:tcW w:w="4700" w:type="dxa"/>
          </w:tcPr>
          <w:p w14:paraId="0A23FABF"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Total Marks: 50</w:t>
            </w:r>
          </w:p>
        </w:tc>
      </w:tr>
      <w:tr w:rsidR="00C47863" w:rsidRPr="00001380" w14:paraId="154268D7" w14:textId="77777777">
        <w:tblPrEx>
          <w:tblCellMar>
            <w:top w:w="0" w:type="dxa"/>
            <w:bottom w:w="0" w:type="dxa"/>
          </w:tblCellMar>
        </w:tblPrEx>
        <w:tc>
          <w:tcPr>
            <w:tcW w:w="4700" w:type="dxa"/>
          </w:tcPr>
          <w:p w14:paraId="253CBA55"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Date: __________________</w:t>
            </w:r>
          </w:p>
        </w:tc>
        <w:tc>
          <w:tcPr>
            <w:tcW w:w="4700" w:type="dxa"/>
          </w:tcPr>
          <w:p w14:paraId="25C51850" w14:textId="551379F6"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 xml:space="preserve">Reg. No / Name: </w:t>
            </w:r>
            <w:r w:rsidR="00001380" w:rsidRPr="00001380">
              <w:rPr>
                <w:color w:val="000000" w:themeColor="text1"/>
                <w:sz w:val="24"/>
                <w:szCs w:val="24"/>
              </w:rPr>
              <w:t>192325090/K NITHEESH KUMAR</w:t>
            </w:r>
            <w:r w:rsidRPr="00001380">
              <w:rPr>
                <w:color w:val="000000" w:themeColor="text1"/>
                <w:sz w:val="24"/>
                <w:szCs w:val="24"/>
              </w:rPr>
              <w:t>______________</w:t>
            </w:r>
          </w:p>
        </w:tc>
      </w:tr>
    </w:tbl>
    <w:p w14:paraId="2FBCC74A" w14:textId="77777777" w:rsidR="00C47863" w:rsidRPr="00001380" w:rsidRDefault="00C47863" w:rsidP="00001380">
      <w:pPr>
        <w:spacing w:after="140" w:line="360" w:lineRule="auto"/>
        <w:rPr>
          <w:color w:val="000000" w:themeColor="text1"/>
          <w:sz w:val="24"/>
          <w:szCs w:val="24"/>
        </w:rPr>
      </w:pPr>
    </w:p>
    <w:p w14:paraId="78362AC9" w14:textId="77777777" w:rsidR="00C47863" w:rsidRPr="00001380" w:rsidRDefault="00000000" w:rsidP="00001380">
      <w:pPr>
        <w:spacing w:after="260" w:line="360" w:lineRule="auto"/>
        <w:rPr>
          <w:color w:val="000000" w:themeColor="text1"/>
          <w:sz w:val="24"/>
          <w:szCs w:val="24"/>
        </w:rPr>
      </w:pPr>
      <w:r w:rsidRPr="00001380">
        <w:rPr>
          <w:i/>
          <w:iCs/>
          <w:color w:val="000000" w:themeColor="text1"/>
          <w:sz w:val="24"/>
          <w:szCs w:val="24"/>
        </w:rPr>
        <w:t xml:space="preserve">CO2: Execute </w:t>
      </w:r>
      <w:proofErr w:type="spellStart"/>
      <w:r w:rsidRPr="00001380">
        <w:rPr>
          <w:i/>
          <w:iCs/>
          <w:color w:val="000000" w:themeColor="text1"/>
          <w:sz w:val="24"/>
          <w:szCs w:val="24"/>
        </w:rPr>
        <w:t>footprinting</w:t>
      </w:r>
      <w:proofErr w:type="spellEnd"/>
      <w:r w:rsidRPr="00001380">
        <w:rPr>
          <w:i/>
          <w:iCs/>
          <w:color w:val="000000" w:themeColor="text1"/>
          <w:sz w:val="24"/>
          <w:szCs w:val="24"/>
        </w:rPr>
        <w:t xml:space="preserve"> in social engineering such as DNS analysis, competitive intelligence gathering, and attack simulations to collect relevant information for identifying potential security risks. (BL3)   |   Assessment Tool Weightage: 30%   |   Each question carries 10 marks.</w:t>
      </w:r>
    </w:p>
    <w:p w14:paraId="5114571B" w14:textId="77777777" w:rsidR="00C47863" w:rsidRPr="00001380" w:rsidRDefault="00000000" w:rsidP="00001380">
      <w:pPr>
        <w:pStyle w:val="Heading1"/>
        <w:pBdr>
          <w:bottom w:val="single" w:sz="6" w:space="4" w:color="2E5395"/>
        </w:pBdr>
        <w:spacing w:before="320" w:after="140" w:line="360" w:lineRule="auto"/>
        <w:rPr>
          <w:color w:val="000000" w:themeColor="text1"/>
          <w:sz w:val="24"/>
          <w:szCs w:val="24"/>
        </w:rPr>
      </w:pPr>
      <w:r w:rsidRPr="00001380">
        <w:rPr>
          <w:b/>
          <w:bCs/>
          <w:color w:val="000000" w:themeColor="text1"/>
          <w:sz w:val="24"/>
          <w:szCs w:val="24"/>
        </w:rPr>
        <w:t>Methodology Note</w:t>
      </w:r>
    </w:p>
    <w:p w14:paraId="145E8AD7"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For each task, the binary is treated as unavailable-source malware/grey-tool and analysed the way a reverse engineer would: static analysis (disassembly with IDA Pro/</w:t>
      </w:r>
      <w:proofErr w:type="spellStart"/>
      <w:r w:rsidRPr="00001380">
        <w:rPr>
          <w:color w:val="000000" w:themeColor="text1"/>
          <w:sz w:val="24"/>
          <w:szCs w:val="24"/>
        </w:rPr>
        <w:t>Ghidra</w:t>
      </w:r>
      <w:proofErr w:type="spellEnd"/>
      <w:r w:rsidRPr="00001380">
        <w:rPr>
          <w:color w:val="000000" w:themeColor="text1"/>
          <w:sz w:val="24"/>
          <w:szCs w:val="24"/>
        </w:rPr>
        <w:t xml:space="preserve">, string extraction with FLOSS/strings, import-table review with </w:t>
      </w:r>
      <w:proofErr w:type="spellStart"/>
      <w:r w:rsidRPr="00001380">
        <w:rPr>
          <w:color w:val="000000" w:themeColor="text1"/>
          <w:sz w:val="24"/>
          <w:szCs w:val="24"/>
        </w:rPr>
        <w:t>PEStudio</w:t>
      </w:r>
      <w:proofErr w:type="spellEnd"/>
      <w:r w:rsidRPr="00001380">
        <w:rPr>
          <w:color w:val="000000" w:themeColor="text1"/>
          <w:sz w:val="24"/>
          <w:szCs w:val="24"/>
        </w:rPr>
        <w:t>) to identify library calls and candidate functions, followed by dynamic analysis in an isolated sandbox (Process Monitor, API Monitor, Wireshark/Fiddler for traffic capture) to confirm runtime behaviour. Function names below are the conventional/expected names an analyst would assign during decomposition, since the original symbol table is typically stripped.</w:t>
      </w:r>
    </w:p>
    <w:p w14:paraId="0A012064" w14:textId="77777777" w:rsidR="00C47863" w:rsidRPr="00001380" w:rsidRDefault="00000000" w:rsidP="00001380">
      <w:pPr>
        <w:pStyle w:val="Heading1"/>
        <w:shd w:val="clear" w:color="auto" w:fill="EAF0F8"/>
        <w:spacing w:before="400" w:after="100" w:line="360" w:lineRule="auto"/>
        <w:rPr>
          <w:color w:val="000000" w:themeColor="text1"/>
          <w:sz w:val="24"/>
          <w:szCs w:val="24"/>
        </w:rPr>
      </w:pPr>
      <w:r w:rsidRPr="00001380">
        <w:rPr>
          <w:b/>
          <w:bCs/>
          <w:color w:val="000000" w:themeColor="text1"/>
          <w:sz w:val="24"/>
          <w:szCs w:val="24"/>
        </w:rPr>
        <w:t xml:space="preserve">Task 1:  </w:t>
      </w:r>
      <w:r w:rsidRPr="00001380">
        <w:rPr>
          <w:b/>
          <w:bCs/>
          <w:i/>
          <w:iCs/>
          <w:color w:val="000000" w:themeColor="text1"/>
          <w:sz w:val="24"/>
          <w:szCs w:val="24"/>
        </w:rPr>
        <w:t>FootPrintX.exe</w:t>
      </w:r>
    </w:p>
    <w:p w14:paraId="68445E56" w14:textId="77777777" w:rsidR="00C47863" w:rsidRPr="00001380" w:rsidRDefault="00000000" w:rsidP="00001380">
      <w:pPr>
        <w:pBdr>
          <w:left w:val="single" w:sz="12" w:space="8" w:color="2E5395"/>
        </w:pBdr>
        <w:spacing w:after="200" w:line="360" w:lineRule="auto"/>
        <w:ind w:left="72"/>
        <w:rPr>
          <w:color w:val="000000" w:themeColor="text1"/>
          <w:sz w:val="24"/>
          <w:szCs w:val="24"/>
        </w:rPr>
      </w:pPr>
      <w:r w:rsidRPr="00001380">
        <w:rPr>
          <w:i/>
          <w:iCs/>
          <w:color w:val="000000" w:themeColor="text1"/>
          <w:sz w:val="24"/>
          <w:szCs w:val="24"/>
        </w:rPr>
        <w:t>A cybersecurity team discovers a suspicious executable named FootPrintX.exe on a penetration tester's workstation. The application appears to collect information about target organizations, including domain names, IP addresses, and network details. The source code is unavailable, and the analyst must reverse engineer the binary to understand its functionality.</w:t>
      </w:r>
    </w:p>
    <w:p w14:paraId="21E40A6C"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Q1. Which functions or modules are responsible for gathering target information?</w:t>
      </w:r>
    </w:p>
    <w:p w14:paraId="25D28A5E"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 xml:space="preserve">Recon-ng is an </w:t>
      </w:r>
      <w:proofErr w:type="gramStart"/>
      <w:r w:rsidRPr="00001380">
        <w:rPr>
          <w:b/>
          <w:bCs/>
          <w:color w:val="000000" w:themeColor="text1"/>
          <w:sz w:val="24"/>
          <w:szCs w:val="24"/>
        </w:rPr>
        <w:t>Open Source</w:t>
      </w:r>
      <w:proofErr w:type="gramEnd"/>
      <w:r w:rsidRPr="00001380">
        <w:rPr>
          <w:b/>
          <w:bCs/>
          <w:color w:val="000000" w:themeColor="text1"/>
          <w:sz w:val="24"/>
          <w:szCs w:val="24"/>
        </w:rPr>
        <w:t xml:space="preserve"> Intelligence (OSINT) framework that uses modules to collect publicly available information about a target organization. Each module performs a specific </w:t>
      </w:r>
      <w:r w:rsidRPr="00001380">
        <w:rPr>
          <w:b/>
          <w:bCs/>
          <w:color w:val="000000" w:themeColor="text1"/>
          <w:sz w:val="24"/>
          <w:szCs w:val="24"/>
        </w:rPr>
        <w:lastRenderedPageBreak/>
        <w:t>reconnaissance task, such as gathering domain information, subdomains, email addresses, hosts, contacts, or company details. These modules automate information gathering and store the collected data in Recon-ng's database.</w:t>
      </w:r>
    </w:p>
    <w:p w14:paraId="19130195"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Major Recon-ng Modules for Gathering Target Information</w:t>
      </w:r>
    </w:p>
    <w:p w14:paraId="093064E8"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1. Recon Modules (recon)</w:t>
      </w:r>
    </w:p>
    <w:p w14:paraId="209BDF77"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These are the primary modules used for collecting information about a target.</w:t>
      </w:r>
    </w:p>
    <w:p w14:paraId="16D8A123"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They gather:</w:t>
      </w:r>
    </w:p>
    <w:p w14:paraId="0FAA8B71" w14:textId="77777777" w:rsidR="00001380" w:rsidRPr="00001380" w:rsidRDefault="00001380" w:rsidP="00001380">
      <w:pPr>
        <w:numPr>
          <w:ilvl w:val="0"/>
          <w:numId w:val="3"/>
        </w:numPr>
        <w:spacing w:before="220" w:after="80" w:line="360" w:lineRule="auto"/>
        <w:rPr>
          <w:b/>
          <w:bCs/>
          <w:color w:val="000000" w:themeColor="text1"/>
          <w:sz w:val="24"/>
          <w:szCs w:val="24"/>
        </w:rPr>
      </w:pPr>
      <w:r w:rsidRPr="00001380">
        <w:rPr>
          <w:b/>
          <w:bCs/>
          <w:color w:val="000000" w:themeColor="text1"/>
          <w:sz w:val="24"/>
          <w:szCs w:val="24"/>
        </w:rPr>
        <w:t xml:space="preserve">Domain names </w:t>
      </w:r>
    </w:p>
    <w:p w14:paraId="1CB42BB8" w14:textId="77777777" w:rsidR="00001380" w:rsidRPr="00001380" w:rsidRDefault="00001380" w:rsidP="00001380">
      <w:pPr>
        <w:numPr>
          <w:ilvl w:val="0"/>
          <w:numId w:val="3"/>
        </w:numPr>
        <w:spacing w:before="220" w:after="80" w:line="360" w:lineRule="auto"/>
        <w:rPr>
          <w:b/>
          <w:bCs/>
          <w:color w:val="000000" w:themeColor="text1"/>
          <w:sz w:val="24"/>
          <w:szCs w:val="24"/>
        </w:rPr>
      </w:pPr>
      <w:r w:rsidRPr="00001380">
        <w:rPr>
          <w:b/>
          <w:bCs/>
          <w:color w:val="000000" w:themeColor="text1"/>
          <w:sz w:val="24"/>
          <w:szCs w:val="24"/>
        </w:rPr>
        <w:t xml:space="preserve">Subdomains </w:t>
      </w:r>
    </w:p>
    <w:p w14:paraId="46FDF820" w14:textId="77777777" w:rsidR="00001380" w:rsidRPr="00001380" w:rsidRDefault="00001380" w:rsidP="00001380">
      <w:pPr>
        <w:numPr>
          <w:ilvl w:val="0"/>
          <w:numId w:val="3"/>
        </w:numPr>
        <w:spacing w:before="220" w:after="80" w:line="360" w:lineRule="auto"/>
        <w:rPr>
          <w:b/>
          <w:bCs/>
          <w:color w:val="000000" w:themeColor="text1"/>
          <w:sz w:val="24"/>
          <w:szCs w:val="24"/>
        </w:rPr>
      </w:pPr>
      <w:r w:rsidRPr="00001380">
        <w:rPr>
          <w:b/>
          <w:bCs/>
          <w:color w:val="000000" w:themeColor="text1"/>
          <w:sz w:val="24"/>
          <w:szCs w:val="24"/>
        </w:rPr>
        <w:t xml:space="preserve">IP addresses </w:t>
      </w:r>
    </w:p>
    <w:p w14:paraId="1824CC01" w14:textId="77777777" w:rsidR="00001380" w:rsidRPr="00001380" w:rsidRDefault="00001380" w:rsidP="00001380">
      <w:pPr>
        <w:numPr>
          <w:ilvl w:val="0"/>
          <w:numId w:val="3"/>
        </w:numPr>
        <w:spacing w:before="220" w:after="80" w:line="360" w:lineRule="auto"/>
        <w:rPr>
          <w:b/>
          <w:bCs/>
          <w:color w:val="000000" w:themeColor="text1"/>
          <w:sz w:val="24"/>
          <w:szCs w:val="24"/>
        </w:rPr>
      </w:pPr>
      <w:r w:rsidRPr="00001380">
        <w:rPr>
          <w:b/>
          <w:bCs/>
          <w:color w:val="000000" w:themeColor="text1"/>
          <w:sz w:val="24"/>
          <w:szCs w:val="24"/>
        </w:rPr>
        <w:t xml:space="preserve">Hostnames </w:t>
      </w:r>
    </w:p>
    <w:p w14:paraId="56B2F6D0" w14:textId="77777777" w:rsidR="00001380" w:rsidRPr="00001380" w:rsidRDefault="00001380" w:rsidP="00001380">
      <w:pPr>
        <w:numPr>
          <w:ilvl w:val="0"/>
          <w:numId w:val="3"/>
        </w:numPr>
        <w:spacing w:before="220" w:after="80" w:line="360" w:lineRule="auto"/>
        <w:rPr>
          <w:b/>
          <w:bCs/>
          <w:color w:val="000000" w:themeColor="text1"/>
          <w:sz w:val="24"/>
          <w:szCs w:val="24"/>
        </w:rPr>
      </w:pPr>
      <w:r w:rsidRPr="00001380">
        <w:rPr>
          <w:b/>
          <w:bCs/>
          <w:color w:val="000000" w:themeColor="text1"/>
          <w:sz w:val="24"/>
          <w:szCs w:val="24"/>
        </w:rPr>
        <w:t xml:space="preserve">Email addresses </w:t>
      </w:r>
    </w:p>
    <w:p w14:paraId="2AB36919" w14:textId="77777777" w:rsidR="00001380" w:rsidRPr="00001380" w:rsidRDefault="00001380" w:rsidP="00001380">
      <w:pPr>
        <w:numPr>
          <w:ilvl w:val="0"/>
          <w:numId w:val="3"/>
        </w:numPr>
        <w:spacing w:before="220" w:after="80" w:line="360" w:lineRule="auto"/>
        <w:rPr>
          <w:b/>
          <w:bCs/>
          <w:color w:val="000000" w:themeColor="text1"/>
          <w:sz w:val="24"/>
          <w:szCs w:val="24"/>
        </w:rPr>
      </w:pPr>
      <w:r w:rsidRPr="00001380">
        <w:rPr>
          <w:b/>
          <w:bCs/>
          <w:color w:val="000000" w:themeColor="text1"/>
          <w:sz w:val="24"/>
          <w:szCs w:val="24"/>
        </w:rPr>
        <w:t xml:space="preserve">Employee information </w:t>
      </w:r>
    </w:p>
    <w:p w14:paraId="3FD3AE43" w14:textId="77777777" w:rsidR="00001380" w:rsidRPr="00001380" w:rsidRDefault="00001380" w:rsidP="00001380">
      <w:pPr>
        <w:numPr>
          <w:ilvl w:val="0"/>
          <w:numId w:val="3"/>
        </w:numPr>
        <w:spacing w:before="220" w:after="80" w:line="360" w:lineRule="auto"/>
        <w:rPr>
          <w:b/>
          <w:bCs/>
          <w:color w:val="000000" w:themeColor="text1"/>
          <w:sz w:val="24"/>
          <w:szCs w:val="24"/>
        </w:rPr>
      </w:pPr>
      <w:r w:rsidRPr="00001380">
        <w:rPr>
          <w:b/>
          <w:bCs/>
          <w:color w:val="000000" w:themeColor="text1"/>
          <w:sz w:val="24"/>
          <w:szCs w:val="24"/>
        </w:rPr>
        <w:t xml:space="preserve">Company details </w:t>
      </w:r>
    </w:p>
    <w:p w14:paraId="36D11370"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Example:</w:t>
      </w:r>
    </w:p>
    <w:p w14:paraId="0DE37407"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modules load recon/domains-hosts/</w:t>
      </w:r>
      <w:proofErr w:type="spellStart"/>
      <w:r w:rsidRPr="00001380">
        <w:rPr>
          <w:b/>
          <w:bCs/>
          <w:color w:val="000000" w:themeColor="text1"/>
          <w:sz w:val="24"/>
          <w:szCs w:val="24"/>
        </w:rPr>
        <w:t>bing_domain_web</w:t>
      </w:r>
      <w:proofErr w:type="spellEnd"/>
    </w:p>
    <w:p w14:paraId="69E6D6D4"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This module discovers hosts and subdomains using the Bing search engine.</w:t>
      </w:r>
    </w:p>
    <w:p w14:paraId="57CC7C40"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pict w14:anchorId="2A1D283F">
          <v:rect id="_x0000_i1067" style="width:0;height:1.5pt" o:hralign="center" o:hrstd="t" o:hr="t" fillcolor="#a0a0a0" stroked="f"/>
        </w:pict>
      </w:r>
    </w:p>
    <w:p w14:paraId="5AC7790B"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2. Contacts Modules</w:t>
      </w:r>
    </w:p>
    <w:p w14:paraId="317B7403"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These modules collect information about people associated with the organization.</w:t>
      </w:r>
    </w:p>
    <w:p w14:paraId="681E68D6"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They gather:</w:t>
      </w:r>
    </w:p>
    <w:p w14:paraId="71A8BA19" w14:textId="77777777" w:rsidR="00001380" w:rsidRPr="00001380" w:rsidRDefault="00001380" w:rsidP="00001380">
      <w:pPr>
        <w:numPr>
          <w:ilvl w:val="0"/>
          <w:numId w:val="4"/>
        </w:numPr>
        <w:spacing w:before="220" w:after="80" w:line="360" w:lineRule="auto"/>
        <w:rPr>
          <w:b/>
          <w:bCs/>
          <w:color w:val="000000" w:themeColor="text1"/>
          <w:sz w:val="24"/>
          <w:szCs w:val="24"/>
        </w:rPr>
      </w:pPr>
      <w:r w:rsidRPr="00001380">
        <w:rPr>
          <w:b/>
          <w:bCs/>
          <w:color w:val="000000" w:themeColor="text1"/>
          <w:sz w:val="24"/>
          <w:szCs w:val="24"/>
        </w:rPr>
        <w:t xml:space="preserve">Employee names </w:t>
      </w:r>
    </w:p>
    <w:p w14:paraId="70F8418C" w14:textId="77777777" w:rsidR="00001380" w:rsidRPr="00001380" w:rsidRDefault="00001380" w:rsidP="00001380">
      <w:pPr>
        <w:numPr>
          <w:ilvl w:val="0"/>
          <w:numId w:val="4"/>
        </w:numPr>
        <w:spacing w:before="220" w:after="80" w:line="360" w:lineRule="auto"/>
        <w:rPr>
          <w:b/>
          <w:bCs/>
          <w:color w:val="000000" w:themeColor="text1"/>
          <w:sz w:val="24"/>
          <w:szCs w:val="24"/>
        </w:rPr>
      </w:pPr>
      <w:r w:rsidRPr="00001380">
        <w:rPr>
          <w:b/>
          <w:bCs/>
          <w:color w:val="000000" w:themeColor="text1"/>
          <w:sz w:val="24"/>
          <w:szCs w:val="24"/>
        </w:rPr>
        <w:lastRenderedPageBreak/>
        <w:t xml:space="preserve">Job titles </w:t>
      </w:r>
    </w:p>
    <w:p w14:paraId="7EF78A6C" w14:textId="77777777" w:rsidR="00001380" w:rsidRPr="00001380" w:rsidRDefault="00001380" w:rsidP="00001380">
      <w:pPr>
        <w:numPr>
          <w:ilvl w:val="0"/>
          <w:numId w:val="4"/>
        </w:numPr>
        <w:spacing w:before="220" w:after="80" w:line="360" w:lineRule="auto"/>
        <w:rPr>
          <w:b/>
          <w:bCs/>
          <w:color w:val="000000" w:themeColor="text1"/>
          <w:sz w:val="24"/>
          <w:szCs w:val="24"/>
        </w:rPr>
      </w:pPr>
      <w:r w:rsidRPr="00001380">
        <w:rPr>
          <w:b/>
          <w:bCs/>
          <w:color w:val="000000" w:themeColor="text1"/>
          <w:sz w:val="24"/>
          <w:szCs w:val="24"/>
        </w:rPr>
        <w:t xml:space="preserve">Email addresses </w:t>
      </w:r>
    </w:p>
    <w:p w14:paraId="79864718" w14:textId="77777777" w:rsidR="00001380" w:rsidRPr="00001380" w:rsidRDefault="00001380" w:rsidP="00001380">
      <w:pPr>
        <w:numPr>
          <w:ilvl w:val="0"/>
          <w:numId w:val="4"/>
        </w:numPr>
        <w:spacing w:before="220" w:after="80" w:line="360" w:lineRule="auto"/>
        <w:rPr>
          <w:b/>
          <w:bCs/>
          <w:color w:val="000000" w:themeColor="text1"/>
          <w:sz w:val="24"/>
          <w:szCs w:val="24"/>
        </w:rPr>
      </w:pPr>
      <w:r w:rsidRPr="00001380">
        <w:rPr>
          <w:b/>
          <w:bCs/>
          <w:color w:val="000000" w:themeColor="text1"/>
          <w:sz w:val="24"/>
          <w:szCs w:val="24"/>
        </w:rPr>
        <w:t xml:space="preserve">Contact details </w:t>
      </w:r>
    </w:p>
    <w:p w14:paraId="2F625948"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Example:</w:t>
      </w:r>
    </w:p>
    <w:p w14:paraId="6B07F8D8"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recon/contacts-contacts/</w:t>
      </w:r>
      <w:proofErr w:type="spellStart"/>
      <w:r w:rsidRPr="00001380">
        <w:rPr>
          <w:b/>
          <w:bCs/>
          <w:color w:val="000000" w:themeColor="text1"/>
          <w:sz w:val="24"/>
          <w:szCs w:val="24"/>
        </w:rPr>
        <w:t>linkedin</w:t>
      </w:r>
      <w:proofErr w:type="spellEnd"/>
    </w:p>
    <w:p w14:paraId="2BE26092"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pict w14:anchorId="3B9DBA73">
          <v:rect id="_x0000_i1068" style="width:0;height:1.5pt" o:hralign="center" o:hrstd="t" o:hr="t" fillcolor="#a0a0a0" stroked="f"/>
        </w:pict>
      </w:r>
    </w:p>
    <w:p w14:paraId="269F7C4F"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3. Hosts Modules</w:t>
      </w:r>
    </w:p>
    <w:p w14:paraId="4F70B02D"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These modules identify systems belonging to the target.</w:t>
      </w:r>
    </w:p>
    <w:p w14:paraId="31238125"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They gather:</w:t>
      </w:r>
    </w:p>
    <w:p w14:paraId="3A1E3744" w14:textId="77777777" w:rsidR="00001380" w:rsidRPr="00001380" w:rsidRDefault="00001380" w:rsidP="00001380">
      <w:pPr>
        <w:numPr>
          <w:ilvl w:val="0"/>
          <w:numId w:val="5"/>
        </w:numPr>
        <w:spacing w:before="220" w:after="80" w:line="360" w:lineRule="auto"/>
        <w:rPr>
          <w:b/>
          <w:bCs/>
          <w:color w:val="000000" w:themeColor="text1"/>
          <w:sz w:val="24"/>
          <w:szCs w:val="24"/>
        </w:rPr>
      </w:pPr>
      <w:r w:rsidRPr="00001380">
        <w:rPr>
          <w:b/>
          <w:bCs/>
          <w:color w:val="000000" w:themeColor="text1"/>
          <w:sz w:val="24"/>
          <w:szCs w:val="24"/>
        </w:rPr>
        <w:t xml:space="preserve">Hostnames </w:t>
      </w:r>
    </w:p>
    <w:p w14:paraId="343B08D7" w14:textId="77777777" w:rsidR="00001380" w:rsidRPr="00001380" w:rsidRDefault="00001380" w:rsidP="00001380">
      <w:pPr>
        <w:numPr>
          <w:ilvl w:val="0"/>
          <w:numId w:val="5"/>
        </w:numPr>
        <w:spacing w:before="220" w:after="80" w:line="360" w:lineRule="auto"/>
        <w:rPr>
          <w:b/>
          <w:bCs/>
          <w:color w:val="000000" w:themeColor="text1"/>
          <w:sz w:val="24"/>
          <w:szCs w:val="24"/>
        </w:rPr>
      </w:pPr>
      <w:r w:rsidRPr="00001380">
        <w:rPr>
          <w:b/>
          <w:bCs/>
          <w:color w:val="000000" w:themeColor="text1"/>
          <w:sz w:val="24"/>
          <w:szCs w:val="24"/>
        </w:rPr>
        <w:t xml:space="preserve">IP addresses </w:t>
      </w:r>
    </w:p>
    <w:p w14:paraId="57CEF17A" w14:textId="77777777" w:rsidR="00001380" w:rsidRPr="00001380" w:rsidRDefault="00001380" w:rsidP="00001380">
      <w:pPr>
        <w:numPr>
          <w:ilvl w:val="0"/>
          <w:numId w:val="5"/>
        </w:numPr>
        <w:spacing w:before="220" w:after="80" w:line="360" w:lineRule="auto"/>
        <w:rPr>
          <w:b/>
          <w:bCs/>
          <w:color w:val="000000" w:themeColor="text1"/>
          <w:sz w:val="24"/>
          <w:szCs w:val="24"/>
        </w:rPr>
      </w:pPr>
      <w:r w:rsidRPr="00001380">
        <w:rPr>
          <w:b/>
          <w:bCs/>
          <w:color w:val="000000" w:themeColor="text1"/>
          <w:sz w:val="24"/>
          <w:szCs w:val="24"/>
        </w:rPr>
        <w:t xml:space="preserve">DNS information </w:t>
      </w:r>
    </w:p>
    <w:p w14:paraId="3912B933" w14:textId="77777777" w:rsidR="00001380" w:rsidRPr="00001380" w:rsidRDefault="00001380" w:rsidP="00001380">
      <w:pPr>
        <w:numPr>
          <w:ilvl w:val="0"/>
          <w:numId w:val="5"/>
        </w:numPr>
        <w:spacing w:before="220" w:after="80" w:line="360" w:lineRule="auto"/>
        <w:rPr>
          <w:b/>
          <w:bCs/>
          <w:color w:val="000000" w:themeColor="text1"/>
          <w:sz w:val="24"/>
          <w:szCs w:val="24"/>
        </w:rPr>
      </w:pPr>
      <w:r w:rsidRPr="00001380">
        <w:rPr>
          <w:b/>
          <w:bCs/>
          <w:color w:val="000000" w:themeColor="text1"/>
          <w:sz w:val="24"/>
          <w:szCs w:val="24"/>
        </w:rPr>
        <w:t xml:space="preserve">Server details </w:t>
      </w:r>
    </w:p>
    <w:p w14:paraId="1E57B83D"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pict w14:anchorId="2D06A525">
          <v:rect id="_x0000_i1069" style="width:0;height:1.5pt" o:hralign="center" o:hrstd="t" o:hr="t" fillcolor="#a0a0a0" stroked="f"/>
        </w:pict>
      </w:r>
    </w:p>
    <w:p w14:paraId="2643C66A"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4. Domains Modules</w:t>
      </w:r>
    </w:p>
    <w:p w14:paraId="111FAA93"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These modules perform domain reconnaissance.</w:t>
      </w:r>
    </w:p>
    <w:p w14:paraId="06DF899F"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They gather:</w:t>
      </w:r>
    </w:p>
    <w:p w14:paraId="48AF3F6D" w14:textId="77777777" w:rsidR="00001380" w:rsidRPr="00001380" w:rsidRDefault="00001380" w:rsidP="00001380">
      <w:pPr>
        <w:numPr>
          <w:ilvl w:val="0"/>
          <w:numId w:val="6"/>
        </w:numPr>
        <w:spacing w:before="220" w:after="80" w:line="360" w:lineRule="auto"/>
        <w:rPr>
          <w:b/>
          <w:bCs/>
          <w:color w:val="000000" w:themeColor="text1"/>
          <w:sz w:val="24"/>
          <w:szCs w:val="24"/>
        </w:rPr>
      </w:pPr>
      <w:r w:rsidRPr="00001380">
        <w:rPr>
          <w:b/>
          <w:bCs/>
          <w:color w:val="000000" w:themeColor="text1"/>
          <w:sz w:val="24"/>
          <w:szCs w:val="24"/>
        </w:rPr>
        <w:t xml:space="preserve">WHOIS information </w:t>
      </w:r>
    </w:p>
    <w:p w14:paraId="062107F3" w14:textId="77777777" w:rsidR="00001380" w:rsidRPr="00001380" w:rsidRDefault="00001380" w:rsidP="00001380">
      <w:pPr>
        <w:numPr>
          <w:ilvl w:val="0"/>
          <w:numId w:val="6"/>
        </w:numPr>
        <w:spacing w:before="220" w:after="80" w:line="360" w:lineRule="auto"/>
        <w:rPr>
          <w:b/>
          <w:bCs/>
          <w:color w:val="000000" w:themeColor="text1"/>
          <w:sz w:val="24"/>
          <w:szCs w:val="24"/>
        </w:rPr>
      </w:pPr>
      <w:r w:rsidRPr="00001380">
        <w:rPr>
          <w:b/>
          <w:bCs/>
          <w:color w:val="000000" w:themeColor="text1"/>
          <w:sz w:val="24"/>
          <w:szCs w:val="24"/>
        </w:rPr>
        <w:t xml:space="preserve">DNS records </w:t>
      </w:r>
    </w:p>
    <w:p w14:paraId="3C3AB677" w14:textId="77777777" w:rsidR="00001380" w:rsidRPr="00001380" w:rsidRDefault="00001380" w:rsidP="00001380">
      <w:pPr>
        <w:numPr>
          <w:ilvl w:val="0"/>
          <w:numId w:val="6"/>
        </w:numPr>
        <w:spacing w:before="220" w:after="80" w:line="360" w:lineRule="auto"/>
        <w:rPr>
          <w:b/>
          <w:bCs/>
          <w:color w:val="000000" w:themeColor="text1"/>
          <w:sz w:val="24"/>
          <w:szCs w:val="24"/>
        </w:rPr>
      </w:pPr>
      <w:r w:rsidRPr="00001380">
        <w:rPr>
          <w:b/>
          <w:bCs/>
          <w:color w:val="000000" w:themeColor="text1"/>
          <w:sz w:val="24"/>
          <w:szCs w:val="24"/>
        </w:rPr>
        <w:t xml:space="preserve">Name servers </w:t>
      </w:r>
    </w:p>
    <w:p w14:paraId="3376CE1F" w14:textId="77777777" w:rsidR="00001380" w:rsidRPr="00001380" w:rsidRDefault="00001380" w:rsidP="00001380">
      <w:pPr>
        <w:numPr>
          <w:ilvl w:val="0"/>
          <w:numId w:val="6"/>
        </w:numPr>
        <w:spacing w:before="220" w:after="80" w:line="360" w:lineRule="auto"/>
        <w:rPr>
          <w:b/>
          <w:bCs/>
          <w:color w:val="000000" w:themeColor="text1"/>
          <w:sz w:val="24"/>
          <w:szCs w:val="24"/>
        </w:rPr>
      </w:pPr>
      <w:r w:rsidRPr="00001380">
        <w:rPr>
          <w:b/>
          <w:bCs/>
          <w:color w:val="000000" w:themeColor="text1"/>
          <w:sz w:val="24"/>
          <w:szCs w:val="24"/>
        </w:rPr>
        <w:t xml:space="preserve">Registration details </w:t>
      </w:r>
    </w:p>
    <w:p w14:paraId="6FCE3B66" w14:textId="77777777" w:rsidR="00001380" w:rsidRPr="00001380" w:rsidRDefault="00001380" w:rsidP="00001380">
      <w:pPr>
        <w:numPr>
          <w:ilvl w:val="0"/>
          <w:numId w:val="6"/>
        </w:numPr>
        <w:spacing w:before="220" w:after="80" w:line="360" w:lineRule="auto"/>
        <w:rPr>
          <w:b/>
          <w:bCs/>
          <w:color w:val="000000" w:themeColor="text1"/>
          <w:sz w:val="24"/>
          <w:szCs w:val="24"/>
        </w:rPr>
      </w:pPr>
      <w:r w:rsidRPr="00001380">
        <w:rPr>
          <w:b/>
          <w:bCs/>
          <w:color w:val="000000" w:themeColor="text1"/>
          <w:sz w:val="24"/>
          <w:szCs w:val="24"/>
        </w:rPr>
        <w:lastRenderedPageBreak/>
        <w:t xml:space="preserve">Subdomains </w:t>
      </w:r>
    </w:p>
    <w:p w14:paraId="55C9A47A"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pict w14:anchorId="72FA4E56">
          <v:rect id="_x0000_i1070" style="width:0;height:1.5pt" o:hralign="center" o:hrstd="t" o:hr="t" fillcolor="#a0a0a0" stroked="f"/>
        </w:pict>
      </w:r>
    </w:p>
    <w:p w14:paraId="33B7AFDE"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5. Companies Modules</w:t>
      </w:r>
    </w:p>
    <w:p w14:paraId="28E29F6E"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These modules collect organization-related information.</w:t>
      </w:r>
    </w:p>
    <w:p w14:paraId="190B1941"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They gather:</w:t>
      </w:r>
    </w:p>
    <w:p w14:paraId="59D4815E" w14:textId="77777777" w:rsidR="00001380" w:rsidRPr="00001380" w:rsidRDefault="00001380" w:rsidP="00001380">
      <w:pPr>
        <w:numPr>
          <w:ilvl w:val="0"/>
          <w:numId w:val="7"/>
        </w:numPr>
        <w:spacing w:before="220" w:after="80" w:line="360" w:lineRule="auto"/>
        <w:rPr>
          <w:b/>
          <w:bCs/>
          <w:color w:val="000000" w:themeColor="text1"/>
          <w:sz w:val="24"/>
          <w:szCs w:val="24"/>
        </w:rPr>
      </w:pPr>
      <w:r w:rsidRPr="00001380">
        <w:rPr>
          <w:b/>
          <w:bCs/>
          <w:color w:val="000000" w:themeColor="text1"/>
          <w:sz w:val="24"/>
          <w:szCs w:val="24"/>
        </w:rPr>
        <w:t xml:space="preserve">Company names </w:t>
      </w:r>
    </w:p>
    <w:p w14:paraId="4873DA2D" w14:textId="77777777" w:rsidR="00001380" w:rsidRPr="00001380" w:rsidRDefault="00001380" w:rsidP="00001380">
      <w:pPr>
        <w:numPr>
          <w:ilvl w:val="0"/>
          <w:numId w:val="7"/>
        </w:numPr>
        <w:spacing w:before="220" w:after="80" w:line="360" w:lineRule="auto"/>
        <w:rPr>
          <w:b/>
          <w:bCs/>
          <w:color w:val="000000" w:themeColor="text1"/>
          <w:sz w:val="24"/>
          <w:szCs w:val="24"/>
        </w:rPr>
      </w:pPr>
      <w:r w:rsidRPr="00001380">
        <w:rPr>
          <w:b/>
          <w:bCs/>
          <w:color w:val="000000" w:themeColor="text1"/>
          <w:sz w:val="24"/>
          <w:szCs w:val="24"/>
        </w:rPr>
        <w:t xml:space="preserve">Office locations </w:t>
      </w:r>
    </w:p>
    <w:p w14:paraId="1F85C0D3" w14:textId="77777777" w:rsidR="00001380" w:rsidRPr="00001380" w:rsidRDefault="00001380" w:rsidP="00001380">
      <w:pPr>
        <w:numPr>
          <w:ilvl w:val="0"/>
          <w:numId w:val="7"/>
        </w:numPr>
        <w:spacing w:before="220" w:after="80" w:line="360" w:lineRule="auto"/>
        <w:rPr>
          <w:b/>
          <w:bCs/>
          <w:color w:val="000000" w:themeColor="text1"/>
          <w:sz w:val="24"/>
          <w:szCs w:val="24"/>
        </w:rPr>
      </w:pPr>
      <w:r w:rsidRPr="00001380">
        <w:rPr>
          <w:b/>
          <w:bCs/>
          <w:color w:val="000000" w:themeColor="text1"/>
          <w:sz w:val="24"/>
          <w:szCs w:val="24"/>
        </w:rPr>
        <w:t xml:space="preserve">Business information </w:t>
      </w:r>
    </w:p>
    <w:p w14:paraId="69431546" w14:textId="77777777" w:rsidR="00001380" w:rsidRPr="00001380" w:rsidRDefault="00001380" w:rsidP="00001380">
      <w:pPr>
        <w:numPr>
          <w:ilvl w:val="0"/>
          <w:numId w:val="7"/>
        </w:numPr>
        <w:spacing w:before="220" w:after="80" w:line="360" w:lineRule="auto"/>
        <w:rPr>
          <w:b/>
          <w:bCs/>
          <w:color w:val="000000" w:themeColor="text1"/>
          <w:sz w:val="24"/>
          <w:szCs w:val="24"/>
        </w:rPr>
      </w:pPr>
      <w:r w:rsidRPr="00001380">
        <w:rPr>
          <w:b/>
          <w:bCs/>
          <w:color w:val="000000" w:themeColor="text1"/>
          <w:sz w:val="24"/>
          <w:szCs w:val="24"/>
        </w:rPr>
        <w:t xml:space="preserve">Related domains </w:t>
      </w:r>
    </w:p>
    <w:p w14:paraId="4D94083A"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pict w14:anchorId="079C278A">
          <v:rect id="_x0000_i1071" style="width:0;height:1.5pt" o:hralign="center" o:hrstd="t" o:hr="t" fillcolor="#a0a0a0" stroked="f"/>
        </w:pict>
      </w:r>
    </w:p>
    <w:p w14:paraId="430C8531"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6. Profiles Modules</w:t>
      </w:r>
    </w:p>
    <w:p w14:paraId="525E86C3"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These modules search public profiles on social media and other online platforms.</w:t>
      </w:r>
    </w:p>
    <w:p w14:paraId="0F64B824"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They gather:</w:t>
      </w:r>
    </w:p>
    <w:p w14:paraId="25F8F3A1" w14:textId="77777777" w:rsidR="00001380" w:rsidRPr="00001380" w:rsidRDefault="00001380" w:rsidP="00001380">
      <w:pPr>
        <w:numPr>
          <w:ilvl w:val="0"/>
          <w:numId w:val="8"/>
        </w:numPr>
        <w:spacing w:before="220" w:after="80" w:line="360" w:lineRule="auto"/>
        <w:rPr>
          <w:b/>
          <w:bCs/>
          <w:color w:val="000000" w:themeColor="text1"/>
          <w:sz w:val="24"/>
          <w:szCs w:val="24"/>
        </w:rPr>
      </w:pPr>
      <w:r w:rsidRPr="00001380">
        <w:rPr>
          <w:b/>
          <w:bCs/>
          <w:color w:val="000000" w:themeColor="text1"/>
          <w:sz w:val="24"/>
          <w:szCs w:val="24"/>
        </w:rPr>
        <w:t xml:space="preserve">Social media accounts </w:t>
      </w:r>
    </w:p>
    <w:p w14:paraId="5AA723F4" w14:textId="77777777" w:rsidR="00001380" w:rsidRPr="00001380" w:rsidRDefault="00001380" w:rsidP="00001380">
      <w:pPr>
        <w:numPr>
          <w:ilvl w:val="0"/>
          <w:numId w:val="8"/>
        </w:numPr>
        <w:spacing w:before="220" w:after="80" w:line="360" w:lineRule="auto"/>
        <w:rPr>
          <w:b/>
          <w:bCs/>
          <w:color w:val="000000" w:themeColor="text1"/>
          <w:sz w:val="24"/>
          <w:szCs w:val="24"/>
        </w:rPr>
      </w:pPr>
      <w:r w:rsidRPr="00001380">
        <w:rPr>
          <w:b/>
          <w:bCs/>
          <w:color w:val="000000" w:themeColor="text1"/>
          <w:sz w:val="24"/>
          <w:szCs w:val="24"/>
        </w:rPr>
        <w:t xml:space="preserve">GitHub profiles </w:t>
      </w:r>
    </w:p>
    <w:p w14:paraId="591B37E2" w14:textId="77777777" w:rsidR="00001380" w:rsidRPr="00001380" w:rsidRDefault="00001380" w:rsidP="00001380">
      <w:pPr>
        <w:numPr>
          <w:ilvl w:val="0"/>
          <w:numId w:val="8"/>
        </w:numPr>
        <w:spacing w:before="220" w:after="80" w:line="360" w:lineRule="auto"/>
        <w:rPr>
          <w:b/>
          <w:bCs/>
          <w:color w:val="000000" w:themeColor="text1"/>
          <w:sz w:val="24"/>
          <w:szCs w:val="24"/>
        </w:rPr>
      </w:pPr>
      <w:r w:rsidRPr="00001380">
        <w:rPr>
          <w:b/>
          <w:bCs/>
          <w:color w:val="000000" w:themeColor="text1"/>
          <w:sz w:val="24"/>
          <w:szCs w:val="24"/>
        </w:rPr>
        <w:t xml:space="preserve">Professional profiles </w:t>
      </w:r>
    </w:p>
    <w:p w14:paraId="043BB6B1"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pict w14:anchorId="0CA59B00">
          <v:rect id="_x0000_i1072" style="width:0;height:1.5pt" o:hralign="center" o:hrstd="t" o:hr="t" fillcolor="#a0a0a0" stroked="f"/>
        </w:pict>
      </w:r>
    </w:p>
    <w:p w14:paraId="01DC52C3"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7. Leak Modules</w:t>
      </w:r>
    </w:p>
    <w:p w14:paraId="7C5FA7A0"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These modules search publicly available breach data.</w:t>
      </w:r>
    </w:p>
    <w:p w14:paraId="7CAEAC72"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They gather:</w:t>
      </w:r>
    </w:p>
    <w:p w14:paraId="541A83FB" w14:textId="77777777" w:rsidR="00001380" w:rsidRPr="00001380" w:rsidRDefault="00001380" w:rsidP="00001380">
      <w:pPr>
        <w:numPr>
          <w:ilvl w:val="0"/>
          <w:numId w:val="9"/>
        </w:numPr>
        <w:spacing w:before="220" w:after="80" w:line="360" w:lineRule="auto"/>
        <w:rPr>
          <w:b/>
          <w:bCs/>
          <w:color w:val="000000" w:themeColor="text1"/>
          <w:sz w:val="24"/>
          <w:szCs w:val="24"/>
        </w:rPr>
      </w:pPr>
      <w:r w:rsidRPr="00001380">
        <w:rPr>
          <w:b/>
          <w:bCs/>
          <w:color w:val="000000" w:themeColor="text1"/>
          <w:sz w:val="24"/>
          <w:szCs w:val="24"/>
        </w:rPr>
        <w:t xml:space="preserve">Exposed email addresses </w:t>
      </w:r>
    </w:p>
    <w:p w14:paraId="184603AF" w14:textId="77777777" w:rsidR="00001380" w:rsidRPr="00001380" w:rsidRDefault="00001380" w:rsidP="00001380">
      <w:pPr>
        <w:numPr>
          <w:ilvl w:val="0"/>
          <w:numId w:val="9"/>
        </w:numPr>
        <w:spacing w:before="220" w:after="80" w:line="360" w:lineRule="auto"/>
        <w:rPr>
          <w:b/>
          <w:bCs/>
          <w:color w:val="000000" w:themeColor="text1"/>
          <w:sz w:val="24"/>
          <w:szCs w:val="24"/>
        </w:rPr>
      </w:pPr>
      <w:r w:rsidRPr="00001380">
        <w:rPr>
          <w:b/>
          <w:bCs/>
          <w:color w:val="000000" w:themeColor="text1"/>
          <w:sz w:val="24"/>
          <w:szCs w:val="24"/>
        </w:rPr>
        <w:lastRenderedPageBreak/>
        <w:t xml:space="preserve">Publicly leaked credentials (where legally available) </w:t>
      </w:r>
    </w:p>
    <w:p w14:paraId="51081FB3"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pict w14:anchorId="4837F583">
          <v:rect id="_x0000_i1073" style="width:0;height:1.5pt" o:hralign="center" o:hrstd="t" o:hr="t" fillcolor="#a0a0a0" stroked="f"/>
        </w:pict>
      </w:r>
    </w:p>
    <w:p w14:paraId="3FB4E8AC"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Common Recon-ng Commands</w:t>
      </w:r>
    </w:p>
    <w:p w14:paraId="1A4EF5BD" w14:textId="77777777" w:rsidR="00001380" w:rsidRPr="00001380" w:rsidRDefault="00001380" w:rsidP="00001380">
      <w:pPr>
        <w:numPr>
          <w:ilvl w:val="0"/>
          <w:numId w:val="10"/>
        </w:numPr>
        <w:spacing w:before="220" w:after="80" w:line="360" w:lineRule="auto"/>
        <w:rPr>
          <w:b/>
          <w:bCs/>
          <w:color w:val="000000" w:themeColor="text1"/>
          <w:sz w:val="24"/>
          <w:szCs w:val="24"/>
        </w:rPr>
      </w:pPr>
      <w:r w:rsidRPr="00001380">
        <w:rPr>
          <w:b/>
          <w:bCs/>
          <w:color w:val="000000" w:themeColor="text1"/>
          <w:sz w:val="24"/>
          <w:szCs w:val="24"/>
        </w:rPr>
        <w:t xml:space="preserve">modules search – Search for available modules. </w:t>
      </w:r>
    </w:p>
    <w:p w14:paraId="623612AC" w14:textId="77777777" w:rsidR="00001380" w:rsidRPr="00001380" w:rsidRDefault="00001380" w:rsidP="00001380">
      <w:pPr>
        <w:numPr>
          <w:ilvl w:val="0"/>
          <w:numId w:val="10"/>
        </w:numPr>
        <w:spacing w:before="220" w:after="80" w:line="360" w:lineRule="auto"/>
        <w:rPr>
          <w:b/>
          <w:bCs/>
          <w:color w:val="000000" w:themeColor="text1"/>
          <w:sz w:val="24"/>
          <w:szCs w:val="24"/>
        </w:rPr>
      </w:pPr>
      <w:r w:rsidRPr="00001380">
        <w:rPr>
          <w:b/>
          <w:bCs/>
          <w:color w:val="000000" w:themeColor="text1"/>
          <w:sz w:val="24"/>
          <w:szCs w:val="24"/>
        </w:rPr>
        <w:t>modules load &lt;</w:t>
      </w:r>
      <w:proofErr w:type="spellStart"/>
      <w:r w:rsidRPr="00001380">
        <w:rPr>
          <w:b/>
          <w:bCs/>
          <w:color w:val="000000" w:themeColor="text1"/>
          <w:sz w:val="24"/>
          <w:szCs w:val="24"/>
        </w:rPr>
        <w:t>module_name</w:t>
      </w:r>
      <w:proofErr w:type="spellEnd"/>
      <w:r w:rsidRPr="00001380">
        <w:rPr>
          <w:b/>
          <w:bCs/>
          <w:color w:val="000000" w:themeColor="text1"/>
          <w:sz w:val="24"/>
          <w:szCs w:val="24"/>
        </w:rPr>
        <w:t xml:space="preserve">&gt; – Load a module. </w:t>
      </w:r>
    </w:p>
    <w:p w14:paraId="4F774778" w14:textId="77777777" w:rsidR="00001380" w:rsidRPr="00001380" w:rsidRDefault="00001380" w:rsidP="00001380">
      <w:pPr>
        <w:numPr>
          <w:ilvl w:val="0"/>
          <w:numId w:val="10"/>
        </w:numPr>
        <w:spacing w:before="220" w:after="80" w:line="360" w:lineRule="auto"/>
        <w:rPr>
          <w:b/>
          <w:bCs/>
          <w:color w:val="000000" w:themeColor="text1"/>
          <w:sz w:val="24"/>
          <w:szCs w:val="24"/>
        </w:rPr>
      </w:pPr>
      <w:r w:rsidRPr="00001380">
        <w:rPr>
          <w:b/>
          <w:bCs/>
          <w:color w:val="000000" w:themeColor="text1"/>
          <w:sz w:val="24"/>
          <w:szCs w:val="24"/>
        </w:rPr>
        <w:t xml:space="preserve">info – Display information about the loaded module. </w:t>
      </w:r>
    </w:p>
    <w:p w14:paraId="2DFDB185" w14:textId="77777777" w:rsidR="00001380" w:rsidRPr="00001380" w:rsidRDefault="00001380" w:rsidP="00001380">
      <w:pPr>
        <w:numPr>
          <w:ilvl w:val="0"/>
          <w:numId w:val="10"/>
        </w:numPr>
        <w:spacing w:before="220" w:after="80" w:line="360" w:lineRule="auto"/>
        <w:rPr>
          <w:b/>
          <w:bCs/>
          <w:color w:val="000000" w:themeColor="text1"/>
          <w:sz w:val="24"/>
          <w:szCs w:val="24"/>
        </w:rPr>
      </w:pPr>
      <w:r w:rsidRPr="00001380">
        <w:rPr>
          <w:b/>
          <w:bCs/>
          <w:color w:val="000000" w:themeColor="text1"/>
          <w:sz w:val="24"/>
          <w:szCs w:val="24"/>
        </w:rPr>
        <w:t xml:space="preserve">options set – Configure module options. </w:t>
      </w:r>
    </w:p>
    <w:p w14:paraId="788FF682" w14:textId="77777777" w:rsidR="00001380" w:rsidRPr="00001380" w:rsidRDefault="00001380" w:rsidP="00001380">
      <w:pPr>
        <w:numPr>
          <w:ilvl w:val="0"/>
          <w:numId w:val="10"/>
        </w:numPr>
        <w:spacing w:before="220" w:after="80" w:line="360" w:lineRule="auto"/>
        <w:rPr>
          <w:b/>
          <w:bCs/>
          <w:color w:val="000000" w:themeColor="text1"/>
          <w:sz w:val="24"/>
          <w:szCs w:val="24"/>
        </w:rPr>
      </w:pPr>
      <w:r w:rsidRPr="00001380">
        <w:rPr>
          <w:b/>
          <w:bCs/>
          <w:color w:val="000000" w:themeColor="text1"/>
          <w:sz w:val="24"/>
          <w:szCs w:val="24"/>
        </w:rPr>
        <w:t>run – Execute the module.</w:t>
      </w:r>
    </w:p>
    <w:p w14:paraId="54EE53B9"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 xml:space="preserve">Q2. What </w:t>
      </w:r>
      <w:proofErr w:type="spellStart"/>
      <w:r w:rsidRPr="00001380">
        <w:rPr>
          <w:b/>
          <w:bCs/>
          <w:color w:val="000000" w:themeColor="text1"/>
          <w:sz w:val="24"/>
          <w:szCs w:val="24"/>
        </w:rPr>
        <w:t>footprinting</w:t>
      </w:r>
      <w:proofErr w:type="spellEnd"/>
      <w:r w:rsidRPr="00001380">
        <w:rPr>
          <w:b/>
          <w:bCs/>
          <w:color w:val="000000" w:themeColor="text1"/>
          <w:sz w:val="24"/>
          <w:szCs w:val="24"/>
        </w:rPr>
        <w:t xml:space="preserve"> techniques are implemented in the executable?</w:t>
      </w:r>
    </w:p>
    <w:p w14:paraId="141FECF6"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 xml:space="preserve">The executable implements several </w:t>
      </w:r>
      <w:proofErr w:type="spellStart"/>
      <w:r w:rsidRPr="00001380">
        <w:rPr>
          <w:b/>
          <w:bCs/>
          <w:color w:val="000000" w:themeColor="text1"/>
          <w:sz w:val="24"/>
          <w:szCs w:val="24"/>
        </w:rPr>
        <w:t>footprinting</w:t>
      </w:r>
      <w:proofErr w:type="spellEnd"/>
      <w:r w:rsidRPr="00001380">
        <w:rPr>
          <w:b/>
          <w:bCs/>
          <w:color w:val="000000" w:themeColor="text1"/>
          <w:sz w:val="24"/>
          <w:szCs w:val="24"/>
        </w:rPr>
        <w:t xml:space="preserve"> (reconnaissance) techniques to collect publicly available information about a target organization. These techniques help security professionals gather intelligence before conducting vulnerability assessments or penetration testing.</w:t>
      </w:r>
    </w:p>
    <w:p w14:paraId="27D24A4C"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1. WHOIS Lookup</w:t>
      </w:r>
    </w:p>
    <w:p w14:paraId="4979108A" w14:textId="77777777" w:rsidR="00001380" w:rsidRPr="00001380" w:rsidRDefault="00001380" w:rsidP="00001380">
      <w:pPr>
        <w:numPr>
          <w:ilvl w:val="0"/>
          <w:numId w:val="11"/>
        </w:numPr>
        <w:spacing w:before="220" w:after="80" w:line="360" w:lineRule="auto"/>
        <w:rPr>
          <w:b/>
          <w:bCs/>
          <w:color w:val="000000" w:themeColor="text1"/>
          <w:sz w:val="24"/>
          <w:szCs w:val="24"/>
        </w:rPr>
      </w:pPr>
      <w:r w:rsidRPr="00001380">
        <w:rPr>
          <w:b/>
          <w:bCs/>
          <w:color w:val="000000" w:themeColor="text1"/>
          <w:sz w:val="24"/>
          <w:szCs w:val="24"/>
        </w:rPr>
        <w:t xml:space="preserve">Retrieves domain registration details. </w:t>
      </w:r>
    </w:p>
    <w:p w14:paraId="447C4A2F" w14:textId="77777777" w:rsidR="00001380" w:rsidRPr="00001380" w:rsidRDefault="00001380" w:rsidP="00001380">
      <w:pPr>
        <w:numPr>
          <w:ilvl w:val="0"/>
          <w:numId w:val="11"/>
        </w:numPr>
        <w:spacing w:before="220" w:after="80" w:line="360" w:lineRule="auto"/>
        <w:rPr>
          <w:b/>
          <w:bCs/>
          <w:color w:val="000000" w:themeColor="text1"/>
          <w:sz w:val="24"/>
          <w:szCs w:val="24"/>
        </w:rPr>
      </w:pPr>
      <w:r w:rsidRPr="00001380">
        <w:rPr>
          <w:b/>
          <w:bCs/>
          <w:color w:val="000000" w:themeColor="text1"/>
          <w:sz w:val="24"/>
          <w:szCs w:val="24"/>
        </w:rPr>
        <w:t xml:space="preserve">Collects registrar information, domain creation date, expiration date, and name servers. </w:t>
      </w:r>
    </w:p>
    <w:p w14:paraId="6F36D4EC" w14:textId="77777777" w:rsidR="00001380" w:rsidRPr="00001380" w:rsidRDefault="00001380" w:rsidP="00001380">
      <w:pPr>
        <w:numPr>
          <w:ilvl w:val="0"/>
          <w:numId w:val="11"/>
        </w:numPr>
        <w:spacing w:before="220" w:after="80" w:line="360" w:lineRule="auto"/>
        <w:rPr>
          <w:b/>
          <w:bCs/>
          <w:color w:val="000000" w:themeColor="text1"/>
          <w:sz w:val="24"/>
          <w:szCs w:val="24"/>
        </w:rPr>
      </w:pPr>
      <w:r w:rsidRPr="00001380">
        <w:rPr>
          <w:b/>
          <w:bCs/>
          <w:color w:val="000000" w:themeColor="text1"/>
          <w:sz w:val="24"/>
          <w:szCs w:val="24"/>
        </w:rPr>
        <w:t xml:space="preserve">Helps identify domain ownership and registration details. </w:t>
      </w:r>
    </w:p>
    <w:p w14:paraId="2593587F"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2. DNS Enumeration</w:t>
      </w:r>
    </w:p>
    <w:p w14:paraId="20B6D63B" w14:textId="77777777" w:rsidR="00001380" w:rsidRPr="00001380" w:rsidRDefault="00001380" w:rsidP="00001380">
      <w:pPr>
        <w:numPr>
          <w:ilvl w:val="0"/>
          <w:numId w:val="12"/>
        </w:numPr>
        <w:spacing w:before="220" w:after="80" w:line="360" w:lineRule="auto"/>
        <w:rPr>
          <w:b/>
          <w:bCs/>
          <w:color w:val="000000" w:themeColor="text1"/>
          <w:sz w:val="24"/>
          <w:szCs w:val="24"/>
        </w:rPr>
      </w:pPr>
      <w:r w:rsidRPr="00001380">
        <w:rPr>
          <w:b/>
          <w:bCs/>
          <w:color w:val="000000" w:themeColor="text1"/>
          <w:sz w:val="24"/>
          <w:szCs w:val="24"/>
        </w:rPr>
        <w:t xml:space="preserve">Collects DNS records such as A, MX, NS, CNAME, and TXT records. </w:t>
      </w:r>
    </w:p>
    <w:p w14:paraId="214563F6" w14:textId="77777777" w:rsidR="00001380" w:rsidRPr="00001380" w:rsidRDefault="00001380" w:rsidP="00001380">
      <w:pPr>
        <w:numPr>
          <w:ilvl w:val="0"/>
          <w:numId w:val="12"/>
        </w:numPr>
        <w:spacing w:before="220" w:after="80" w:line="360" w:lineRule="auto"/>
        <w:rPr>
          <w:b/>
          <w:bCs/>
          <w:color w:val="000000" w:themeColor="text1"/>
          <w:sz w:val="24"/>
          <w:szCs w:val="24"/>
        </w:rPr>
      </w:pPr>
      <w:r w:rsidRPr="00001380">
        <w:rPr>
          <w:b/>
          <w:bCs/>
          <w:color w:val="000000" w:themeColor="text1"/>
          <w:sz w:val="24"/>
          <w:szCs w:val="24"/>
        </w:rPr>
        <w:t xml:space="preserve">Identifies subdomains and mail servers. </w:t>
      </w:r>
    </w:p>
    <w:p w14:paraId="7E1895A0" w14:textId="77777777" w:rsidR="00001380" w:rsidRPr="00001380" w:rsidRDefault="00001380" w:rsidP="00001380">
      <w:pPr>
        <w:numPr>
          <w:ilvl w:val="0"/>
          <w:numId w:val="12"/>
        </w:numPr>
        <w:spacing w:before="220" w:after="80" w:line="360" w:lineRule="auto"/>
        <w:rPr>
          <w:b/>
          <w:bCs/>
          <w:color w:val="000000" w:themeColor="text1"/>
          <w:sz w:val="24"/>
          <w:szCs w:val="24"/>
        </w:rPr>
      </w:pPr>
      <w:r w:rsidRPr="00001380">
        <w:rPr>
          <w:b/>
          <w:bCs/>
          <w:color w:val="000000" w:themeColor="text1"/>
          <w:sz w:val="24"/>
          <w:szCs w:val="24"/>
        </w:rPr>
        <w:t xml:space="preserve">Provides information about the organization's DNS infrastructure. </w:t>
      </w:r>
    </w:p>
    <w:p w14:paraId="10312359"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3. Google Dorking</w:t>
      </w:r>
    </w:p>
    <w:p w14:paraId="4825C980" w14:textId="77777777" w:rsidR="00001380" w:rsidRPr="00001380" w:rsidRDefault="00001380" w:rsidP="00001380">
      <w:pPr>
        <w:numPr>
          <w:ilvl w:val="0"/>
          <w:numId w:val="13"/>
        </w:numPr>
        <w:spacing w:before="220" w:after="80" w:line="360" w:lineRule="auto"/>
        <w:rPr>
          <w:b/>
          <w:bCs/>
          <w:color w:val="000000" w:themeColor="text1"/>
          <w:sz w:val="24"/>
          <w:szCs w:val="24"/>
        </w:rPr>
      </w:pPr>
      <w:r w:rsidRPr="00001380">
        <w:rPr>
          <w:b/>
          <w:bCs/>
          <w:color w:val="000000" w:themeColor="text1"/>
          <w:sz w:val="24"/>
          <w:szCs w:val="24"/>
        </w:rPr>
        <w:t xml:space="preserve">Uses advanced Google search operators to locate publicly available information. </w:t>
      </w:r>
    </w:p>
    <w:p w14:paraId="6CB007DE" w14:textId="77777777" w:rsidR="00001380" w:rsidRPr="00001380" w:rsidRDefault="00001380" w:rsidP="00001380">
      <w:pPr>
        <w:numPr>
          <w:ilvl w:val="0"/>
          <w:numId w:val="13"/>
        </w:numPr>
        <w:spacing w:before="220" w:after="80" w:line="360" w:lineRule="auto"/>
        <w:rPr>
          <w:b/>
          <w:bCs/>
          <w:color w:val="000000" w:themeColor="text1"/>
          <w:sz w:val="24"/>
          <w:szCs w:val="24"/>
        </w:rPr>
      </w:pPr>
      <w:r w:rsidRPr="00001380">
        <w:rPr>
          <w:b/>
          <w:bCs/>
          <w:color w:val="000000" w:themeColor="text1"/>
          <w:sz w:val="24"/>
          <w:szCs w:val="24"/>
        </w:rPr>
        <w:lastRenderedPageBreak/>
        <w:t xml:space="preserve">Searches for documents, login pages, configuration files, and indexed resources. </w:t>
      </w:r>
    </w:p>
    <w:p w14:paraId="382ABDB8" w14:textId="77777777" w:rsidR="00001380" w:rsidRPr="00001380" w:rsidRDefault="00001380" w:rsidP="00001380">
      <w:pPr>
        <w:numPr>
          <w:ilvl w:val="0"/>
          <w:numId w:val="13"/>
        </w:numPr>
        <w:spacing w:before="220" w:after="80" w:line="360" w:lineRule="auto"/>
        <w:rPr>
          <w:b/>
          <w:bCs/>
          <w:color w:val="000000" w:themeColor="text1"/>
          <w:sz w:val="24"/>
          <w:szCs w:val="24"/>
        </w:rPr>
      </w:pPr>
      <w:r w:rsidRPr="00001380">
        <w:rPr>
          <w:b/>
          <w:bCs/>
          <w:color w:val="000000" w:themeColor="text1"/>
          <w:sz w:val="24"/>
          <w:szCs w:val="24"/>
        </w:rPr>
        <w:t xml:space="preserve">Helps discover exposed information on the internet. </w:t>
      </w:r>
    </w:p>
    <w:p w14:paraId="5ABD0F3D"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4. Subdomain Enumeration</w:t>
      </w:r>
    </w:p>
    <w:p w14:paraId="21FE775F" w14:textId="77777777" w:rsidR="00001380" w:rsidRPr="00001380" w:rsidRDefault="00001380" w:rsidP="00001380">
      <w:pPr>
        <w:numPr>
          <w:ilvl w:val="0"/>
          <w:numId w:val="14"/>
        </w:numPr>
        <w:spacing w:before="220" w:after="80" w:line="360" w:lineRule="auto"/>
        <w:rPr>
          <w:b/>
          <w:bCs/>
          <w:color w:val="000000" w:themeColor="text1"/>
          <w:sz w:val="24"/>
          <w:szCs w:val="24"/>
        </w:rPr>
      </w:pPr>
      <w:r w:rsidRPr="00001380">
        <w:rPr>
          <w:b/>
          <w:bCs/>
          <w:color w:val="000000" w:themeColor="text1"/>
          <w:sz w:val="24"/>
          <w:szCs w:val="24"/>
        </w:rPr>
        <w:t xml:space="preserve">Identifies subdomains associated with the target domain. </w:t>
      </w:r>
    </w:p>
    <w:p w14:paraId="3A3633AE" w14:textId="77777777" w:rsidR="00001380" w:rsidRPr="00001380" w:rsidRDefault="00001380" w:rsidP="00001380">
      <w:pPr>
        <w:numPr>
          <w:ilvl w:val="0"/>
          <w:numId w:val="14"/>
        </w:numPr>
        <w:spacing w:before="220" w:after="80" w:line="360" w:lineRule="auto"/>
        <w:rPr>
          <w:b/>
          <w:bCs/>
          <w:color w:val="000000" w:themeColor="text1"/>
          <w:sz w:val="24"/>
          <w:szCs w:val="24"/>
        </w:rPr>
      </w:pPr>
      <w:r w:rsidRPr="00001380">
        <w:rPr>
          <w:b/>
          <w:bCs/>
          <w:color w:val="000000" w:themeColor="text1"/>
          <w:sz w:val="24"/>
          <w:szCs w:val="24"/>
        </w:rPr>
        <w:t xml:space="preserve">Reveals publicly accessible services and websites. </w:t>
      </w:r>
    </w:p>
    <w:p w14:paraId="4C696E94" w14:textId="77777777" w:rsidR="00001380" w:rsidRPr="00001380" w:rsidRDefault="00001380" w:rsidP="00001380">
      <w:pPr>
        <w:numPr>
          <w:ilvl w:val="0"/>
          <w:numId w:val="14"/>
        </w:numPr>
        <w:spacing w:before="220" w:after="80" w:line="360" w:lineRule="auto"/>
        <w:rPr>
          <w:b/>
          <w:bCs/>
          <w:color w:val="000000" w:themeColor="text1"/>
          <w:sz w:val="24"/>
          <w:szCs w:val="24"/>
        </w:rPr>
      </w:pPr>
      <w:r w:rsidRPr="00001380">
        <w:rPr>
          <w:b/>
          <w:bCs/>
          <w:color w:val="000000" w:themeColor="text1"/>
          <w:sz w:val="24"/>
          <w:szCs w:val="24"/>
        </w:rPr>
        <w:t xml:space="preserve">Helps map the organization's external infrastructure. </w:t>
      </w:r>
    </w:p>
    <w:p w14:paraId="03C411D7"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5. Email Enumeration</w:t>
      </w:r>
    </w:p>
    <w:p w14:paraId="13ED1211" w14:textId="77777777" w:rsidR="00001380" w:rsidRPr="00001380" w:rsidRDefault="00001380" w:rsidP="00001380">
      <w:pPr>
        <w:numPr>
          <w:ilvl w:val="0"/>
          <w:numId w:val="15"/>
        </w:numPr>
        <w:spacing w:before="220" w:after="80" w:line="360" w:lineRule="auto"/>
        <w:rPr>
          <w:b/>
          <w:bCs/>
          <w:color w:val="000000" w:themeColor="text1"/>
          <w:sz w:val="24"/>
          <w:szCs w:val="24"/>
        </w:rPr>
      </w:pPr>
      <w:r w:rsidRPr="00001380">
        <w:rPr>
          <w:b/>
          <w:bCs/>
          <w:color w:val="000000" w:themeColor="text1"/>
          <w:sz w:val="24"/>
          <w:szCs w:val="24"/>
        </w:rPr>
        <w:t xml:space="preserve">Collects publicly available email addresses. </w:t>
      </w:r>
    </w:p>
    <w:p w14:paraId="08DAC90E" w14:textId="77777777" w:rsidR="00001380" w:rsidRPr="00001380" w:rsidRDefault="00001380" w:rsidP="00001380">
      <w:pPr>
        <w:numPr>
          <w:ilvl w:val="0"/>
          <w:numId w:val="15"/>
        </w:numPr>
        <w:spacing w:before="220" w:after="80" w:line="360" w:lineRule="auto"/>
        <w:rPr>
          <w:b/>
          <w:bCs/>
          <w:color w:val="000000" w:themeColor="text1"/>
          <w:sz w:val="24"/>
          <w:szCs w:val="24"/>
        </w:rPr>
      </w:pPr>
      <w:r w:rsidRPr="00001380">
        <w:rPr>
          <w:b/>
          <w:bCs/>
          <w:color w:val="000000" w:themeColor="text1"/>
          <w:sz w:val="24"/>
          <w:szCs w:val="24"/>
        </w:rPr>
        <w:t xml:space="preserve">Identifies common email formats used by the organization. </w:t>
      </w:r>
    </w:p>
    <w:p w14:paraId="4C5FDE60" w14:textId="77777777" w:rsidR="00001380" w:rsidRPr="00001380" w:rsidRDefault="00001380" w:rsidP="00001380">
      <w:pPr>
        <w:numPr>
          <w:ilvl w:val="0"/>
          <w:numId w:val="15"/>
        </w:numPr>
        <w:spacing w:before="220" w:after="80" w:line="360" w:lineRule="auto"/>
        <w:rPr>
          <w:b/>
          <w:bCs/>
          <w:color w:val="000000" w:themeColor="text1"/>
          <w:sz w:val="24"/>
          <w:szCs w:val="24"/>
        </w:rPr>
      </w:pPr>
      <w:r w:rsidRPr="00001380">
        <w:rPr>
          <w:b/>
          <w:bCs/>
          <w:color w:val="000000" w:themeColor="text1"/>
          <w:sz w:val="24"/>
          <w:szCs w:val="24"/>
        </w:rPr>
        <w:t xml:space="preserve">Useful for security awareness and phishing risk assessments. </w:t>
      </w:r>
    </w:p>
    <w:p w14:paraId="14E2DCDF"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6. Employee and Organization Information</w:t>
      </w:r>
    </w:p>
    <w:p w14:paraId="5E40223D" w14:textId="77777777" w:rsidR="00001380" w:rsidRPr="00001380" w:rsidRDefault="00001380" w:rsidP="00001380">
      <w:pPr>
        <w:numPr>
          <w:ilvl w:val="0"/>
          <w:numId w:val="16"/>
        </w:numPr>
        <w:spacing w:before="220" w:after="80" w:line="360" w:lineRule="auto"/>
        <w:rPr>
          <w:b/>
          <w:bCs/>
          <w:color w:val="000000" w:themeColor="text1"/>
          <w:sz w:val="24"/>
          <w:szCs w:val="24"/>
        </w:rPr>
      </w:pPr>
      <w:r w:rsidRPr="00001380">
        <w:rPr>
          <w:b/>
          <w:bCs/>
          <w:color w:val="000000" w:themeColor="text1"/>
          <w:sz w:val="24"/>
          <w:szCs w:val="24"/>
        </w:rPr>
        <w:t xml:space="preserve">Gathers employee names, job titles, and organizational details from public sources such as LinkedIn and company websites. </w:t>
      </w:r>
    </w:p>
    <w:p w14:paraId="5D6E6616" w14:textId="77777777" w:rsidR="00001380" w:rsidRPr="00001380" w:rsidRDefault="00001380" w:rsidP="00001380">
      <w:pPr>
        <w:numPr>
          <w:ilvl w:val="0"/>
          <w:numId w:val="16"/>
        </w:numPr>
        <w:spacing w:before="220" w:after="80" w:line="360" w:lineRule="auto"/>
        <w:rPr>
          <w:b/>
          <w:bCs/>
          <w:color w:val="000000" w:themeColor="text1"/>
          <w:sz w:val="24"/>
          <w:szCs w:val="24"/>
        </w:rPr>
      </w:pPr>
      <w:r w:rsidRPr="00001380">
        <w:rPr>
          <w:b/>
          <w:bCs/>
          <w:color w:val="000000" w:themeColor="text1"/>
          <w:sz w:val="24"/>
          <w:szCs w:val="24"/>
        </w:rPr>
        <w:t xml:space="preserve">Helps understand the company's organizational structure. </w:t>
      </w:r>
    </w:p>
    <w:p w14:paraId="6F4F315B"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7. Website Technology Detection</w:t>
      </w:r>
    </w:p>
    <w:p w14:paraId="4C256851" w14:textId="77777777" w:rsidR="00001380" w:rsidRPr="00001380" w:rsidRDefault="00001380" w:rsidP="00001380">
      <w:pPr>
        <w:numPr>
          <w:ilvl w:val="0"/>
          <w:numId w:val="17"/>
        </w:numPr>
        <w:spacing w:before="220" w:after="80" w:line="360" w:lineRule="auto"/>
        <w:rPr>
          <w:b/>
          <w:bCs/>
          <w:color w:val="000000" w:themeColor="text1"/>
          <w:sz w:val="24"/>
          <w:szCs w:val="24"/>
        </w:rPr>
      </w:pPr>
      <w:r w:rsidRPr="00001380">
        <w:rPr>
          <w:b/>
          <w:bCs/>
          <w:color w:val="000000" w:themeColor="text1"/>
          <w:sz w:val="24"/>
          <w:szCs w:val="24"/>
        </w:rPr>
        <w:t xml:space="preserve">Identifies technologies used by the website, including: </w:t>
      </w:r>
    </w:p>
    <w:p w14:paraId="521FD9CB" w14:textId="77777777" w:rsidR="00001380" w:rsidRPr="00001380" w:rsidRDefault="00001380" w:rsidP="00001380">
      <w:pPr>
        <w:numPr>
          <w:ilvl w:val="1"/>
          <w:numId w:val="17"/>
        </w:numPr>
        <w:spacing w:before="220" w:after="80" w:line="360" w:lineRule="auto"/>
        <w:rPr>
          <w:b/>
          <w:bCs/>
          <w:color w:val="000000" w:themeColor="text1"/>
          <w:sz w:val="24"/>
          <w:szCs w:val="24"/>
        </w:rPr>
      </w:pPr>
      <w:r w:rsidRPr="00001380">
        <w:rPr>
          <w:b/>
          <w:bCs/>
          <w:color w:val="000000" w:themeColor="text1"/>
          <w:sz w:val="24"/>
          <w:szCs w:val="24"/>
        </w:rPr>
        <w:t xml:space="preserve">Web servers </w:t>
      </w:r>
    </w:p>
    <w:p w14:paraId="2AF32FF1" w14:textId="77777777" w:rsidR="00001380" w:rsidRPr="00001380" w:rsidRDefault="00001380" w:rsidP="00001380">
      <w:pPr>
        <w:numPr>
          <w:ilvl w:val="1"/>
          <w:numId w:val="17"/>
        </w:numPr>
        <w:spacing w:before="220" w:after="80" w:line="360" w:lineRule="auto"/>
        <w:rPr>
          <w:b/>
          <w:bCs/>
          <w:color w:val="000000" w:themeColor="text1"/>
          <w:sz w:val="24"/>
          <w:szCs w:val="24"/>
        </w:rPr>
      </w:pPr>
      <w:r w:rsidRPr="00001380">
        <w:rPr>
          <w:b/>
          <w:bCs/>
          <w:color w:val="000000" w:themeColor="text1"/>
          <w:sz w:val="24"/>
          <w:szCs w:val="24"/>
        </w:rPr>
        <w:t xml:space="preserve">Content Management Systems (CMS) </w:t>
      </w:r>
    </w:p>
    <w:p w14:paraId="4E82F94E" w14:textId="77777777" w:rsidR="00001380" w:rsidRPr="00001380" w:rsidRDefault="00001380" w:rsidP="00001380">
      <w:pPr>
        <w:numPr>
          <w:ilvl w:val="1"/>
          <w:numId w:val="17"/>
        </w:numPr>
        <w:spacing w:before="220" w:after="80" w:line="360" w:lineRule="auto"/>
        <w:rPr>
          <w:b/>
          <w:bCs/>
          <w:color w:val="000000" w:themeColor="text1"/>
          <w:sz w:val="24"/>
          <w:szCs w:val="24"/>
        </w:rPr>
      </w:pPr>
      <w:r w:rsidRPr="00001380">
        <w:rPr>
          <w:b/>
          <w:bCs/>
          <w:color w:val="000000" w:themeColor="text1"/>
          <w:sz w:val="24"/>
          <w:szCs w:val="24"/>
        </w:rPr>
        <w:t xml:space="preserve">Programming frameworks </w:t>
      </w:r>
    </w:p>
    <w:p w14:paraId="11A30D7D" w14:textId="77777777" w:rsidR="00001380" w:rsidRPr="00001380" w:rsidRDefault="00001380" w:rsidP="00001380">
      <w:pPr>
        <w:numPr>
          <w:ilvl w:val="1"/>
          <w:numId w:val="17"/>
        </w:numPr>
        <w:spacing w:before="220" w:after="80" w:line="360" w:lineRule="auto"/>
        <w:rPr>
          <w:b/>
          <w:bCs/>
          <w:color w:val="000000" w:themeColor="text1"/>
          <w:sz w:val="24"/>
          <w:szCs w:val="24"/>
        </w:rPr>
      </w:pPr>
      <w:r w:rsidRPr="00001380">
        <w:rPr>
          <w:b/>
          <w:bCs/>
          <w:color w:val="000000" w:themeColor="text1"/>
          <w:sz w:val="24"/>
          <w:szCs w:val="24"/>
        </w:rPr>
        <w:t xml:space="preserve">Analytics tools </w:t>
      </w:r>
    </w:p>
    <w:p w14:paraId="37493A52" w14:textId="77777777" w:rsidR="00001380" w:rsidRPr="00001380" w:rsidRDefault="00001380" w:rsidP="00001380">
      <w:pPr>
        <w:numPr>
          <w:ilvl w:val="1"/>
          <w:numId w:val="17"/>
        </w:numPr>
        <w:spacing w:before="220" w:after="80" w:line="360" w:lineRule="auto"/>
        <w:rPr>
          <w:b/>
          <w:bCs/>
          <w:color w:val="000000" w:themeColor="text1"/>
          <w:sz w:val="24"/>
          <w:szCs w:val="24"/>
        </w:rPr>
      </w:pPr>
      <w:r w:rsidRPr="00001380">
        <w:rPr>
          <w:b/>
          <w:bCs/>
          <w:color w:val="000000" w:themeColor="text1"/>
          <w:sz w:val="24"/>
          <w:szCs w:val="24"/>
        </w:rPr>
        <w:t xml:space="preserve">Security technologies </w:t>
      </w:r>
    </w:p>
    <w:p w14:paraId="0F4F2153"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8. IP Address and Host Discovery</w:t>
      </w:r>
    </w:p>
    <w:p w14:paraId="69BE3635" w14:textId="77777777" w:rsidR="00001380" w:rsidRPr="00001380" w:rsidRDefault="00001380" w:rsidP="00001380">
      <w:pPr>
        <w:numPr>
          <w:ilvl w:val="0"/>
          <w:numId w:val="18"/>
        </w:numPr>
        <w:spacing w:before="220" w:after="80" w:line="360" w:lineRule="auto"/>
        <w:rPr>
          <w:b/>
          <w:bCs/>
          <w:color w:val="000000" w:themeColor="text1"/>
          <w:sz w:val="24"/>
          <w:szCs w:val="24"/>
        </w:rPr>
      </w:pPr>
      <w:r w:rsidRPr="00001380">
        <w:rPr>
          <w:b/>
          <w:bCs/>
          <w:color w:val="000000" w:themeColor="text1"/>
          <w:sz w:val="24"/>
          <w:szCs w:val="24"/>
        </w:rPr>
        <w:lastRenderedPageBreak/>
        <w:t xml:space="preserve">Identifies public IP addresses and hostnames associated with the target. </w:t>
      </w:r>
    </w:p>
    <w:p w14:paraId="41326CEA" w14:textId="77777777" w:rsidR="00001380" w:rsidRPr="00001380" w:rsidRDefault="00001380" w:rsidP="00001380">
      <w:pPr>
        <w:numPr>
          <w:ilvl w:val="0"/>
          <w:numId w:val="18"/>
        </w:numPr>
        <w:spacing w:before="220" w:after="80" w:line="360" w:lineRule="auto"/>
        <w:rPr>
          <w:b/>
          <w:bCs/>
          <w:color w:val="000000" w:themeColor="text1"/>
          <w:sz w:val="24"/>
          <w:szCs w:val="24"/>
        </w:rPr>
      </w:pPr>
      <w:r w:rsidRPr="00001380">
        <w:rPr>
          <w:b/>
          <w:bCs/>
          <w:color w:val="000000" w:themeColor="text1"/>
          <w:sz w:val="24"/>
          <w:szCs w:val="24"/>
        </w:rPr>
        <w:t xml:space="preserve">Helps understand the organization's internet-facing infrastructure. </w:t>
      </w:r>
    </w:p>
    <w:p w14:paraId="468928CB"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9. Public Document Search</w:t>
      </w:r>
    </w:p>
    <w:p w14:paraId="16EEE125" w14:textId="77777777" w:rsidR="00001380" w:rsidRPr="00001380" w:rsidRDefault="00001380" w:rsidP="00001380">
      <w:pPr>
        <w:numPr>
          <w:ilvl w:val="0"/>
          <w:numId w:val="19"/>
        </w:numPr>
        <w:spacing w:before="220" w:after="80" w:line="360" w:lineRule="auto"/>
        <w:rPr>
          <w:b/>
          <w:bCs/>
          <w:color w:val="000000" w:themeColor="text1"/>
          <w:sz w:val="24"/>
          <w:szCs w:val="24"/>
        </w:rPr>
      </w:pPr>
      <w:r w:rsidRPr="00001380">
        <w:rPr>
          <w:b/>
          <w:bCs/>
          <w:color w:val="000000" w:themeColor="text1"/>
          <w:sz w:val="24"/>
          <w:szCs w:val="24"/>
        </w:rPr>
        <w:t xml:space="preserve">Searches for publicly accessible documents such as: </w:t>
      </w:r>
    </w:p>
    <w:p w14:paraId="65400368" w14:textId="77777777" w:rsidR="00001380" w:rsidRPr="00001380" w:rsidRDefault="00001380" w:rsidP="00001380">
      <w:pPr>
        <w:numPr>
          <w:ilvl w:val="1"/>
          <w:numId w:val="19"/>
        </w:numPr>
        <w:spacing w:before="220" w:after="80" w:line="360" w:lineRule="auto"/>
        <w:rPr>
          <w:b/>
          <w:bCs/>
          <w:color w:val="000000" w:themeColor="text1"/>
          <w:sz w:val="24"/>
          <w:szCs w:val="24"/>
        </w:rPr>
      </w:pPr>
      <w:r w:rsidRPr="00001380">
        <w:rPr>
          <w:b/>
          <w:bCs/>
          <w:color w:val="000000" w:themeColor="text1"/>
          <w:sz w:val="24"/>
          <w:szCs w:val="24"/>
        </w:rPr>
        <w:t xml:space="preserve">PDF files </w:t>
      </w:r>
    </w:p>
    <w:p w14:paraId="63CFAB1C" w14:textId="77777777" w:rsidR="00001380" w:rsidRPr="00001380" w:rsidRDefault="00001380" w:rsidP="00001380">
      <w:pPr>
        <w:numPr>
          <w:ilvl w:val="1"/>
          <w:numId w:val="19"/>
        </w:numPr>
        <w:spacing w:before="220" w:after="80" w:line="360" w:lineRule="auto"/>
        <w:rPr>
          <w:b/>
          <w:bCs/>
          <w:color w:val="000000" w:themeColor="text1"/>
          <w:sz w:val="24"/>
          <w:szCs w:val="24"/>
        </w:rPr>
      </w:pPr>
      <w:r w:rsidRPr="00001380">
        <w:rPr>
          <w:b/>
          <w:bCs/>
          <w:color w:val="000000" w:themeColor="text1"/>
          <w:sz w:val="24"/>
          <w:szCs w:val="24"/>
        </w:rPr>
        <w:t xml:space="preserve">Word documents </w:t>
      </w:r>
    </w:p>
    <w:p w14:paraId="30E43474" w14:textId="77777777" w:rsidR="00001380" w:rsidRPr="00001380" w:rsidRDefault="00001380" w:rsidP="00001380">
      <w:pPr>
        <w:numPr>
          <w:ilvl w:val="1"/>
          <w:numId w:val="19"/>
        </w:numPr>
        <w:spacing w:before="220" w:after="80" w:line="360" w:lineRule="auto"/>
        <w:rPr>
          <w:b/>
          <w:bCs/>
          <w:color w:val="000000" w:themeColor="text1"/>
          <w:sz w:val="24"/>
          <w:szCs w:val="24"/>
        </w:rPr>
      </w:pPr>
      <w:r w:rsidRPr="00001380">
        <w:rPr>
          <w:b/>
          <w:bCs/>
          <w:color w:val="000000" w:themeColor="text1"/>
          <w:sz w:val="24"/>
          <w:szCs w:val="24"/>
        </w:rPr>
        <w:t xml:space="preserve">Excel spreadsheets </w:t>
      </w:r>
    </w:p>
    <w:p w14:paraId="3DBD1378" w14:textId="77777777" w:rsidR="00001380" w:rsidRPr="00001380" w:rsidRDefault="00001380" w:rsidP="00001380">
      <w:pPr>
        <w:numPr>
          <w:ilvl w:val="0"/>
          <w:numId w:val="19"/>
        </w:numPr>
        <w:spacing w:before="220" w:after="80" w:line="360" w:lineRule="auto"/>
        <w:rPr>
          <w:b/>
          <w:bCs/>
          <w:color w:val="000000" w:themeColor="text1"/>
          <w:sz w:val="24"/>
          <w:szCs w:val="24"/>
        </w:rPr>
      </w:pPr>
      <w:r w:rsidRPr="00001380">
        <w:rPr>
          <w:b/>
          <w:bCs/>
          <w:color w:val="000000" w:themeColor="text1"/>
          <w:sz w:val="24"/>
          <w:szCs w:val="24"/>
        </w:rPr>
        <w:t xml:space="preserve">Extracts useful metadata when available. </w:t>
      </w:r>
    </w:p>
    <w:p w14:paraId="19A0A775" w14:textId="77777777" w:rsidR="00001380" w:rsidRPr="00001380" w:rsidRDefault="00001380" w:rsidP="00001380">
      <w:pPr>
        <w:spacing w:before="220" w:after="80" w:line="360" w:lineRule="auto"/>
        <w:rPr>
          <w:b/>
          <w:bCs/>
          <w:color w:val="000000" w:themeColor="text1"/>
          <w:sz w:val="24"/>
          <w:szCs w:val="24"/>
        </w:rPr>
      </w:pPr>
      <w:r w:rsidRPr="00001380">
        <w:rPr>
          <w:b/>
          <w:bCs/>
          <w:color w:val="000000" w:themeColor="text1"/>
          <w:sz w:val="24"/>
          <w:szCs w:val="24"/>
        </w:rPr>
        <w:t>10. Social Media Intelligence</w:t>
      </w:r>
    </w:p>
    <w:p w14:paraId="4344E435" w14:textId="77777777" w:rsidR="00001380" w:rsidRPr="00001380" w:rsidRDefault="00001380" w:rsidP="00001380">
      <w:pPr>
        <w:numPr>
          <w:ilvl w:val="0"/>
          <w:numId w:val="20"/>
        </w:numPr>
        <w:spacing w:before="220" w:after="80" w:line="360" w:lineRule="auto"/>
        <w:rPr>
          <w:b/>
          <w:bCs/>
          <w:color w:val="000000" w:themeColor="text1"/>
          <w:sz w:val="24"/>
          <w:szCs w:val="24"/>
        </w:rPr>
      </w:pPr>
      <w:r w:rsidRPr="00001380">
        <w:rPr>
          <w:b/>
          <w:bCs/>
          <w:color w:val="000000" w:themeColor="text1"/>
          <w:sz w:val="24"/>
          <w:szCs w:val="24"/>
        </w:rPr>
        <w:t xml:space="preserve">Collects publicly available information from social media and professional networking platforms. </w:t>
      </w:r>
    </w:p>
    <w:p w14:paraId="44F3A1A4" w14:textId="77777777" w:rsidR="00001380" w:rsidRPr="00001380" w:rsidRDefault="00001380" w:rsidP="00001380">
      <w:pPr>
        <w:numPr>
          <w:ilvl w:val="0"/>
          <w:numId w:val="20"/>
        </w:numPr>
        <w:spacing w:before="220" w:after="80" w:line="360" w:lineRule="auto"/>
        <w:rPr>
          <w:b/>
          <w:bCs/>
          <w:color w:val="000000" w:themeColor="text1"/>
          <w:sz w:val="24"/>
          <w:szCs w:val="24"/>
        </w:rPr>
      </w:pPr>
      <w:r w:rsidRPr="00001380">
        <w:rPr>
          <w:b/>
          <w:bCs/>
          <w:color w:val="000000" w:themeColor="text1"/>
          <w:sz w:val="24"/>
          <w:szCs w:val="24"/>
        </w:rPr>
        <w:t>Identifies official company profiles and employee accounts.</w:t>
      </w:r>
    </w:p>
    <w:p w14:paraId="7DE9D977"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Q3. How can the information collection process be disabled or modified?</w:t>
      </w:r>
    </w:p>
    <w:p w14:paraId="32D0B454"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The information collection process in a </w:t>
      </w:r>
      <w:proofErr w:type="spellStart"/>
      <w:r w:rsidRPr="00001380">
        <w:rPr>
          <w:b/>
          <w:bCs/>
          <w:color w:val="000000" w:themeColor="text1"/>
          <w:sz w:val="24"/>
          <w:szCs w:val="24"/>
        </w:rPr>
        <w:t>footprinting</w:t>
      </w:r>
      <w:proofErr w:type="spellEnd"/>
      <w:r w:rsidRPr="00001380">
        <w:rPr>
          <w:b/>
          <w:bCs/>
          <w:color w:val="000000" w:themeColor="text1"/>
          <w:sz w:val="24"/>
          <w:szCs w:val="24"/>
        </w:rPr>
        <w:t xml:space="preserve"> or reconnaissance tool can be disabled or modified by changing its configuration, disabling specific modules, restricting data sources, or editing the program settings. This allows users to control what information is collected and ensures that only the required data is gathered during an assessment.</w:t>
      </w:r>
    </w:p>
    <w:p w14:paraId="0BA2BB2F"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Methods to Disable or Modify Information Collection</w:t>
      </w:r>
    </w:p>
    <w:p w14:paraId="7CF3A42E"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1. Disable Specific Modules</w:t>
      </w:r>
    </w:p>
    <w:p w14:paraId="29EE7C10"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Most </w:t>
      </w:r>
      <w:proofErr w:type="spellStart"/>
      <w:r w:rsidRPr="00001380">
        <w:rPr>
          <w:b/>
          <w:bCs/>
          <w:color w:val="000000" w:themeColor="text1"/>
          <w:sz w:val="24"/>
          <w:szCs w:val="24"/>
        </w:rPr>
        <w:t>footprinting</w:t>
      </w:r>
      <w:proofErr w:type="spellEnd"/>
      <w:r w:rsidRPr="00001380">
        <w:rPr>
          <w:b/>
          <w:bCs/>
          <w:color w:val="000000" w:themeColor="text1"/>
          <w:sz w:val="24"/>
          <w:szCs w:val="24"/>
        </w:rPr>
        <w:t xml:space="preserve"> tools use separate modules for different tasks (WHOIS, DNS, email enumeration, subdomain discovery, etc.). Unnecessary modules can be disabled so they do not collect information.</w:t>
      </w:r>
    </w:p>
    <w:p w14:paraId="3D1A3553"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lastRenderedPageBreak/>
        <w:t>Example:</w:t>
      </w:r>
    </w:p>
    <w:p w14:paraId="317C7DE1" w14:textId="77777777" w:rsidR="00001380" w:rsidRPr="00001380" w:rsidRDefault="00001380" w:rsidP="00001380">
      <w:pPr>
        <w:pStyle w:val="Heading1"/>
        <w:numPr>
          <w:ilvl w:val="0"/>
          <w:numId w:val="21"/>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Disable WHOIS lookup. </w:t>
      </w:r>
    </w:p>
    <w:p w14:paraId="0FF5FA95" w14:textId="77777777" w:rsidR="00001380" w:rsidRPr="00001380" w:rsidRDefault="00001380" w:rsidP="00001380">
      <w:pPr>
        <w:pStyle w:val="Heading1"/>
        <w:numPr>
          <w:ilvl w:val="0"/>
          <w:numId w:val="21"/>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Disable DNS enumeration. </w:t>
      </w:r>
    </w:p>
    <w:p w14:paraId="6A9AD16F" w14:textId="77777777" w:rsidR="00001380" w:rsidRPr="00001380" w:rsidRDefault="00001380" w:rsidP="00001380">
      <w:pPr>
        <w:pStyle w:val="Heading1"/>
        <w:numPr>
          <w:ilvl w:val="0"/>
          <w:numId w:val="21"/>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Disable email harvesting. </w:t>
      </w:r>
    </w:p>
    <w:p w14:paraId="50618F14"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2. Modify Configuration Settings</w:t>
      </w:r>
    </w:p>
    <w:p w14:paraId="49BAC07E"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Many tools have configuration files where users can enable or disable specific features. By editing these settings, users can control:</w:t>
      </w:r>
    </w:p>
    <w:p w14:paraId="1C776D87" w14:textId="77777777" w:rsidR="00001380" w:rsidRPr="00001380" w:rsidRDefault="00001380" w:rsidP="00001380">
      <w:pPr>
        <w:pStyle w:val="Heading1"/>
        <w:numPr>
          <w:ilvl w:val="0"/>
          <w:numId w:val="22"/>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Data sources used </w:t>
      </w:r>
    </w:p>
    <w:p w14:paraId="2CB1A006" w14:textId="77777777" w:rsidR="00001380" w:rsidRPr="00001380" w:rsidRDefault="00001380" w:rsidP="00001380">
      <w:pPr>
        <w:pStyle w:val="Heading1"/>
        <w:numPr>
          <w:ilvl w:val="0"/>
          <w:numId w:val="22"/>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Scan depth </w:t>
      </w:r>
    </w:p>
    <w:p w14:paraId="3554C0B3" w14:textId="77777777" w:rsidR="00001380" w:rsidRPr="00001380" w:rsidRDefault="00001380" w:rsidP="00001380">
      <w:pPr>
        <w:pStyle w:val="Heading1"/>
        <w:numPr>
          <w:ilvl w:val="0"/>
          <w:numId w:val="22"/>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Number of requests </w:t>
      </w:r>
    </w:p>
    <w:p w14:paraId="0F71678D" w14:textId="77777777" w:rsidR="00001380" w:rsidRPr="00001380" w:rsidRDefault="00001380" w:rsidP="00001380">
      <w:pPr>
        <w:pStyle w:val="Heading1"/>
        <w:numPr>
          <w:ilvl w:val="0"/>
          <w:numId w:val="22"/>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Output format </w:t>
      </w:r>
    </w:p>
    <w:p w14:paraId="0C9E3B82"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3. Remove or Disable APIs</w:t>
      </w:r>
    </w:p>
    <w:p w14:paraId="2D5D8EF1"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Some tools rely on APIs such as:</w:t>
      </w:r>
    </w:p>
    <w:p w14:paraId="79418D89" w14:textId="77777777" w:rsidR="00001380" w:rsidRPr="00001380" w:rsidRDefault="00001380" w:rsidP="00001380">
      <w:pPr>
        <w:pStyle w:val="Heading1"/>
        <w:numPr>
          <w:ilvl w:val="0"/>
          <w:numId w:val="23"/>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Shodan </w:t>
      </w:r>
    </w:p>
    <w:p w14:paraId="62DFC6BD" w14:textId="77777777" w:rsidR="00001380" w:rsidRPr="00001380" w:rsidRDefault="00001380" w:rsidP="00001380">
      <w:pPr>
        <w:pStyle w:val="Heading1"/>
        <w:numPr>
          <w:ilvl w:val="0"/>
          <w:numId w:val="23"/>
        </w:numPr>
        <w:shd w:val="clear" w:color="auto" w:fill="EAF0F8"/>
        <w:spacing w:before="400" w:line="360" w:lineRule="auto"/>
        <w:rPr>
          <w:b/>
          <w:bCs/>
          <w:color w:val="000000" w:themeColor="text1"/>
          <w:sz w:val="24"/>
          <w:szCs w:val="24"/>
        </w:rPr>
      </w:pPr>
      <w:proofErr w:type="spellStart"/>
      <w:r w:rsidRPr="00001380">
        <w:rPr>
          <w:b/>
          <w:bCs/>
          <w:color w:val="000000" w:themeColor="text1"/>
          <w:sz w:val="24"/>
          <w:szCs w:val="24"/>
        </w:rPr>
        <w:t>VirusTotal</w:t>
      </w:r>
      <w:proofErr w:type="spellEnd"/>
      <w:r w:rsidRPr="00001380">
        <w:rPr>
          <w:b/>
          <w:bCs/>
          <w:color w:val="000000" w:themeColor="text1"/>
          <w:sz w:val="24"/>
          <w:szCs w:val="24"/>
        </w:rPr>
        <w:t xml:space="preserve"> </w:t>
      </w:r>
    </w:p>
    <w:p w14:paraId="3DD8382C" w14:textId="77777777" w:rsidR="00001380" w:rsidRPr="00001380" w:rsidRDefault="00001380" w:rsidP="00001380">
      <w:pPr>
        <w:pStyle w:val="Heading1"/>
        <w:numPr>
          <w:ilvl w:val="0"/>
          <w:numId w:val="23"/>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Bing Search </w:t>
      </w:r>
    </w:p>
    <w:p w14:paraId="2AEFBEF6" w14:textId="77777777" w:rsidR="00001380" w:rsidRPr="00001380" w:rsidRDefault="00001380" w:rsidP="00001380">
      <w:pPr>
        <w:pStyle w:val="Heading1"/>
        <w:numPr>
          <w:ilvl w:val="0"/>
          <w:numId w:val="23"/>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GitHub </w:t>
      </w:r>
    </w:p>
    <w:p w14:paraId="4A7DA813"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lastRenderedPageBreak/>
        <w:t>Removing the API keys or disabling API access prevents the tool from collecting information from these services.</w:t>
      </w:r>
    </w:p>
    <w:p w14:paraId="51A5D065"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4. Restrict the Target Scope</w:t>
      </w:r>
    </w:p>
    <w:p w14:paraId="61389752"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Instead of scanning an entire organization, users can limit the collection process to:</w:t>
      </w:r>
    </w:p>
    <w:p w14:paraId="5311FC74" w14:textId="77777777" w:rsidR="00001380" w:rsidRPr="00001380" w:rsidRDefault="00001380" w:rsidP="00001380">
      <w:pPr>
        <w:pStyle w:val="Heading1"/>
        <w:numPr>
          <w:ilvl w:val="0"/>
          <w:numId w:val="24"/>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A single domain </w:t>
      </w:r>
    </w:p>
    <w:p w14:paraId="740EDBE8" w14:textId="77777777" w:rsidR="00001380" w:rsidRPr="00001380" w:rsidRDefault="00001380" w:rsidP="00001380">
      <w:pPr>
        <w:pStyle w:val="Heading1"/>
        <w:numPr>
          <w:ilvl w:val="0"/>
          <w:numId w:val="24"/>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Specific IP addresses </w:t>
      </w:r>
    </w:p>
    <w:p w14:paraId="79175774" w14:textId="77777777" w:rsidR="00001380" w:rsidRPr="00001380" w:rsidRDefault="00001380" w:rsidP="00001380">
      <w:pPr>
        <w:pStyle w:val="Heading1"/>
        <w:numPr>
          <w:ilvl w:val="0"/>
          <w:numId w:val="24"/>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Selected subdomains </w:t>
      </w:r>
    </w:p>
    <w:p w14:paraId="0F82E6DE" w14:textId="77777777" w:rsidR="00001380" w:rsidRPr="00001380" w:rsidRDefault="00001380" w:rsidP="00001380">
      <w:pPr>
        <w:pStyle w:val="Heading1"/>
        <w:numPr>
          <w:ilvl w:val="0"/>
          <w:numId w:val="24"/>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Particular services </w:t>
      </w:r>
    </w:p>
    <w:p w14:paraId="2BDF9184"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This reduces unnecessary data collection.</w:t>
      </w:r>
    </w:p>
    <w:p w14:paraId="3ADE37A4"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5. Edit the Source Code</w:t>
      </w:r>
    </w:p>
    <w:p w14:paraId="7A095B60"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If the tool is open source, developers can modify the code to:</w:t>
      </w:r>
    </w:p>
    <w:p w14:paraId="5403790B" w14:textId="77777777" w:rsidR="00001380" w:rsidRPr="00001380" w:rsidRDefault="00001380" w:rsidP="00001380">
      <w:pPr>
        <w:pStyle w:val="Heading1"/>
        <w:numPr>
          <w:ilvl w:val="0"/>
          <w:numId w:val="25"/>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Remove unwanted modules. </w:t>
      </w:r>
    </w:p>
    <w:p w14:paraId="24478EEA" w14:textId="77777777" w:rsidR="00001380" w:rsidRPr="00001380" w:rsidRDefault="00001380" w:rsidP="00001380">
      <w:pPr>
        <w:pStyle w:val="Heading1"/>
        <w:numPr>
          <w:ilvl w:val="0"/>
          <w:numId w:val="25"/>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Disable automatic information gathering. </w:t>
      </w:r>
    </w:p>
    <w:p w14:paraId="68425A68" w14:textId="77777777" w:rsidR="00001380" w:rsidRPr="00001380" w:rsidRDefault="00001380" w:rsidP="00001380">
      <w:pPr>
        <w:pStyle w:val="Heading1"/>
        <w:numPr>
          <w:ilvl w:val="0"/>
          <w:numId w:val="25"/>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Change the type of data collected. </w:t>
      </w:r>
    </w:p>
    <w:p w14:paraId="549338D9" w14:textId="77777777" w:rsidR="00001380" w:rsidRPr="00001380" w:rsidRDefault="00001380" w:rsidP="00001380">
      <w:pPr>
        <w:pStyle w:val="Heading1"/>
        <w:numPr>
          <w:ilvl w:val="0"/>
          <w:numId w:val="25"/>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Add custom filtering rules. </w:t>
      </w:r>
    </w:p>
    <w:p w14:paraId="2EF8BA58"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6. Disable Automatic Execution</w:t>
      </w:r>
    </w:p>
    <w:p w14:paraId="17118FD2"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Many reconnaissance tools automatically execute modules. This </w:t>
      </w:r>
      <w:proofErr w:type="spellStart"/>
      <w:r w:rsidRPr="00001380">
        <w:rPr>
          <w:b/>
          <w:bCs/>
          <w:color w:val="000000" w:themeColor="text1"/>
          <w:sz w:val="24"/>
          <w:szCs w:val="24"/>
        </w:rPr>
        <w:t>behavior</w:t>
      </w:r>
      <w:proofErr w:type="spellEnd"/>
      <w:r w:rsidRPr="00001380">
        <w:rPr>
          <w:b/>
          <w:bCs/>
          <w:color w:val="000000" w:themeColor="text1"/>
          <w:sz w:val="24"/>
          <w:szCs w:val="24"/>
        </w:rPr>
        <w:t xml:space="preserve"> can be changed so that modules run only when manually selected, giving the user full control over information collection.</w:t>
      </w:r>
    </w:p>
    <w:p w14:paraId="17C73A91"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lastRenderedPageBreak/>
        <w:t>7. Apply Access Controls</w:t>
      </w:r>
    </w:p>
    <w:p w14:paraId="511E86E5"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Administrators can restrict who is allowed to run information-gathering modules by using:</w:t>
      </w:r>
    </w:p>
    <w:p w14:paraId="1B29DE34" w14:textId="77777777" w:rsidR="00001380" w:rsidRPr="00001380" w:rsidRDefault="00001380" w:rsidP="00001380">
      <w:pPr>
        <w:pStyle w:val="Heading1"/>
        <w:numPr>
          <w:ilvl w:val="0"/>
          <w:numId w:val="26"/>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User authentication </w:t>
      </w:r>
    </w:p>
    <w:p w14:paraId="303E30A8" w14:textId="77777777" w:rsidR="00001380" w:rsidRPr="00001380" w:rsidRDefault="00001380" w:rsidP="00001380">
      <w:pPr>
        <w:pStyle w:val="Heading1"/>
        <w:numPr>
          <w:ilvl w:val="0"/>
          <w:numId w:val="26"/>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Role-based access control (RBAC) </w:t>
      </w:r>
    </w:p>
    <w:p w14:paraId="5CDD669C" w14:textId="77777777" w:rsidR="00001380" w:rsidRPr="00001380" w:rsidRDefault="00001380" w:rsidP="00001380">
      <w:pPr>
        <w:pStyle w:val="Heading1"/>
        <w:numPr>
          <w:ilvl w:val="0"/>
          <w:numId w:val="26"/>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Permission settings </w:t>
      </w:r>
    </w:p>
    <w:p w14:paraId="34B656C0"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Benefits of Modifying the Information Collection Process</w:t>
      </w:r>
    </w:p>
    <w:p w14:paraId="522AC2B0" w14:textId="77777777" w:rsidR="00001380" w:rsidRPr="00001380" w:rsidRDefault="00001380" w:rsidP="00001380">
      <w:pPr>
        <w:pStyle w:val="Heading1"/>
        <w:numPr>
          <w:ilvl w:val="0"/>
          <w:numId w:val="27"/>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Collects only relevant information. </w:t>
      </w:r>
    </w:p>
    <w:p w14:paraId="4D7BC9F4" w14:textId="77777777" w:rsidR="00001380" w:rsidRPr="00001380" w:rsidRDefault="00001380" w:rsidP="00001380">
      <w:pPr>
        <w:pStyle w:val="Heading1"/>
        <w:numPr>
          <w:ilvl w:val="0"/>
          <w:numId w:val="27"/>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Reduces unnecessary network traffic. </w:t>
      </w:r>
    </w:p>
    <w:p w14:paraId="20FF84B0" w14:textId="77777777" w:rsidR="00001380" w:rsidRPr="00001380" w:rsidRDefault="00001380" w:rsidP="00001380">
      <w:pPr>
        <w:pStyle w:val="Heading1"/>
        <w:numPr>
          <w:ilvl w:val="0"/>
          <w:numId w:val="27"/>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Improves privacy and compliance. </w:t>
      </w:r>
    </w:p>
    <w:p w14:paraId="05920EC3" w14:textId="77777777" w:rsidR="00001380" w:rsidRPr="00001380" w:rsidRDefault="00001380" w:rsidP="00001380">
      <w:pPr>
        <w:pStyle w:val="Heading1"/>
        <w:numPr>
          <w:ilvl w:val="0"/>
          <w:numId w:val="27"/>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Saves time and system resources. </w:t>
      </w:r>
    </w:p>
    <w:p w14:paraId="4F4CF281" w14:textId="77777777" w:rsidR="00001380" w:rsidRPr="00001380" w:rsidRDefault="00001380" w:rsidP="00001380">
      <w:pPr>
        <w:pStyle w:val="Heading1"/>
        <w:numPr>
          <w:ilvl w:val="0"/>
          <w:numId w:val="27"/>
        </w:numPr>
        <w:shd w:val="clear" w:color="auto" w:fill="EAF0F8"/>
        <w:spacing w:before="400" w:line="360" w:lineRule="auto"/>
        <w:rPr>
          <w:b/>
          <w:bCs/>
          <w:color w:val="000000" w:themeColor="text1"/>
          <w:sz w:val="24"/>
          <w:szCs w:val="24"/>
        </w:rPr>
      </w:pPr>
      <w:r w:rsidRPr="00001380">
        <w:rPr>
          <w:b/>
          <w:bCs/>
          <w:color w:val="000000" w:themeColor="text1"/>
          <w:sz w:val="24"/>
          <w:szCs w:val="24"/>
        </w:rPr>
        <w:t xml:space="preserve">Prevents excessive or unauthorized data collection. </w:t>
      </w:r>
    </w:p>
    <w:p w14:paraId="56002A62" w14:textId="77777777" w:rsidR="00001380" w:rsidRPr="00001380" w:rsidRDefault="00001380" w:rsidP="00001380">
      <w:pPr>
        <w:pStyle w:val="Heading1"/>
        <w:shd w:val="clear" w:color="auto" w:fill="EAF0F8"/>
        <w:spacing w:before="400" w:line="360" w:lineRule="auto"/>
        <w:rPr>
          <w:b/>
          <w:bCs/>
          <w:color w:val="000000" w:themeColor="text1"/>
          <w:sz w:val="24"/>
          <w:szCs w:val="24"/>
        </w:rPr>
      </w:pPr>
      <w:r w:rsidRPr="00001380">
        <w:rPr>
          <w:b/>
          <w:bCs/>
          <w:color w:val="000000" w:themeColor="text1"/>
          <w:sz w:val="24"/>
          <w:szCs w:val="24"/>
        </w:rPr>
        <w:t>Conclusion</w:t>
      </w:r>
    </w:p>
    <w:p w14:paraId="42091424" w14:textId="77777777" w:rsidR="00C47863" w:rsidRPr="00001380" w:rsidRDefault="00000000" w:rsidP="00001380">
      <w:pPr>
        <w:pStyle w:val="Heading1"/>
        <w:shd w:val="clear" w:color="auto" w:fill="EAF0F8"/>
        <w:spacing w:before="400" w:after="100" w:line="360" w:lineRule="auto"/>
        <w:rPr>
          <w:color w:val="000000" w:themeColor="text1"/>
          <w:sz w:val="24"/>
          <w:szCs w:val="24"/>
        </w:rPr>
      </w:pPr>
      <w:r w:rsidRPr="00001380">
        <w:rPr>
          <w:b/>
          <w:bCs/>
          <w:color w:val="000000" w:themeColor="text1"/>
          <w:sz w:val="24"/>
          <w:szCs w:val="24"/>
        </w:rPr>
        <w:t xml:space="preserve">Task 2:  </w:t>
      </w:r>
      <w:r w:rsidRPr="00001380">
        <w:rPr>
          <w:b/>
          <w:bCs/>
          <w:i/>
          <w:iCs/>
          <w:color w:val="000000" w:themeColor="text1"/>
          <w:sz w:val="24"/>
          <w:szCs w:val="24"/>
        </w:rPr>
        <w:t>DNSScan.exe</w:t>
      </w:r>
    </w:p>
    <w:p w14:paraId="7156701C" w14:textId="77777777" w:rsidR="00C47863" w:rsidRPr="00001380" w:rsidRDefault="00000000" w:rsidP="00001380">
      <w:pPr>
        <w:pBdr>
          <w:left w:val="single" w:sz="12" w:space="8" w:color="2E5395"/>
        </w:pBdr>
        <w:spacing w:after="200" w:line="360" w:lineRule="auto"/>
        <w:ind w:left="72"/>
        <w:rPr>
          <w:color w:val="000000" w:themeColor="text1"/>
          <w:sz w:val="24"/>
          <w:szCs w:val="24"/>
        </w:rPr>
      </w:pPr>
      <w:r w:rsidRPr="00001380">
        <w:rPr>
          <w:i/>
          <w:iCs/>
          <w:color w:val="000000" w:themeColor="text1"/>
          <w:sz w:val="24"/>
          <w:szCs w:val="24"/>
        </w:rPr>
        <w:t>A file named DNSScan.exe has been found during a security audit. Preliminary analysis suggests the program attempts to gather DNS information from external servers, and analysts suspect it performs DNS zone-transfer operations to obtain detailed records of a target domain.</w:t>
      </w:r>
    </w:p>
    <w:p w14:paraId="1C17C382"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Q1. Which function is responsible for initiating DNS requests?</w:t>
      </w:r>
    </w:p>
    <w:p w14:paraId="56B403E7"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The import table typically shows linkage to dnsapi.dll (</w:t>
      </w:r>
      <w:proofErr w:type="spellStart"/>
      <w:r w:rsidRPr="00001380">
        <w:rPr>
          <w:color w:val="000000" w:themeColor="text1"/>
          <w:sz w:val="24"/>
          <w:szCs w:val="24"/>
        </w:rPr>
        <w:t>DnsQuery_A</w:t>
      </w:r>
      <w:proofErr w:type="spellEnd"/>
      <w:r w:rsidRPr="00001380">
        <w:rPr>
          <w:color w:val="000000" w:themeColor="text1"/>
          <w:sz w:val="24"/>
          <w:szCs w:val="24"/>
        </w:rPr>
        <w:t xml:space="preserve"> / DnsQuery_UTF8 / </w:t>
      </w:r>
      <w:proofErr w:type="spellStart"/>
      <w:r w:rsidRPr="00001380">
        <w:rPr>
          <w:color w:val="000000" w:themeColor="text1"/>
          <w:sz w:val="24"/>
          <w:szCs w:val="24"/>
        </w:rPr>
        <w:t>DnsQuery_W</w:t>
      </w:r>
      <w:proofErr w:type="spellEnd"/>
      <w:r w:rsidRPr="00001380">
        <w:rPr>
          <w:color w:val="000000" w:themeColor="text1"/>
          <w:sz w:val="24"/>
          <w:szCs w:val="24"/>
        </w:rPr>
        <w:t>) for standard record lookups, or to ws2_32.dll if the program builds raw DNS packets over a manually opened socket (</w:t>
      </w:r>
      <w:proofErr w:type="gramStart"/>
      <w:r w:rsidRPr="00001380">
        <w:rPr>
          <w:color w:val="000000" w:themeColor="text1"/>
          <w:sz w:val="24"/>
          <w:szCs w:val="24"/>
        </w:rPr>
        <w:t>socket(</w:t>
      </w:r>
      <w:proofErr w:type="gramEnd"/>
      <w:r w:rsidRPr="00001380">
        <w:rPr>
          <w:color w:val="000000" w:themeColor="text1"/>
          <w:sz w:val="24"/>
          <w:szCs w:val="24"/>
        </w:rPr>
        <w:t xml:space="preserve">), </w:t>
      </w:r>
      <w:proofErr w:type="gramStart"/>
      <w:r w:rsidRPr="00001380">
        <w:rPr>
          <w:color w:val="000000" w:themeColor="text1"/>
          <w:sz w:val="24"/>
          <w:szCs w:val="24"/>
        </w:rPr>
        <w:t>connect(</w:t>
      </w:r>
      <w:proofErr w:type="gramEnd"/>
      <w:r w:rsidRPr="00001380">
        <w:rPr>
          <w:color w:val="000000" w:themeColor="text1"/>
          <w:sz w:val="24"/>
          <w:szCs w:val="24"/>
        </w:rPr>
        <w:t xml:space="preserve">), </w:t>
      </w:r>
      <w:proofErr w:type="gramStart"/>
      <w:r w:rsidRPr="00001380">
        <w:rPr>
          <w:color w:val="000000" w:themeColor="text1"/>
          <w:sz w:val="24"/>
          <w:szCs w:val="24"/>
        </w:rPr>
        <w:t>send(</w:t>
      </w:r>
      <w:proofErr w:type="gramEnd"/>
      <w:r w:rsidRPr="00001380">
        <w:rPr>
          <w:color w:val="000000" w:themeColor="text1"/>
          <w:sz w:val="24"/>
          <w:szCs w:val="24"/>
        </w:rPr>
        <w:t xml:space="preserve">), </w:t>
      </w:r>
      <w:proofErr w:type="spellStart"/>
      <w:proofErr w:type="gramStart"/>
      <w:r w:rsidRPr="00001380">
        <w:rPr>
          <w:color w:val="000000" w:themeColor="text1"/>
          <w:sz w:val="24"/>
          <w:szCs w:val="24"/>
        </w:rPr>
        <w:t>recv</w:t>
      </w:r>
      <w:proofErr w:type="spellEnd"/>
      <w:r w:rsidRPr="00001380">
        <w:rPr>
          <w:color w:val="000000" w:themeColor="text1"/>
          <w:sz w:val="24"/>
          <w:szCs w:val="24"/>
        </w:rPr>
        <w:t>(</w:t>
      </w:r>
      <w:proofErr w:type="gramEnd"/>
      <w:r w:rsidRPr="00001380">
        <w:rPr>
          <w:color w:val="000000" w:themeColor="text1"/>
          <w:sz w:val="24"/>
          <w:szCs w:val="24"/>
        </w:rPr>
        <w:t xml:space="preserve">)). In decompiled pseudocode this is usually wrapped in </w:t>
      </w:r>
      <w:r w:rsidRPr="00001380">
        <w:rPr>
          <w:color w:val="000000" w:themeColor="text1"/>
          <w:sz w:val="24"/>
          <w:szCs w:val="24"/>
        </w:rPr>
        <w:lastRenderedPageBreak/>
        <w:t xml:space="preserve">an analyst-labelled function such as </w:t>
      </w:r>
      <w:proofErr w:type="spellStart"/>
      <w:proofErr w:type="gramStart"/>
      <w:r w:rsidRPr="00001380">
        <w:rPr>
          <w:color w:val="000000" w:themeColor="text1"/>
          <w:sz w:val="24"/>
          <w:szCs w:val="24"/>
        </w:rPr>
        <w:t>SendDNSQuery</w:t>
      </w:r>
      <w:proofErr w:type="spellEnd"/>
      <w:r w:rsidRPr="00001380">
        <w:rPr>
          <w:color w:val="000000" w:themeColor="text1"/>
          <w:sz w:val="24"/>
          <w:szCs w:val="24"/>
        </w:rPr>
        <w:t>(</w:t>
      </w:r>
      <w:proofErr w:type="gramEnd"/>
      <w:r w:rsidRPr="00001380">
        <w:rPr>
          <w:color w:val="000000" w:themeColor="text1"/>
          <w:sz w:val="24"/>
          <w:szCs w:val="24"/>
        </w:rPr>
        <w:t xml:space="preserve">) or </w:t>
      </w:r>
      <w:proofErr w:type="spellStart"/>
      <w:proofErr w:type="gramStart"/>
      <w:r w:rsidRPr="00001380">
        <w:rPr>
          <w:color w:val="000000" w:themeColor="text1"/>
          <w:sz w:val="24"/>
          <w:szCs w:val="24"/>
        </w:rPr>
        <w:t>ResolveRecord</w:t>
      </w:r>
      <w:proofErr w:type="spellEnd"/>
      <w:r w:rsidRPr="00001380">
        <w:rPr>
          <w:color w:val="000000" w:themeColor="text1"/>
          <w:sz w:val="24"/>
          <w:szCs w:val="24"/>
        </w:rPr>
        <w:t>(</w:t>
      </w:r>
      <w:proofErr w:type="gramEnd"/>
      <w:r w:rsidRPr="00001380">
        <w:rPr>
          <w:color w:val="000000" w:themeColor="text1"/>
          <w:sz w:val="24"/>
          <w:szCs w:val="24"/>
        </w:rPr>
        <w:t>), which accepts a query type (A, MX, NS, TXT, or AXFR = 252) and a target name-server IP. A hard-coded or user-supplied name-server address (rather than the system default resolver) is a strong indicator the tool is deliberately targeting a specific authoritative server — typical zone-transfer behaviour.</w:t>
      </w:r>
    </w:p>
    <w:p w14:paraId="53069F2A"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Q2. Does the application attempt an AXFR (Zone Transfer) request? Justify your answer.</w:t>
      </w:r>
    </w:p>
    <w:p w14:paraId="4014FDD4"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Yes — this can be justified from both static and dynamic evidence:</w:t>
      </w:r>
    </w:p>
    <w:p w14:paraId="005A7341"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The disassembly shows the DNS query-type field being set to 0xFC (252 decimal), the value reserved for AXFR, rather than the usual 0x01 (A) or 0x0F (MX).</w:t>
      </w:r>
    </w:p>
    <w:p w14:paraId="290431CC"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Standard DNS lookups use UDP/53, but zone transfers require a reliable, ordered stream because responses can span many records — so the code explicitly opens a TCP socket to port 53 (SOCK_STREAM) instead of UDP (SOCK_DGRAM), which only appears when AXFR is intended.</w:t>
      </w:r>
    </w:p>
    <w:p w14:paraId="20F726E5"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Packet capture in Wireshark during dynamic analysis shows a TCP three-way handshake to port 53 followed by a DNS query with QTYPE=AXFR and, if the name server is misconfigured, a multi-packet response containing the full zone.</w:t>
      </w:r>
    </w:p>
    <w:p w14:paraId="449BE181"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Together, the query-type constant, the choice of TCP transport, and the observed traffic confirm zone-transfer functionality.</w:t>
      </w:r>
    </w:p>
    <w:p w14:paraId="2B26E230"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Q3. What information can an attacker obtain using the extracted DNS records?</w:t>
      </w:r>
    </w:p>
    <w:p w14:paraId="0DC01A7E"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A complete map of subdomains and hostnames (including forgotten dev/test/staging/VPN/admin portals not linked publicly).</w:t>
      </w:r>
    </w:p>
    <w:p w14:paraId="1DC4F917"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Internal and external IP addresses tied to each host, useful for building a target list for scanning.</w:t>
      </w:r>
    </w:p>
    <w:p w14:paraId="2894AC5E"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Mail infrastructure (MX records) and authoritative name servers (NS records), useful for phishing-infrastructure spoofing and further DNS attacks.</w:t>
      </w:r>
    </w:p>
    <w:p w14:paraId="6AA550C9"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TXT records that sometimes leak SPF/DKIM configuration, cloud-service verification tokens, or internal notes.</w:t>
      </w:r>
    </w:p>
    <w:p w14:paraId="63192987"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Overall network topology and naming conventions, which support pivoting, targeted exploitation, and social-engineering pretexts.</w:t>
      </w:r>
    </w:p>
    <w:p w14:paraId="575AF935"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lastRenderedPageBreak/>
        <w:t>Because a successful AXFR discloses the entire zone in one request, it is treated as a critical misconfiguration — the standard mitigation is restricting zone transfers to explicitly authorised secondary name servers (ACL/allow-list) and disabling AXFR on public-facing DNS servers.</w:t>
      </w:r>
    </w:p>
    <w:p w14:paraId="581745F0" w14:textId="77777777" w:rsidR="00C47863" w:rsidRPr="00001380" w:rsidRDefault="00000000" w:rsidP="00001380">
      <w:pPr>
        <w:pStyle w:val="Heading1"/>
        <w:shd w:val="clear" w:color="auto" w:fill="EAF0F8"/>
        <w:spacing w:before="400" w:after="100" w:line="360" w:lineRule="auto"/>
        <w:rPr>
          <w:color w:val="000000" w:themeColor="text1"/>
          <w:sz w:val="24"/>
          <w:szCs w:val="24"/>
        </w:rPr>
      </w:pPr>
      <w:r w:rsidRPr="00001380">
        <w:rPr>
          <w:b/>
          <w:bCs/>
          <w:color w:val="000000" w:themeColor="text1"/>
          <w:sz w:val="24"/>
          <w:szCs w:val="24"/>
        </w:rPr>
        <w:t xml:space="preserve">Task 3:  </w:t>
      </w:r>
      <w:r w:rsidRPr="00001380">
        <w:rPr>
          <w:b/>
          <w:bCs/>
          <w:i/>
          <w:iCs/>
          <w:color w:val="000000" w:themeColor="text1"/>
          <w:sz w:val="24"/>
          <w:szCs w:val="24"/>
        </w:rPr>
        <w:t>IntelGather.exe</w:t>
      </w:r>
    </w:p>
    <w:p w14:paraId="0FE2E04E" w14:textId="77777777" w:rsidR="00C47863" w:rsidRPr="00001380" w:rsidRDefault="00000000" w:rsidP="00001380">
      <w:pPr>
        <w:pBdr>
          <w:left w:val="single" w:sz="12" w:space="8" w:color="2E5395"/>
        </w:pBdr>
        <w:spacing w:after="200" w:line="360" w:lineRule="auto"/>
        <w:ind w:left="72"/>
        <w:rPr>
          <w:color w:val="000000" w:themeColor="text1"/>
          <w:sz w:val="24"/>
          <w:szCs w:val="24"/>
        </w:rPr>
      </w:pPr>
      <w:r w:rsidRPr="00001380">
        <w:rPr>
          <w:i/>
          <w:iCs/>
          <w:color w:val="000000" w:themeColor="text1"/>
          <w:sz w:val="24"/>
          <w:szCs w:val="24"/>
        </w:rPr>
        <w:t>IntelGather.exe collects publicly available information from websites and online repositories, and is suspected of gathering employee details, email addresses, and technology information related to organizations.</w:t>
      </w:r>
    </w:p>
    <w:p w14:paraId="0DC3DB31"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Q1. What types of information are collected by the application?</w:t>
      </w:r>
    </w:p>
    <w:p w14:paraId="2DBCABE3"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Employee names, job titles and organisational structure — typically scraped from professional networking pages and the company's own "About/Team" pages.</w:t>
      </w:r>
    </w:p>
    <w:p w14:paraId="3A1AE913"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Corporate email-address format (e.g., first.last@company.com) inferred from a small sample and then used to predict addresses for the whole staff list.</w:t>
      </w:r>
    </w:p>
    <w:p w14:paraId="356C4DED"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 xml:space="preserve">Technology stack fingerprints — web-server banners, JavaScript framework signatures, CMS version tags, and HTTP response headers, mirroring what tools like </w:t>
      </w:r>
      <w:proofErr w:type="spellStart"/>
      <w:r w:rsidRPr="00001380">
        <w:rPr>
          <w:color w:val="000000" w:themeColor="text1"/>
          <w:sz w:val="24"/>
          <w:szCs w:val="24"/>
        </w:rPr>
        <w:t>Wappalyzer</w:t>
      </w:r>
      <w:proofErr w:type="spellEnd"/>
      <w:r w:rsidRPr="00001380">
        <w:rPr>
          <w:color w:val="000000" w:themeColor="text1"/>
          <w:sz w:val="24"/>
          <w:szCs w:val="24"/>
        </w:rPr>
        <w:t>/</w:t>
      </w:r>
      <w:proofErr w:type="spellStart"/>
      <w:r w:rsidRPr="00001380">
        <w:rPr>
          <w:color w:val="000000" w:themeColor="text1"/>
          <w:sz w:val="24"/>
          <w:szCs w:val="24"/>
        </w:rPr>
        <w:t>BuiltWith</w:t>
      </w:r>
      <w:proofErr w:type="spellEnd"/>
      <w:r w:rsidRPr="00001380">
        <w:rPr>
          <w:color w:val="000000" w:themeColor="text1"/>
          <w:sz w:val="24"/>
          <w:szCs w:val="24"/>
        </w:rPr>
        <w:t xml:space="preserve"> report.</w:t>
      </w:r>
    </w:p>
    <w:p w14:paraId="16F656A4"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Document metadata — author names, software versions, and internal usernames embedded in the EXIF/properties of publicly posted PDFs, Word or PowerPoint files.</w:t>
      </w:r>
    </w:p>
    <w:p w14:paraId="03668761"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Exposed subdomains, code repositories, and any credentials or API keys accidentally committed to public code-hosting sites.</w:t>
      </w:r>
    </w:p>
    <w:p w14:paraId="0F6457C1"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Q2. Which external websites or services are accessed during execution?</w:t>
      </w:r>
    </w:p>
    <w:p w14:paraId="17872D7B"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Traffic capture during dynamic analysis (sandbox + Wireshark/Fiddler) typically shows outbound HTTPS requests to: professional/social networking sites (for staff and role data), the organisation's own corporate website and job-posting pages (which often reveal internal tools and tech stack in "requirements" sections), public code-hosting platforms (for leaked repositories/keys), general search engines used with dork-style queries, and — in more aggressive samples — public breach-data aggregators or paste sites queried with harvested email addresses to check for previously leaked credentials.</w:t>
      </w:r>
    </w:p>
    <w:p w14:paraId="37E87B29"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Q3. How can the collected intelligence be misused by attackers?</w:t>
      </w:r>
    </w:p>
    <w:p w14:paraId="6CC9A590"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lastRenderedPageBreak/>
        <w:t>Building highly convincing spear-phishing or business-email-compromise messages using real names, titles and internal jargon.</w:t>
      </w:r>
    </w:p>
    <w:p w14:paraId="0EE18512"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Guessing or validating additional employee email addresses for large-scale phishing campaigns.</w:t>
      </w:r>
    </w:p>
    <w:p w14:paraId="7CBAAB79"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Cross-referencing harvested emails against breach dumps to attempt credential-stuffing or password-spraying attacks.</w:t>
      </w:r>
    </w:p>
    <w:p w14:paraId="20513A0B"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Using organisational-chart data to impersonate a manager or executive (pretexting) in social-engineering calls or fraudulent payment requests.</w:t>
      </w:r>
    </w:p>
    <w:p w14:paraId="672C7FDA"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Using the identified technology stack to select known, unpatched exploits relevant to that specific CMS/server/framework version.</w:t>
      </w:r>
    </w:p>
    <w:p w14:paraId="3131AF74" w14:textId="77777777" w:rsidR="00C47863" w:rsidRPr="00001380" w:rsidRDefault="00000000" w:rsidP="00001380">
      <w:pPr>
        <w:pStyle w:val="Heading1"/>
        <w:shd w:val="clear" w:color="auto" w:fill="EAF0F8"/>
        <w:spacing w:before="400" w:after="100" w:line="360" w:lineRule="auto"/>
        <w:rPr>
          <w:color w:val="000000" w:themeColor="text1"/>
          <w:sz w:val="24"/>
          <w:szCs w:val="24"/>
        </w:rPr>
      </w:pPr>
      <w:r w:rsidRPr="00001380">
        <w:rPr>
          <w:b/>
          <w:bCs/>
          <w:color w:val="000000" w:themeColor="text1"/>
          <w:sz w:val="24"/>
          <w:szCs w:val="24"/>
        </w:rPr>
        <w:t xml:space="preserve">Task 4:  </w:t>
      </w:r>
      <w:r w:rsidRPr="00001380">
        <w:rPr>
          <w:b/>
          <w:bCs/>
          <w:i/>
          <w:iCs/>
          <w:color w:val="000000" w:themeColor="text1"/>
          <w:sz w:val="24"/>
          <w:szCs w:val="24"/>
        </w:rPr>
        <w:t>MailCraft.exe</w:t>
      </w:r>
    </w:p>
    <w:p w14:paraId="5A24C623" w14:textId="77777777" w:rsidR="00C47863" w:rsidRPr="00001380" w:rsidRDefault="00000000" w:rsidP="00001380">
      <w:pPr>
        <w:pBdr>
          <w:left w:val="single" w:sz="12" w:space="8" w:color="2E5395"/>
        </w:pBdr>
        <w:spacing w:after="200" w:line="360" w:lineRule="auto"/>
        <w:ind w:left="72"/>
        <w:rPr>
          <w:color w:val="000000" w:themeColor="text1"/>
          <w:sz w:val="24"/>
          <w:szCs w:val="24"/>
        </w:rPr>
      </w:pPr>
      <w:r w:rsidRPr="00001380">
        <w:rPr>
          <w:i/>
          <w:iCs/>
          <w:color w:val="000000" w:themeColor="text1"/>
          <w:sz w:val="24"/>
          <w:szCs w:val="24"/>
        </w:rPr>
        <w:t>MailCraft.exe automatically creates convincing email messages that imitate legitimate organizations. Analysts suspect the tool is used to perform phishing attacks against employees.</w:t>
      </w:r>
    </w:p>
    <w:p w14:paraId="4FD2141E"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Q1. Which functions are responsible for generating phishing emails?</w:t>
      </w:r>
    </w:p>
    <w:p w14:paraId="495A8FD9" w14:textId="77777777" w:rsidR="00C47863" w:rsidRPr="00001380" w:rsidRDefault="00000000" w:rsidP="00001380">
      <w:pPr>
        <w:pStyle w:val="ListParagraph"/>
        <w:numPr>
          <w:ilvl w:val="0"/>
          <w:numId w:val="2"/>
        </w:numPr>
        <w:spacing w:after="60" w:line="360" w:lineRule="auto"/>
        <w:rPr>
          <w:color w:val="000000" w:themeColor="text1"/>
          <w:sz w:val="24"/>
          <w:szCs w:val="24"/>
        </w:rPr>
      </w:pPr>
      <w:proofErr w:type="spellStart"/>
      <w:proofErr w:type="gramStart"/>
      <w:r w:rsidRPr="00001380">
        <w:rPr>
          <w:b/>
          <w:bCs/>
          <w:color w:val="000000" w:themeColor="text1"/>
          <w:sz w:val="24"/>
          <w:szCs w:val="24"/>
        </w:rPr>
        <w:t>TemplateLoader</w:t>
      </w:r>
      <w:proofErr w:type="spellEnd"/>
      <w:r w:rsidRPr="00001380">
        <w:rPr>
          <w:b/>
          <w:bCs/>
          <w:color w:val="000000" w:themeColor="text1"/>
          <w:sz w:val="24"/>
          <w:szCs w:val="24"/>
        </w:rPr>
        <w:t>(</w:t>
      </w:r>
      <w:proofErr w:type="gramEnd"/>
      <w:r w:rsidRPr="00001380">
        <w:rPr>
          <w:b/>
          <w:bCs/>
          <w:color w:val="000000" w:themeColor="text1"/>
          <w:sz w:val="24"/>
          <w:szCs w:val="24"/>
        </w:rPr>
        <w:t xml:space="preserve">) — </w:t>
      </w:r>
      <w:r w:rsidRPr="00001380">
        <w:rPr>
          <w:color w:val="000000" w:themeColor="text1"/>
          <w:sz w:val="24"/>
          <w:szCs w:val="24"/>
        </w:rPr>
        <w:t>Loads an HTML/text template that visually replicates a trusted brand (logo, colour scheme, footer/legal text).</w:t>
      </w:r>
    </w:p>
    <w:p w14:paraId="324D6694" w14:textId="77777777" w:rsidR="00C47863" w:rsidRPr="00001380" w:rsidRDefault="00000000" w:rsidP="00001380">
      <w:pPr>
        <w:pStyle w:val="ListParagraph"/>
        <w:numPr>
          <w:ilvl w:val="0"/>
          <w:numId w:val="2"/>
        </w:numPr>
        <w:spacing w:after="60" w:line="360" w:lineRule="auto"/>
        <w:rPr>
          <w:color w:val="000000" w:themeColor="text1"/>
          <w:sz w:val="24"/>
          <w:szCs w:val="24"/>
        </w:rPr>
      </w:pPr>
      <w:proofErr w:type="spellStart"/>
      <w:proofErr w:type="gramStart"/>
      <w:r w:rsidRPr="00001380">
        <w:rPr>
          <w:b/>
          <w:bCs/>
          <w:color w:val="000000" w:themeColor="text1"/>
          <w:sz w:val="24"/>
          <w:szCs w:val="24"/>
        </w:rPr>
        <w:t>PersonalizeMessage</w:t>
      </w:r>
      <w:proofErr w:type="spellEnd"/>
      <w:r w:rsidRPr="00001380">
        <w:rPr>
          <w:b/>
          <w:bCs/>
          <w:color w:val="000000" w:themeColor="text1"/>
          <w:sz w:val="24"/>
          <w:szCs w:val="24"/>
        </w:rPr>
        <w:t>(</w:t>
      </w:r>
      <w:proofErr w:type="gramEnd"/>
      <w:r w:rsidRPr="00001380">
        <w:rPr>
          <w:b/>
          <w:bCs/>
          <w:color w:val="000000" w:themeColor="text1"/>
          <w:sz w:val="24"/>
          <w:szCs w:val="24"/>
        </w:rPr>
        <w:t xml:space="preserve">) — </w:t>
      </w:r>
      <w:r w:rsidRPr="00001380">
        <w:rPr>
          <w:color w:val="000000" w:themeColor="text1"/>
          <w:sz w:val="24"/>
          <w:szCs w:val="24"/>
        </w:rPr>
        <w:t>Substitutes placeholders (e.g., {{FirstName}}, {{Company}}, {{Position}}) in the template with data supplied by a reconnaissance stage such as IntelGather.exe.</w:t>
      </w:r>
    </w:p>
    <w:p w14:paraId="5E650113" w14:textId="77777777" w:rsidR="00C47863" w:rsidRPr="00001380" w:rsidRDefault="00000000" w:rsidP="00001380">
      <w:pPr>
        <w:pStyle w:val="ListParagraph"/>
        <w:numPr>
          <w:ilvl w:val="0"/>
          <w:numId w:val="2"/>
        </w:numPr>
        <w:spacing w:after="60" w:line="360" w:lineRule="auto"/>
        <w:rPr>
          <w:color w:val="000000" w:themeColor="text1"/>
          <w:sz w:val="24"/>
          <w:szCs w:val="24"/>
        </w:rPr>
      </w:pPr>
      <w:proofErr w:type="spellStart"/>
      <w:proofErr w:type="gramStart"/>
      <w:r w:rsidRPr="00001380">
        <w:rPr>
          <w:b/>
          <w:bCs/>
          <w:color w:val="000000" w:themeColor="text1"/>
          <w:sz w:val="24"/>
          <w:szCs w:val="24"/>
        </w:rPr>
        <w:t>SpoofHeader</w:t>
      </w:r>
      <w:proofErr w:type="spellEnd"/>
      <w:r w:rsidRPr="00001380">
        <w:rPr>
          <w:b/>
          <w:bCs/>
          <w:color w:val="000000" w:themeColor="text1"/>
          <w:sz w:val="24"/>
          <w:szCs w:val="24"/>
        </w:rPr>
        <w:t>(</w:t>
      </w:r>
      <w:proofErr w:type="gramEnd"/>
      <w:r w:rsidRPr="00001380">
        <w:rPr>
          <w:b/>
          <w:bCs/>
          <w:color w:val="000000" w:themeColor="text1"/>
          <w:sz w:val="24"/>
          <w:szCs w:val="24"/>
        </w:rPr>
        <w:t xml:space="preserve">) — </w:t>
      </w:r>
      <w:r w:rsidRPr="00001380">
        <w:rPr>
          <w:color w:val="000000" w:themeColor="text1"/>
          <w:sz w:val="24"/>
          <w:szCs w:val="24"/>
        </w:rPr>
        <w:t xml:space="preserve">Manipulates the </w:t>
      </w:r>
      <w:proofErr w:type="gramStart"/>
      <w:r w:rsidRPr="00001380">
        <w:rPr>
          <w:color w:val="000000" w:themeColor="text1"/>
          <w:sz w:val="24"/>
          <w:szCs w:val="24"/>
        </w:rPr>
        <w:t>From</w:t>
      </w:r>
      <w:proofErr w:type="gramEnd"/>
      <w:r w:rsidRPr="00001380">
        <w:rPr>
          <w:color w:val="000000" w:themeColor="text1"/>
          <w:sz w:val="24"/>
          <w:szCs w:val="24"/>
        </w:rPr>
        <w:t>/Reply-To/Return-Path headers to display a spoofed or look-alike sender address.</w:t>
      </w:r>
    </w:p>
    <w:p w14:paraId="63E7106A" w14:textId="77777777" w:rsidR="00C47863" w:rsidRPr="00001380" w:rsidRDefault="00000000" w:rsidP="00001380">
      <w:pPr>
        <w:pStyle w:val="ListParagraph"/>
        <w:numPr>
          <w:ilvl w:val="0"/>
          <w:numId w:val="2"/>
        </w:numPr>
        <w:spacing w:after="60" w:line="360" w:lineRule="auto"/>
        <w:rPr>
          <w:color w:val="000000" w:themeColor="text1"/>
          <w:sz w:val="24"/>
          <w:szCs w:val="24"/>
        </w:rPr>
      </w:pPr>
      <w:proofErr w:type="spellStart"/>
      <w:proofErr w:type="gramStart"/>
      <w:r w:rsidRPr="00001380">
        <w:rPr>
          <w:b/>
          <w:bCs/>
          <w:color w:val="000000" w:themeColor="text1"/>
          <w:sz w:val="24"/>
          <w:szCs w:val="24"/>
        </w:rPr>
        <w:t>LinkGenerator</w:t>
      </w:r>
      <w:proofErr w:type="spellEnd"/>
      <w:r w:rsidRPr="00001380">
        <w:rPr>
          <w:b/>
          <w:bCs/>
          <w:color w:val="000000" w:themeColor="text1"/>
          <w:sz w:val="24"/>
          <w:szCs w:val="24"/>
        </w:rPr>
        <w:t>(</w:t>
      </w:r>
      <w:proofErr w:type="gramEnd"/>
      <w:r w:rsidRPr="00001380">
        <w:rPr>
          <w:b/>
          <w:bCs/>
          <w:color w:val="000000" w:themeColor="text1"/>
          <w:sz w:val="24"/>
          <w:szCs w:val="24"/>
        </w:rPr>
        <w:t xml:space="preserve">) — </w:t>
      </w:r>
      <w:r w:rsidRPr="00001380">
        <w:rPr>
          <w:color w:val="000000" w:themeColor="text1"/>
          <w:sz w:val="24"/>
          <w:szCs w:val="24"/>
        </w:rPr>
        <w:t>Generates a malicious or tracking URL (often using a look-alike domain or URL-shortener) and embeds it in the body.</w:t>
      </w:r>
    </w:p>
    <w:p w14:paraId="326D9C88" w14:textId="77777777" w:rsidR="00C47863" w:rsidRPr="00001380" w:rsidRDefault="00000000" w:rsidP="00001380">
      <w:pPr>
        <w:pStyle w:val="ListParagraph"/>
        <w:numPr>
          <w:ilvl w:val="0"/>
          <w:numId w:val="2"/>
        </w:numPr>
        <w:spacing w:after="60" w:line="360" w:lineRule="auto"/>
        <w:rPr>
          <w:color w:val="000000" w:themeColor="text1"/>
          <w:sz w:val="24"/>
          <w:szCs w:val="24"/>
        </w:rPr>
      </w:pPr>
      <w:proofErr w:type="spellStart"/>
      <w:proofErr w:type="gramStart"/>
      <w:r w:rsidRPr="00001380">
        <w:rPr>
          <w:b/>
          <w:bCs/>
          <w:color w:val="000000" w:themeColor="text1"/>
          <w:sz w:val="24"/>
          <w:szCs w:val="24"/>
        </w:rPr>
        <w:t>SendMail</w:t>
      </w:r>
      <w:proofErr w:type="spellEnd"/>
      <w:r w:rsidRPr="00001380">
        <w:rPr>
          <w:b/>
          <w:bCs/>
          <w:color w:val="000000" w:themeColor="text1"/>
          <w:sz w:val="24"/>
          <w:szCs w:val="24"/>
        </w:rPr>
        <w:t>(</w:t>
      </w:r>
      <w:proofErr w:type="gramEnd"/>
      <w:r w:rsidRPr="00001380">
        <w:rPr>
          <w:b/>
          <w:bCs/>
          <w:color w:val="000000" w:themeColor="text1"/>
          <w:sz w:val="24"/>
          <w:szCs w:val="24"/>
        </w:rPr>
        <w:t xml:space="preserve">) — </w:t>
      </w:r>
      <w:r w:rsidRPr="00001380">
        <w:rPr>
          <w:color w:val="000000" w:themeColor="text1"/>
          <w:sz w:val="24"/>
          <w:szCs w:val="24"/>
        </w:rPr>
        <w:t>Opens an SMTP connection (own relay, compromised relay, or a legitimate provider abused via stolen API keys) to send the finished message in bulk.</w:t>
      </w:r>
    </w:p>
    <w:p w14:paraId="321AE812" w14:textId="77777777" w:rsidR="00C47863" w:rsidRPr="00001380" w:rsidRDefault="00000000" w:rsidP="00001380">
      <w:pPr>
        <w:spacing w:after="140" w:line="360" w:lineRule="auto"/>
        <w:rPr>
          <w:color w:val="000000" w:themeColor="text1"/>
          <w:sz w:val="24"/>
          <w:szCs w:val="24"/>
        </w:rPr>
      </w:pPr>
      <w:r w:rsidRPr="00001380">
        <w:rPr>
          <w:color w:val="000000" w:themeColor="text1"/>
          <w:sz w:val="24"/>
          <w:szCs w:val="24"/>
        </w:rPr>
        <w:t>These are identified by locating string tables containing HTML fragments/placeholders and by observing repeated outbound connections on ports 25/465/587 during dynamic analysis.</w:t>
      </w:r>
    </w:p>
    <w:p w14:paraId="4D45CC23"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Q2. What information is used to personalize the messages?</w:t>
      </w:r>
    </w:p>
    <w:p w14:paraId="09B52D24"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Victim's full name and correctly formatted email address.</w:t>
      </w:r>
    </w:p>
    <w:p w14:paraId="06916A11"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Company name, department, and job title — increasing perceived legitimacy.</w:t>
      </w:r>
    </w:p>
    <w:p w14:paraId="139EB332"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lastRenderedPageBreak/>
        <w:t>Contextual/timely details (a recent event, an internal project name, or a plausible sender such as "IT Helpdesk" or "HR") often pulled from prior OSINT-gathering stages.</w:t>
      </w:r>
    </w:p>
    <w:p w14:paraId="4A4D2E4D"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Urgency cues (password expiry, invoice due, account suspension) engineered to provoke a fast, less-scrutinised response.</w:t>
      </w:r>
    </w:p>
    <w:p w14:paraId="0DF60F1A"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Q3. How can the phishing functionality be prevented or removed?</w:t>
      </w:r>
    </w:p>
    <w:p w14:paraId="33AE04BB"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 xml:space="preserve">At the binary level, disable or patch out the </w:t>
      </w:r>
      <w:proofErr w:type="spellStart"/>
      <w:proofErr w:type="gramStart"/>
      <w:r w:rsidRPr="00001380">
        <w:rPr>
          <w:color w:val="000000" w:themeColor="text1"/>
          <w:sz w:val="24"/>
          <w:szCs w:val="24"/>
        </w:rPr>
        <w:t>SendMail</w:t>
      </w:r>
      <w:proofErr w:type="spellEnd"/>
      <w:r w:rsidRPr="00001380">
        <w:rPr>
          <w:color w:val="000000" w:themeColor="text1"/>
          <w:sz w:val="24"/>
          <w:szCs w:val="24"/>
        </w:rPr>
        <w:t>(</w:t>
      </w:r>
      <w:proofErr w:type="gramEnd"/>
      <w:r w:rsidRPr="00001380">
        <w:rPr>
          <w:color w:val="000000" w:themeColor="text1"/>
          <w:sz w:val="24"/>
          <w:szCs w:val="24"/>
        </w:rPr>
        <w:t>) routine and its SMTP socket calls once located in disassembly, or NOP the call to the header-spoofing function.</w:t>
      </w:r>
    </w:p>
    <w:p w14:paraId="35F83AD3"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At the network/endpoint level, block outbound SMTP (25/465/587) from unauthorised processes via EDR/firewall policy, and quarantine the binary using a hash/YARA signature built from its template strings.</w:t>
      </w:r>
    </w:p>
    <w:p w14:paraId="0EF56FAC"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 xml:space="preserve">At the organisational level, enforce SPF, DKIM and DMARC on the company's own domain so spoofed "From" addresses using that domain </w:t>
      </w:r>
      <w:proofErr w:type="gramStart"/>
      <w:r w:rsidRPr="00001380">
        <w:rPr>
          <w:color w:val="000000" w:themeColor="text1"/>
          <w:sz w:val="24"/>
          <w:szCs w:val="24"/>
        </w:rPr>
        <w:t>are</w:t>
      </w:r>
      <w:proofErr w:type="gramEnd"/>
      <w:r w:rsidRPr="00001380">
        <w:rPr>
          <w:color w:val="000000" w:themeColor="text1"/>
          <w:sz w:val="24"/>
          <w:szCs w:val="24"/>
        </w:rPr>
        <w:t xml:space="preserve"> rejected by recipient mail servers, and deploy an email-security gateway to catch look-alike sender domains and malicious links.</w:t>
      </w:r>
    </w:p>
    <w:p w14:paraId="78C9C3BE"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Run periodic user-awareness training and simulated phishing exercises so employees recognise and report messages even if one slips through technical controls.</w:t>
      </w:r>
    </w:p>
    <w:p w14:paraId="6F673AF2" w14:textId="77777777" w:rsidR="00C47863" w:rsidRPr="00001380" w:rsidRDefault="00000000" w:rsidP="00001380">
      <w:pPr>
        <w:pStyle w:val="Heading1"/>
        <w:shd w:val="clear" w:color="auto" w:fill="EAF0F8"/>
        <w:spacing w:before="400" w:after="100" w:line="360" w:lineRule="auto"/>
        <w:rPr>
          <w:color w:val="000000" w:themeColor="text1"/>
          <w:sz w:val="24"/>
          <w:szCs w:val="24"/>
        </w:rPr>
      </w:pPr>
      <w:r w:rsidRPr="00001380">
        <w:rPr>
          <w:b/>
          <w:bCs/>
          <w:color w:val="000000" w:themeColor="text1"/>
          <w:sz w:val="24"/>
          <w:szCs w:val="24"/>
        </w:rPr>
        <w:t xml:space="preserve">Task 5:  </w:t>
      </w:r>
      <w:r w:rsidRPr="00001380">
        <w:rPr>
          <w:b/>
          <w:bCs/>
          <w:i/>
          <w:iCs/>
          <w:color w:val="000000" w:themeColor="text1"/>
          <w:sz w:val="24"/>
          <w:szCs w:val="24"/>
        </w:rPr>
        <w:t>PortalClone.exe</w:t>
      </w:r>
    </w:p>
    <w:p w14:paraId="664D378B" w14:textId="77777777" w:rsidR="00C47863" w:rsidRPr="00001380" w:rsidRDefault="00000000" w:rsidP="00001380">
      <w:pPr>
        <w:pBdr>
          <w:left w:val="single" w:sz="12" w:space="8" w:color="2E5395"/>
        </w:pBdr>
        <w:spacing w:after="200" w:line="360" w:lineRule="auto"/>
        <w:ind w:left="72"/>
        <w:rPr>
          <w:color w:val="000000" w:themeColor="text1"/>
          <w:sz w:val="24"/>
          <w:szCs w:val="24"/>
        </w:rPr>
      </w:pPr>
      <w:r w:rsidRPr="00001380">
        <w:rPr>
          <w:i/>
          <w:iCs/>
          <w:color w:val="000000" w:themeColor="text1"/>
          <w:sz w:val="24"/>
          <w:szCs w:val="24"/>
        </w:rPr>
        <w:t>PortalClone.exe imitates the login page of a popular online service. Users who enter their credentials unknowingly submit their information to the application, and the security team needs to understand how the credentials are captured, stored, and transmitted.</w:t>
      </w:r>
    </w:p>
    <w:p w14:paraId="3B58C369"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Q1. How does the application capture usernames and passwords?</w:t>
      </w:r>
    </w:p>
    <w:p w14:paraId="574D6CE8"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It serves a cloned HTML login form whose visual assets (CSS, logos, layout) are near-identical to the real site — identifiable by diffing the page's DOM/resource hashes against the legitimate portal.</w:t>
      </w:r>
    </w:p>
    <w:p w14:paraId="5057F159"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 xml:space="preserve">The form's action attribute or its </w:t>
      </w:r>
      <w:proofErr w:type="spellStart"/>
      <w:r w:rsidRPr="00001380">
        <w:rPr>
          <w:color w:val="000000" w:themeColor="text1"/>
          <w:sz w:val="24"/>
          <w:szCs w:val="24"/>
        </w:rPr>
        <w:t>onSubmit</w:t>
      </w:r>
      <w:proofErr w:type="spellEnd"/>
      <w:r w:rsidRPr="00001380">
        <w:rPr>
          <w:color w:val="000000" w:themeColor="text1"/>
          <w:sz w:val="24"/>
          <w:szCs w:val="24"/>
        </w:rPr>
        <w:t xml:space="preserve"> JavaScript handler is redirected away from the legitimate authentication endpoint to a local capture routine or an attacker-controlled server, rather than performing genuine authentication.</w:t>
      </w:r>
    </w:p>
    <w:p w14:paraId="58D2C0D7"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In more invasive samples, a keyboard-hook (</w:t>
      </w:r>
      <w:proofErr w:type="spellStart"/>
      <w:r w:rsidRPr="00001380">
        <w:rPr>
          <w:color w:val="000000" w:themeColor="text1"/>
          <w:sz w:val="24"/>
          <w:szCs w:val="24"/>
        </w:rPr>
        <w:t>SetWindowsHookEx</w:t>
      </w:r>
      <w:proofErr w:type="spellEnd"/>
      <w:r w:rsidRPr="00001380">
        <w:rPr>
          <w:color w:val="000000" w:themeColor="text1"/>
          <w:sz w:val="24"/>
          <w:szCs w:val="24"/>
        </w:rPr>
        <w:t xml:space="preserve"> with WH_KEYBOARD_LL) is registered as a fallback to capture keystrokes even outside the fake form, and the harvested field values are serialised (e.g., into JSON/CSV) immediately after submission.</w:t>
      </w:r>
    </w:p>
    <w:p w14:paraId="283CEC52"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lastRenderedPageBreak/>
        <w:t>Q2. Where are the captured credentials stored or transmitted?</w:t>
      </w:r>
    </w:p>
    <w:p w14:paraId="4442D510"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Locally, in a hidden log/text file or a small embedded database (e.g., SQLite) on the compromised host, sometimes Base64- or XOR-encoded to resist casual inspection.</w:t>
      </w:r>
    </w:p>
    <w:p w14:paraId="52F4A765"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Remotely, via an HTTP/HTTPS POST to an attacker-controlled server or C2 endpoint, or through an unconventional exfiltration channel such as a webhook to a messaging-bot API, which is harder for network monitoring to flag as anomalous.</w:t>
      </w:r>
    </w:p>
    <w:p w14:paraId="0EC6ACB4"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Dynamic analysis (Wireshark/Fiddler, file-system monitoring with Process Monitor) is used to pinpoint exactly which of these channels the sample uses, and outbound endpoints are then extracted for blocklisting.</w:t>
      </w:r>
    </w:p>
    <w:p w14:paraId="76DC3527" w14:textId="77777777" w:rsidR="00C47863" w:rsidRPr="00001380" w:rsidRDefault="00000000" w:rsidP="00001380">
      <w:pPr>
        <w:spacing w:before="220" w:after="80" w:line="360" w:lineRule="auto"/>
        <w:rPr>
          <w:color w:val="000000" w:themeColor="text1"/>
          <w:sz w:val="24"/>
          <w:szCs w:val="24"/>
        </w:rPr>
      </w:pPr>
      <w:r w:rsidRPr="00001380">
        <w:rPr>
          <w:b/>
          <w:bCs/>
          <w:color w:val="000000" w:themeColor="text1"/>
          <w:sz w:val="24"/>
          <w:szCs w:val="24"/>
        </w:rPr>
        <w:t>Q3. What security risks arise from the use of such applications?</w:t>
      </w:r>
    </w:p>
    <w:p w14:paraId="78F0091C"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Direct account takeover of the impersonated service, and — because users commonly reuse passwords — lateral compromise of unrelated accounts (email, banking, corporate SSO).</w:t>
      </w:r>
    </w:p>
    <w:p w14:paraId="2B9A5F66"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Session/cookie theft if the clone also relays a live session, potentially bypassing multi-factor authentication through real-time adversary-in-the-middle relay.</w:t>
      </w:r>
    </w:p>
    <w:p w14:paraId="5C4A9901"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Reputational and regulatory exposure for the impersonated organisation, including potential data-breach notification obligations.</w:t>
      </w:r>
    </w:p>
    <w:p w14:paraId="34DCAA1C"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A foothold for further attacks — captured corporate credentials can enable business-email compromise, internal network access, or supply-chain attacks against the victim's employer.</w:t>
      </w:r>
    </w:p>
    <w:p w14:paraId="1076B97C" w14:textId="77777777" w:rsidR="00C47863" w:rsidRPr="00001380" w:rsidRDefault="00000000" w:rsidP="00001380">
      <w:pPr>
        <w:pStyle w:val="Heading1"/>
        <w:pBdr>
          <w:bottom w:val="single" w:sz="6" w:space="4" w:color="2E5395"/>
        </w:pBdr>
        <w:spacing w:before="320" w:after="140" w:line="360" w:lineRule="auto"/>
        <w:rPr>
          <w:color w:val="000000" w:themeColor="text1"/>
          <w:sz w:val="24"/>
          <w:szCs w:val="24"/>
        </w:rPr>
      </w:pPr>
      <w:r w:rsidRPr="00001380">
        <w:rPr>
          <w:b/>
          <w:bCs/>
          <w:color w:val="000000" w:themeColor="text1"/>
          <w:sz w:val="24"/>
          <w:szCs w:val="24"/>
        </w:rPr>
        <w:t>Summary of Recommended Defensive Controls</w:t>
      </w:r>
    </w:p>
    <w:p w14:paraId="35B67E33"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Restrict and monitor DNS zone transfers to authorised secondary servers only (mitigates Task 2).</w:t>
      </w:r>
    </w:p>
    <w:p w14:paraId="35142E30"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Minimise publicly exposed employee/technology information and monitor code-hosting sites for leaked secrets (mitigates Task 3).</w:t>
      </w:r>
    </w:p>
    <w:p w14:paraId="623CC219"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Enforce SPF/DKIM/DMARC and deploy email-security gateways to block spoofed and look-alike sender domains (mitigates Task 4).</w:t>
      </w:r>
    </w:p>
    <w:p w14:paraId="4FEF310B"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Enforce phishing-resistant MFA (FIDO2/hardware keys) so cloned login pages cannot be used to complete authentication (mitigates Task 5).</w:t>
      </w:r>
    </w:p>
    <w:p w14:paraId="2639456B" w14:textId="77777777" w:rsidR="00C47863" w:rsidRPr="00001380" w:rsidRDefault="00000000" w:rsidP="00001380">
      <w:pPr>
        <w:pStyle w:val="ListParagraph"/>
        <w:numPr>
          <w:ilvl w:val="0"/>
          <w:numId w:val="2"/>
        </w:numPr>
        <w:spacing w:after="60" w:line="360" w:lineRule="auto"/>
        <w:rPr>
          <w:color w:val="000000" w:themeColor="text1"/>
          <w:sz w:val="24"/>
          <w:szCs w:val="24"/>
        </w:rPr>
      </w:pPr>
      <w:r w:rsidRPr="00001380">
        <w:rPr>
          <w:color w:val="000000" w:themeColor="text1"/>
          <w:sz w:val="24"/>
          <w:szCs w:val="24"/>
        </w:rPr>
        <w:t xml:space="preserve">Maintain EDR/AV signatures and outbound-traffic monitoring so </w:t>
      </w:r>
      <w:proofErr w:type="spellStart"/>
      <w:r w:rsidRPr="00001380">
        <w:rPr>
          <w:color w:val="000000" w:themeColor="text1"/>
          <w:sz w:val="24"/>
          <w:szCs w:val="24"/>
        </w:rPr>
        <w:t>footprinting</w:t>
      </w:r>
      <w:proofErr w:type="spellEnd"/>
      <w:r w:rsidRPr="00001380">
        <w:rPr>
          <w:color w:val="000000" w:themeColor="text1"/>
          <w:sz w:val="24"/>
          <w:szCs w:val="24"/>
        </w:rPr>
        <w:t>/reconnaissance tools are detected and blocked before they can chain into later attack stages (mitigates Task 1).</w:t>
      </w:r>
    </w:p>
    <w:p w14:paraId="7E28EC37" w14:textId="77777777" w:rsidR="00C47863" w:rsidRPr="00001380" w:rsidRDefault="00C47863" w:rsidP="00001380">
      <w:pPr>
        <w:spacing w:after="140" w:line="360" w:lineRule="auto"/>
        <w:rPr>
          <w:color w:val="000000" w:themeColor="text1"/>
          <w:sz w:val="24"/>
          <w:szCs w:val="24"/>
        </w:rPr>
      </w:pPr>
    </w:p>
    <w:p w14:paraId="02FAEBBA" w14:textId="44DFAF49" w:rsidR="00C47863" w:rsidRPr="00001380" w:rsidRDefault="00000000" w:rsidP="00001380">
      <w:pPr>
        <w:spacing w:before="300" w:line="360" w:lineRule="auto"/>
        <w:rPr>
          <w:color w:val="000000" w:themeColor="text1"/>
          <w:sz w:val="24"/>
          <w:szCs w:val="24"/>
        </w:rPr>
      </w:pPr>
      <w:r w:rsidRPr="00001380">
        <w:rPr>
          <w:i/>
          <w:iCs/>
          <w:color w:val="000000" w:themeColor="text1"/>
          <w:sz w:val="24"/>
          <w:szCs w:val="24"/>
        </w:rPr>
        <w:lastRenderedPageBreak/>
        <w:t>I _</w:t>
      </w:r>
      <w:r w:rsidR="00001380" w:rsidRPr="00001380">
        <w:rPr>
          <w:i/>
          <w:iCs/>
          <w:color w:val="000000" w:themeColor="text1"/>
          <w:sz w:val="24"/>
          <w:szCs w:val="24"/>
        </w:rPr>
        <w:t>K NITHEESH KUMAR</w:t>
      </w:r>
      <w:r w:rsidRPr="00001380">
        <w:rPr>
          <w:i/>
          <w:iCs/>
          <w:color w:val="000000" w:themeColor="text1"/>
          <w:sz w:val="24"/>
          <w:szCs w:val="24"/>
        </w:rPr>
        <w:t>____</w:t>
      </w:r>
      <w:r w:rsidR="00001380" w:rsidRPr="00001380">
        <w:rPr>
          <w:i/>
          <w:iCs/>
          <w:color w:val="000000" w:themeColor="text1"/>
          <w:sz w:val="24"/>
          <w:szCs w:val="24"/>
        </w:rPr>
        <w:t>192325090</w:t>
      </w:r>
      <w:r w:rsidRPr="00001380">
        <w:rPr>
          <w:i/>
          <w:iCs/>
          <w:color w:val="000000" w:themeColor="text1"/>
          <w:sz w:val="24"/>
          <w:szCs w:val="24"/>
        </w:rPr>
        <w:t>_ (Name / Reg. No) certify that this submission is my original work and that I have adhered to the guidelines specified for this assessment. I understand that any violation of academic integrity rules will result in disciplinary action.</w:t>
      </w:r>
    </w:p>
    <w:p w14:paraId="6F31E7DA" w14:textId="36E38E91" w:rsidR="00C47863" w:rsidRPr="00001380" w:rsidRDefault="00000000" w:rsidP="00001380">
      <w:pPr>
        <w:spacing w:before="200" w:line="360" w:lineRule="auto"/>
        <w:rPr>
          <w:color w:val="000000" w:themeColor="text1"/>
          <w:sz w:val="24"/>
          <w:szCs w:val="24"/>
        </w:rPr>
      </w:pPr>
      <w:r w:rsidRPr="00001380">
        <w:rPr>
          <w:color w:val="000000" w:themeColor="text1"/>
          <w:sz w:val="24"/>
          <w:szCs w:val="24"/>
        </w:rPr>
        <w:t xml:space="preserve">Signature of the student: </w:t>
      </w:r>
      <w:r w:rsidR="00001380" w:rsidRPr="00001380">
        <w:rPr>
          <w:color w:val="000000" w:themeColor="text1"/>
          <w:sz w:val="24"/>
          <w:szCs w:val="24"/>
        </w:rPr>
        <w:t>K NITHEESH KUMAR</w:t>
      </w:r>
      <w:r w:rsidRPr="00001380">
        <w:rPr>
          <w:color w:val="000000" w:themeColor="text1"/>
          <w:sz w:val="24"/>
          <w:szCs w:val="24"/>
        </w:rPr>
        <w:t>_</w:t>
      </w:r>
    </w:p>
    <w:sectPr w:rsidR="00C47863" w:rsidRPr="0000138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1F416" w14:textId="77777777" w:rsidR="00103463" w:rsidRDefault="00103463">
      <w:r>
        <w:separator/>
      </w:r>
    </w:p>
  </w:endnote>
  <w:endnote w:type="continuationSeparator" w:id="0">
    <w:p w14:paraId="37990241" w14:textId="77777777" w:rsidR="00103463" w:rsidRDefault="0010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A6EE0" w14:textId="77777777" w:rsidR="00C4786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0138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0138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9FDD" w14:textId="77777777" w:rsidR="00103463" w:rsidRDefault="00103463">
      <w:r>
        <w:separator/>
      </w:r>
    </w:p>
  </w:footnote>
  <w:footnote w:type="continuationSeparator" w:id="0">
    <w:p w14:paraId="0AB99F1C" w14:textId="77777777" w:rsidR="00103463" w:rsidRDefault="001034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9EF4" w14:textId="4B00F28E" w:rsidR="00C47863" w:rsidRDefault="00001380">
    <w:pPr>
      <w:jc w:val="right"/>
    </w:pPr>
    <w:r>
      <w:rPr>
        <w:noProof/>
      </w:rPr>
      <mc:AlternateContent>
        <mc:Choice Requires="wps">
          <w:drawing>
            <wp:anchor distT="0" distB="0" distL="118745" distR="118745" simplePos="0" relativeHeight="251659264" behindDoc="1" locked="0" layoutInCell="1" allowOverlap="0" wp14:anchorId="7E661E87" wp14:editId="2EAE254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D5069A" w14:textId="4734F455" w:rsidR="00001380" w:rsidRDefault="00001380">
                              <w:pPr>
                                <w:pStyle w:val="Header"/>
                                <w:jc w:val="center"/>
                                <w:rPr>
                                  <w:caps/>
                                  <w:color w:val="FFFFFF" w:themeColor="background1"/>
                                </w:rPr>
                              </w:pPr>
                              <w:r>
                                <w:rPr>
                                  <w:caps/>
                                  <w:color w:val="FFFFFF" w:themeColor="background1"/>
                                </w:rPr>
                                <w:t>cO2_AT2</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661E87" id="Rectangle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4D5069A" w14:textId="4734F455" w:rsidR="00001380" w:rsidRDefault="00001380">
                        <w:pPr>
                          <w:pStyle w:val="Header"/>
                          <w:jc w:val="center"/>
                          <w:rPr>
                            <w:caps/>
                            <w:color w:val="FFFFFF" w:themeColor="background1"/>
                          </w:rPr>
                        </w:pPr>
                        <w:r>
                          <w:rPr>
                            <w:caps/>
                            <w:color w:val="FFFFFF" w:themeColor="background1"/>
                          </w:rPr>
                          <w:t>cO2_AT2</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1E2"/>
    <w:multiLevelType w:val="multilevel"/>
    <w:tmpl w:val="3B8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40DC"/>
    <w:multiLevelType w:val="multilevel"/>
    <w:tmpl w:val="FA8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76AE2"/>
    <w:multiLevelType w:val="multilevel"/>
    <w:tmpl w:val="528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B3079"/>
    <w:multiLevelType w:val="multilevel"/>
    <w:tmpl w:val="ACE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E166B"/>
    <w:multiLevelType w:val="multilevel"/>
    <w:tmpl w:val="6DC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D4FB2"/>
    <w:multiLevelType w:val="multilevel"/>
    <w:tmpl w:val="63C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97F4B"/>
    <w:multiLevelType w:val="hybridMultilevel"/>
    <w:tmpl w:val="4F70FE42"/>
    <w:lvl w:ilvl="0" w:tplc="B650BB16">
      <w:start w:val="1"/>
      <w:numFmt w:val="bullet"/>
      <w:lvlText w:val="•"/>
      <w:lvlJc w:val="left"/>
      <w:pPr>
        <w:ind w:left="460" w:hanging="260"/>
      </w:pPr>
    </w:lvl>
    <w:lvl w:ilvl="1" w:tplc="C3146A44">
      <w:numFmt w:val="decimal"/>
      <w:lvlText w:val=""/>
      <w:lvlJc w:val="left"/>
    </w:lvl>
    <w:lvl w:ilvl="2" w:tplc="37E0DD0C">
      <w:numFmt w:val="decimal"/>
      <w:lvlText w:val=""/>
      <w:lvlJc w:val="left"/>
    </w:lvl>
    <w:lvl w:ilvl="3" w:tplc="9F30A6C2">
      <w:numFmt w:val="decimal"/>
      <w:lvlText w:val=""/>
      <w:lvlJc w:val="left"/>
    </w:lvl>
    <w:lvl w:ilvl="4" w:tplc="DFA08AFE">
      <w:numFmt w:val="decimal"/>
      <w:lvlText w:val=""/>
      <w:lvlJc w:val="left"/>
    </w:lvl>
    <w:lvl w:ilvl="5" w:tplc="9EA2212E">
      <w:numFmt w:val="decimal"/>
      <w:lvlText w:val=""/>
      <w:lvlJc w:val="left"/>
    </w:lvl>
    <w:lvl w:ilvl="6" w:tplc="5ED0C7F2">
      <w:numFmt w:val="decimal"/>
      <w:lvlText w:val=""/>
      <w:lvlJc w:val="left"/>
    </w:lvl>
    <w:lvl w:ilvl="7" w:tplc="0406D006">
      <w:numFmt w:val="decimal"/>
      <w:lvlText w:val=""/>
      <w:lvlJc w:val="left"/>
    </w:lvl>
    <w:lvl w:ilvl="8" w:tplc="0E38F4A2">
      <w:numFmt w:val="decimal"/>
      <w:lvlText w:val=""/>
      <w:lvlJc w:val="left"/>
    </w:lvl>
  </w:abstractNum>
  <w:abstractNum w:abstractNumId="7" w15:restartNumberingAfterBreak="0">
    <w:nsid w:val="2B6A3415"/>
    <w:multiLevelType w:val="multilevel"/>
    <w:tmpl w:val="A386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C5DB2"/>
    <w:multiLevelType w:val="multilevel"/>
    <w:tmpl w:val="9ECC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F5EEB"/>
    <w:multiLevelType w:val="multilevel"/>
    <w:tmpl w:val="3434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732C8"/>
    <w:multiLevelType w:val="multilevel"/>
    <w:tmpl w:val="AAE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251F5"/>
    <w:multiLevelType w:val="multilevel"/>
    <w:tmpl w:val="D4F8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0473D"/>
    <w:multiLevelType w:val="multilevel"/>
    <w:tmpl w:val="6F94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84740"/>
    <w:multiLevelType w:val="multilevel"/>
    <w:tmpl w:val="661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827F4"/>
    <w:multiLevelType w:val="multilevel"/>
    <w:tmpl w:val="EB14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B2A61"/>
    <w:multiLevelType w:val="multilevel"/>
    <w:tmpl w:val="EBF6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8024A"/>
    <w:multiLevelType w:val="multilevel"/>
    <w:tmpl w:val="031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03C0C"/>
    <w:multiLevelType w:val="multilevel"/>
    <w:tmpl w:val="D780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B4162"/>
    <w:multiLevelType w:val="multilevel"/>
    <w:tmpl w:val="FB8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50789"/>
    <w:multiLevelType w:val="multilevel"/>
    <w:tmpl w:val="6282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E5AF7"/>
    <w:multiLevelType w:val="multilevel"/>
    <w:tmpl w:val="081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27375"/>
    <w:multiLevelType w:val="multilevel"/>
    <w:tmpl w:val="2E7E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16F87"/>
    <w:multiLevelType w:val="multilevel"/>
    <w:tmpl w:val="B174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41A9A"/>
    <w:multiLevelType w:val="multilevel"/>
    <w:tmpl w:val="7372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B76F5"/>
    <w:multiLevelType w:val="multilevel"/>
    <w:tmpl w:val="EE6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C7032"/>
    <w:multiLevelType w:val="multilevel"/>
    <w:tmpl w:val="218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76BF2"/>
    <w:multiLevelType w:val="hybridMultilevel"/>
    <w:tmpl w:val="A7ECA538"/>
    <w:lvl w:ilvl="0" w:tplc="E1505A9C">
      <w:start w:val="1"/>
      <w:numFmt w:val="bullet"/>
      <w:lvlText w:val="●"/>
      <w:lvlJc w:val="left"/>
      <w:pPr>
        <w:ind w:left="720" w:hanging="360"/>
      </w:pPr>
    </w:lvl>
    <w:lvl w:ilvl="1" w:tplc="866EB972">
      <w:start w:val="1"/>
      <w:numFmt w:val="bullet"/>
      <w:lvlText w:val="○"/>
      <w:lvlJc w:val="left"/>
      <w:pPr>
        <w:ind w:left="1440" w:hanging="360"/>
      </w:pPr>
    </w:lvl>
    <w:lvl w:ilvl="2" w:tplc="F730B892">
      <w:start w:val="1"/>
      <w:numFmt w:val="bullet"/>
      <w:lvlText w:val="■"/>
      <w:lvlJc w:val="left"/>
      <w:pPr>
        <w:ind w:left="2160" w:hanging="360"/>
      </w:pPr>
    </w:lvl>
    <w:lvl w:ilvl="3" w:tplc="6B562C82">
      <w:start w:val="1"/>
      <w:numFmt w:val="bullet"/>
      <w:lvlText w:val="●"/>
      <w:lvlJc w:val="left"/>
      <w:pPr>
        <w:ind w:left="2880" w:hanging="360"/>
      </w:pPr>
    </w:lvl>
    <w:lvl w:ilvl="4" w:tplc="C3B6B426">
      <w:start w:val="1"/>
      <w:numFmt w:val="bullet"/>
      <w:lvlText w:val="○"/>
      <w:lvlJc w:val="left"/>
      <w:pPr>
        <w:ind w:left="3600" w:hanging="360"/>
      </w:pPr>
    </w:lvl>
    <w:lvl w:ilvl="5" w:tplc="A866F8F0">
      <w:start w:val="1"/>
      <w:numFmt w:val="bullet"/>
      <w:lvlText w:val="■"/>
      <w:lvlJc w:val="left"/>
      <w:pPr>
        <w:ind w:left="4320" w:hanging="360"/>
      </w:pPr>
    </w:lvl>
    <w:lvl w:ilvl="6" w:tplc="B7F47C3E">
      <w:start w:val="1"/>
      <w:numFmt w:val="bullet"/>
      <w:lvlText w:val="●"/>
      <w:lvlJc w:val="left"/>
      <w:pPr>
        <w:ind w:left="5040" w:hanging="360"/>
      </w:pPr>
    </w:lvl>
    <w:lvl w:ilvl="7" w:tplc="E2125DC2">
      <w:start w:val="1"/>
      <w:numFmt w:val="bullet"/>
      <w:lvlText w:val="●"/>
      <w:lvlJc w:val="left"/>
      <w:pPr>
        <w:ind w:left="5760" w:hanging="360"/>
      </w:pPr>
    </w:lvl>
    <w:lvl w:ilvl="8" w:tplc="49604A0E">
      <w:start w:val="1"/>
      <w:numFmt w:val="bullet"/>
      <w:lvlText w:val="●"/>
      <w:lvlJc w:val="left"/>
      <w:pPr>
        <w:ind w:left="6480" w:hanging="360"/>
      </w:pPr>
    </w:lvl>
  </w:abstractNum>
  <w:num w:numId="1" w16cid:durableId="1331830605">
    <w:abstractNumId w:val="26"/>
    <w:lvlOverride w:ilvl="0">
      <w:startOverride w:val="1"/>
    </w:lvlOverride>
  </w:num>
  <w:num w:numId="2" w16cid:durableId="711420380">
    <w:abstractNumId w:val="6"/>
    <w:lvlOverride w:ilvl="0">
      <w:startOverride w:val="1"/>
    </w:lvlOverride>
  </w:num>
  <w:num w:numId="3" w16cid:durableId="1797023748">
    <w:abstractNumId w:val="18"/>
  </w:num>
  <w:num w:numId="4" w16cid:durableId="1819223982">
    <w:abstractNumId w:val="9"/>
  </w:num>
  <w:num w:numId="5" w16cid:durableId="9263046">
    <w:abstractNumId w:val="0"/>
  </w:num>
  <w:num w:numId="6" w16cid:durableId="1316183077">
    <w:abstractNumId w:val="4"/>
  </w:num>
  <w:num w:numId="7" w16cid:durableId="1043797515">
    <w:abstractNumId w:val="10"/>
  </w:num>
  <w:num w:numId="8" w16cid:durableId="1204556552">
    <w:abstractNumId w:val="16"/>
  </w:num>
  <w:num w:numId="9" w16cid:durableId="1921670248">
    <w:abstractNumId w:val="13"/>
  </w:num>
  <w:num w:numId="10" w16cid:durableId="1375622590">
    <w:abstractNumId w:val="14"/>
  </w:num>
  <w:num w:numId="11" w16cid:durableId="2131782244">
    <w:abstractNumId w:val="11"/>
  </w:num>
  <w:num w:numId="12" w16cid:durableId="128665935">
    <w:abstractNumId w:val="15"/>
  </w:num>
  <w:num w:numId="13" w16cid:durableId="1792941734">
    <w:abstractNumId w:val="3"/>
  </w:num>
  <w:num w:numId="14" w16cid:durableId="535046502">
    <w:abstractNumId w:val="2"/>
  </w:num>
  <w:num w:numId="15" w16cid:durableId="1255940670">
    <w:abstractNumId w:val="24"/>
  </w:num>
  <w:num w:numId="16" w16cid:durableId="1700625160">
    <w:abstractNumId w:val="23"/>
  </w:num>
  <w:num w:numId="17" w16cid:durableId="1203328824">
    <w:abstractNumId w:val="12"/>
  </w:num>
  <w:num w:numId="18" w16cid:durableId="382099931">
    <w:abstractNumId w:val="19"/>
  </w:num>
  <w:num w:numId="19" w16cid:durableId="1622613553">
    <w:abstractNumId w:val="22"/>
  </w:num>
  <w:num w:numId="20" w16cid:durableId="426344083">
    <w:abstractNumId w:val="1"/>
  </w:num>
  <w:num w:numId="21" w16cid:durableId="965506965">
    <w:abstractNumId w:val="7"/>
  </w:num>
  <w:num w:numId="22" w16cid:durableId="1171994631">
    <w:abstractNumId w:val="17"/>
  </w:num>
  <w:num w:numId="23" w16cid:durableId="1247692912">
    <w:abstractNumId w:val="5"/>
  </w:num>
  <w:num w:numId="24" w16cid:durableId="1110592445">
    <w:abstractNumId w:val="8"/>
  </w:num>
  <w:num w:numId="25" w16cid:durableId="707728030">
    <w:abstractNumId w:val="20"/>
  </w:num>
  <w:num w:numId="26" w16cid:durableId="1887257302">
    <w:abstractNumId w:val="25"/>
  </w:num>
  <w:num w:numId="27" w16cid:durableId="1027241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863"/>
    <w:rsid w:val="00001380"/>
    <w:rsid w:val="00103463"/>
    <w:rsid w:val="0019609D"/>
    <w:rsid w:val="00C47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19CF5"/>
  <w15:docId w15:val="{04988119-2AA0-4229-B3BC-981EAF49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01380"/>
    <w:pPr>
      <w:tabs>
        <w:tab w:val="center" w:pos="4513"/>
        <w:tab w:val="right" w:pos="9026"/>
      </w:tabs>
    </w:pPr>
  </w:style>
  <w:style w:type="character" w:customStyle="1" w:styleId="HeaderChar">
    <w:name w:val="Header Char"/>
    <w:basedOn w:val="DefaultParagraphFont"/>
    <w:link w:val="Header"/>
    <w:uiPriority w:val="99"/>
    <w:rsid w:val="00001380"/>
  </w:style>
  <w:style w:type="paragraph" w:styleId="Footer">
    <w:name w:val="footer"/>
    <w:basedOn w:val="Normal"/>
    <w:link w:val="FooterChar"/>
    <w:uiPriority w:val="99"/>
    <w:unhideWhenUsed/>
    <w:rsid w:val="00001380"/>
    <w:pPr>
      <w:tabs>
        <w:tab w:val="center" w:pos="4513"/>
        <w:tab w:val="right" w:pos="9026"/>
      </w:tabs>
    </w:pPr>
  </w:style>
  <w:style w:type="character" w:customStyle="1" w:styleId="FooterChar">
    <w:name w:val="Footer Char"/>
    <w:basedOn w:val="DefaultParagraphFont"/>
    <w:link w:val="Footer"/>
    <w:uiPriority w:val="99"/>
    <w:rsid w:val="00001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2946</Words>
  <Characters>16798</Characters>
  <Application>Microsoft Office Word</Application>
  <DocSecurity>0</DocSecurity>
  <Lines>139</Lines>
  <Paragraphs>39</Paragraphs>
  <ScaleCrop>false</ScaleCrop>
  <Company/>
  <LinksUpToDate>false</LinksUpToDate>
  <CharactersWithSpaces>19705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dc:title>
  <dc:creator>Un-named</dc:creator>
  <cp:lastModifiedBy>s sham</cp:lastModifiedBy>
  <cp:revision>2</cp:revision>
  <dcterms:created xsi:type="dcterms:W3CDTF">2026-08-05T05:50:00Z</dcterms:created>
  <dcterms:modified xsi:type="dcterms:W3CDTF">2026-08-05T05:50:00Z</dcterms:modified>
</cp:coreProperties>
</file>