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FF37" w14:textId="3C2B0E8A" w:rsidR="0024566F" w:rsidRDefault="0024566F" w:rsidP="0024566F">
      <w:pPr>
        <w:ind w:left="0" w:right="82" w:firstLine="0"/>
        <w:jc w:val="center"/>
        <w:rPr>
          <w:b/>
          <w:sz w:val="44"/>
        </w:rPr>
      </w:pPr>
      <w:r>
        <w:rPr>
          <w:b/>
          <w:sz w:val="44"/>
        </w:rPr>
        <w:t>FIFA 18</w:t>
      </w:r>
      <w:r w:rsidR="007C3C58">
        <w:rPr>
          <w:b/>
          <w:sz w:val="44"/>
        </w:rPr>
        <w:t xml:space="preserve"> - Analysis</w:t>
      </w:r>
    </w:p>
    <w:p w14:paraId="5E956E1E" w14:textId="02A7492D" w:rsidR="0058062E" w:rsidRDefault="00000000">
      <w:pPr>
        <w:ind w:left="-5" w:right="82"/>
      </w:pPr>
      <w:r>
        <w:rPr>
          <w:b/>
        </w:rPr>
        <w:t>Audience Persona</w:t>
      </w:r>
      <w:r>
        <w:t xml:space="preserve"> – Board (Board of directors of a football club who want to buy 11 players) </w:t>
      </w:r>
    </w:p>
    <w:p w14:paraId="25AE4B4B" w14:textId="77777777" w:rsidR="0058062E" w:rsidRDefault="00000000">
      <w:pPr>
        <w:ind w:left="-5" w:right="82"/>
      </w:pPr>
      <w:r>
        <w:t xml:space="preserve">Let’s suppose out client wants to build a football team with a budget of 500M euros which would be capable of winning tournaments for the next five years. To make their selection process easier, we design visuals of </w:t>
      </w:r>
      <w:proofErr w:type="spellStart"/>
      <w:r>
        <w:t>diGerent</w:t>
      </w:r>
      <w:proofErr w:type="spellEnd"/>
      <w:r>
        <w:t xml:space="preserve"> stats to help them choose the players using details like overall rating, potential rating, and market value of each player from the FIFA 18 dataset. At first glance, it would seem ideal to recommend eleven players with similar market values. By doing so, we would create a team with players of the same ability regardless of their age and potential. This would not be ideal in the long run as we would be neglecting players who can potentially grow multiple ratings.  </w:t>
      </w:r>
    </w:p>
    <w:p w14:paraId="2A8B4048" w14:textId="77777777" w:rsidR="0058062E" w:rsidRDefault="00000000">
      <w:pPr>
        <w:ind w:left="-5" w:right="82"/>
      </w:pPr>
      <w:r>
        <w:t xml:space="preserve">Another strategy would be to go for players with higher potentials regardless of rating. This would create an inexperienced team as these players are usually young and have low ratings. Bringing these players together wouldn’t be ideal for their growth.  </w:t>
      </w:r>
    </w:p>
    <w:p w14:paraId="3B2DE14C" w14:textId="77777777" w:rsidR="0058062E" w:rsidRDefault="00000000">
      <w:pPr>
        <w:ind w:left="-5" w:right="82"/>
      </w:pPr>
      <w:r>
        <w:t xml:space="preserve">Given these setbacks, we are required to suggest players that have high potential as well as experience. This approach enables us to build a team that can be successful in the long run. </w:t>
      </w:r>
    </w:p>
    <w:p w14:paraId="6A2903F6" w14:textId="77777777" w:rsidR="0058062E" w:rsidRDefault="00000000">
      <w:pPr>
        <w:pStyle w:val="Heading1"/>
      </w:pPr>
      <w:r>
        <w:t xml:space="preserve">DASHBOARD </w:t>
      </w:r>
    </w:p>
    <w:p w14:paraId="48C42EF5" w14:textId="163B5AF4" w:rsidR="000D3D5C" w:rsidRDefault="00000000" w:rsidP="0024566F">
      <w:pPr>
        <w:spacing w:after="120" w:line="259" w:lineRule="auto"/>
        <w:ind w:left="0" w:firstLine="0"/>
        <w:jc w:val="right"/>
      </w:pPr>
      <w:r>
        <w:rPr>
          <w:noProof/>
        </w:rPr>
        <w:drawing>
          <wp:inline distT="0" distB="0" distL="0" distR="0" wp14:anchorId="30B87CB1" wp14:editId="30946792">
            <wp:extent cx="5943600" cy="340233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5943600" cy="3402330"/>
                    </a:xfrm>
                    <a:prstGeom prst="rect">
                      <a:avLst/>
                    </a:prstGeom>
                  </pic:spPr>
                </pic:pic>
              </a:graphicData>
            </a:graphic>
          </wp:inline>
        </w:drawing>
      </w:r>
      <w:r>
        <w:t xml:space="preserve">  </w:t>
      </w:r>
      <w:r w:rsidR="000D3D5C">
        <w:br w:type="page"/>
      </w:r>
    </w:p>
    <w:p w14:paraId="6048C199" w14:textId="471C5F8A" w:rsidR="0058062E" w:rsidRDefault="00000000" w:rsidP="000D3D5C">
      <w:pPr>
        <w:pStyle w:val="ListParagraph"/>
        <w:numPr>
          <w:ilvl w:val="0"/>
          <w:numId w:val="2"/>
        </w:numPr>
        <w:ind w:right="82"/>
      </w:pPr>
      <w:r>
        <w:lastRenderedPageBreak/>
        <w:t xml:space="preserve">Average Overall – Age </w:t>
      </w:r>
    </w:p>
    <w:p w14:paraId="6237E372" w14:textId="77777777" w:rsidR="0058062E" w:rsidRDefault="00000000">
      <w:pPr>
        <w:spacing w:after="0" w:line="259" w:lineRule="auto"/>
        <w:ind w:left="0" w:right="1235" w:firstLine="0"/>
        <w:jc w:val="left"/>
      </w:pPr>
      <w:r>
        <w:t xml:space="preserve"> </w:t>
      </w:r>
    </w:p>
    <w:p w14:paraId="151D7697" w14:textId="77777777" w:rsidR="0058062E" w:rsidRDefault="00000000">
      <w:pPr>
        <w:spacing w:after="0" w:line="259" w:lineRule="auto"/>
        <w:ind w:left="1376" w:firstLine="0"/>
        <w:jc w:val="left"/>
      </w:pPr>
      <w:r>
        <w:rPr>
          <w:noProof/>
        </w:rPr>
        <w:drawing>
          <wp:inline distT="0" distB="0" distL="0" distR="0" wp14:anchorId="48561AA3" wp14:editId="2A48CDD0">
            <wp:extent cx="4349497" cy="2447544"/>
            <wp:effectExtent l="0" t="0" r="0" b="0"/>
            <wp:docPr id="5957" name="Picture 5957"/>
            <wp:cNvGraphicFramePr/>
            <a:graphic xmlns:a="http://schemas.openxmlformats.org/drawingml/2006/main">
              <a:graphicData uri="http://schemas.openxmlformats.org/drawingml/2006/picture">
                <pic:pic xmlns:pic="http://schemas.openxmlformats.org/drawingml/2006/picture">
                  <pic:nvPicPr>
                    <pic:cNvPr id="5957" name="Picture 5957"/>
                    <pic:cNvPicPr/>
                  </pic:nvPicPr>
                  <pic:blipFill>
                    <a:blip r:embed="rId8"/>
                    <a:stretch>
                      <a:fillRect/>
                    </a:stretch>
                  </pic:blipFill>
                  <pic:spPr>
                    <a:xfrm>
                      <a:off x="0" y="0"/>
                      <a:ext cx="4349497" cy="2447544"/>
                    </a:xfrm>
                    <a:prstGeom prst="rect">
                      <a:avLst/>
                    </a:prstGeom>
                  </pic:spPr>
                </pic:pic>
              </a:graphicData>
            </a:graphic>
          </wp:inline>
        </w:drawing>
      </w:r>
    </w:p>
    <w:p w14:paraId="265B4118" w14:textId="77777777" w:rsidR="0058062E" w:rsidRDefault="00000000">
      <w:pPr>
        <w:spacing w:after="183" w:line="259" w:lineRule="auto"/>
        <w:ind w:left="360" w:right="1235" w:firstLine="0"/>
        <w:jc w:val="left"/>
      </w:pPr>
      <w:r>
        <w:t xml:space="preserve"> </w:t>
      </w:r>
    </w:p>
    <w:p w14:paraId="65A1C0D3" w14:textId="3333DDA5" w:rsidR="0058062E" w:rsidRDefault="00000000" w:rsidP="000D3D5C">
      <w:pPr>
        <w:ind w:left="370" w:right="82"/>
      </w:pPr>
      <w:r>
        <w:t xml:space="preserve">We can use this plot to analyze a player’s performance during </w:t>
      </w:r>
      <w:proofErr w:type="spellStart"/>
      <w:r>
        <w:t>diGerent</w:t>
      </w:r>
      <w:proofErr w:type="spellEnd"/>
      <w:r>
        <w:t xml:space="preserve"> points in their career. The darker shade of blue indicates the high number of instances.  In this plot, we can see that the players of age 30 have the highest rating (even though the peak is 40, there are only four players with avg rating 40, not enough to suggest it is the peak). This implies that any randomly chosen player would perform the best when they are 30 years old. We can also notice an upward trend in overall rating until 33, indicating that players younger than 33 </w:t>
      </w:r>
      <w:proofErr w:type="gramStart"/>
      <w:r>
        <w:t>are capable of reaching</w:t>
      </w:r>
      <w:proofErr w:type="gramEnd"/>
      <w:r>
        <w:t xml:space="preserve"> their potential rating. This upward trend is more evident in the 20-25 range suggesting that 20–25-year-old players reach their potential sooner. </w:t>
      </w:r>
      <w:r>
        <w:rPr>
          <w:rFonts w:ascii="Arial" w:eastAsia="Arial" w:hAnsi="Arial" w:cs="Arial"/>
        </w:rPr>
        <w:tab/>
      </w:r>
      <w:r>
        <w:t xml:space="preserve"> </w:t>
      </w:r>
      <w:r w:rsidR="000D3D5C">
        <w:br w:type="page"/>
      </w:r>
    </w:p>
    <w:p w14:paraId="28EE54C9" w14:textId="4C04D9B1" w:rsidR="0058062E" w:rsidRDefault="00000000" w:rsidP="000D3D5C">
      <w:pPr>
        <w:pStyle w:val="ListParagraph"/>
        <w:numPr>
          <w:ilvl w:val="0"/>
          <w:numId w:val="2"/>
        </w:numPr>
        <w:spacing w:after="0"/>
        <w:ind w:right="82"/>
      </w:pPr>
      <w:r>
        <w:lastRenderedPageBreak/>
        <w:t xml:space="preserve">Market Value bar chart </w:t>
      </w:r>
    </w:p>
    <w:p w14:paraId="5A377643" w14:textId="77777777" w:rsidR="0058062E" w:rsidRDefault="00000000">
      <w:pPr>
        <w:spacing w:after="94" w:line="259" w:lineRule="auto"/>
        <w:ind w:left="1075" w:firstLine="0"/>
        <w:jc w:val="left"/>
      </w:pPr>
      <w:r>
        <w:rPr>
          <w:noProof/>
        </w:rPr>
        <w:drawing>
          <wp:inline distT="0" distB="0" distL="0" distR="0" wp14:anchorId="460C5BEF" wp14:editId="632FC294">
            <wp:extent cx="4779264" cy="2727960"/>
            <wp:effectExtent l="0" t="0" r="0" b="0"/>
            <wp:docPr id="5958" name="Picture 5958"/>
            <wp:cNvGraphicFramePr/>
            <a:graphic xmlns:a="http://schemas.openxmlformats.org/drawingml/2006/main">
              <a:graphicData uri="http://schemas.openxmlformats.org/drawingml/2006/picture">
                <pic:pic xmlns:pic="http://schemas.openxmlformats.org/drawingml/2006/picture">
                  <pic:nvPicPr>
                    <pic:cNvPr id="5958" name="Picture 5958"/>
                    <pic:cNvPicPr/>
                  </pic:nvPicPr>
                  <pic:blipFill>
                    <a:blip r:embed="rId9"/>
                    <a:stretch>
                      <a:fillRect/>
                    </a:stretch>
                  </pic:blipFill>
                  <pic:spPr>
                    <a:xfrm>
                      <a:off x="0" y="0"/>
                      <a:ext cx="4779264" cy="2727960"/>
                    </a:xfrm>
                    <a:prstGeom prst="rect">
                      <a:avLst/>
                    </a:prstGeom>
                  </pic:spPr>
                </pic:pic>
              </a:graphicData>
            </a:graphic>
          </wp:inline>
        </w:drawing>
      </w:r>
    </w:p>
    <w:p w14:paraId="1CC0E0FA" w14:textId="77777777" w:rsidR="0058062E" w:rsidRDefault="00000000">
      <w:pPr>
        <w:spacing w:after="160" w:line="278" w:lineRule="auto"/>
        <w:ind w:left="0" w:right="58" w:firstLine="0"/>
        <w:jc w:val="left"/>
      </w:pPr>
      <w:r>
        <w:t xml:space="preserve">This plot shows the best players under the age of 33 with a market value between 60M and 80M in decreasing order of their values. The darker shades of blue indicate higher overall rating. Keeping our budget constraints in mind, we would be looking at the darker bars in the right end of this plot. It is crucial to determine which attributes we prioritize. If we want players with high ratings, we should choose options like Sergio Aguero, Gonzalo </w:t>
      </w:r>
      <w:proofErr w:type="gramStart"/>
      <w:r>
        <w:t>Higuain</w:t>
      </w:r>
      <w:proofErr w:type="gramEnd"/>
      <w:r>
        <w:t xml:space="preserve"> and Toni </w:t>
      </w:r>
      <w:proofErr w:type="spellStart"/>
      <w:r>
        <w:t>Kroos</w:t>
      </w:r>
      <w:proofErr w:type="spellEnd"/>
      <w:r>
        <w:t xml:space="preserve"> as they have the highest ratings. If we focus more on youth development, Paul Pogba, Thiago Alcantara and Paulo Dybala would be the ideal choices as they are the youngest players. </w:t>
      </w:r>
    </w:p>
    <w:p w14:paraId="09E6FA0F" w14:textId="67CACACC" w:rsidR="0058062E" w:rsidRDefault="00000000">
      <w:pPr>
        <w:spacing w:after="0" w:line="259" w:lineRule="auto"/>
        <w:ind w:left="0" w:firstLine="0"/>
        <w:jc w:val="left"/>
      </w:pPr>
      <w:r>
        <w:rPr>
          <w:rFonts w:ascii="Arial" w:eastAsia="Arial" w:hAnsi="Arial" w:cs="Arial"/>
        </w:rPr>
        <w:tab/>
      </w:r>
      <w:r>
        <w:t xml:space="preserve"> </w:t>
      </w:r>
    </w:p>
    <w:p w14:paraId="283BAD26" w14:textId="77777777" w:rsidR="0024566F" w:rsidRDefault="0024566F">
      <w:pPr>
        <w:spacing w:after="160" w:line="278" w:lineRule="auto"/>
        <w:ind w:left="0" w:firstLine="0"/>
        <w:jc w:val="left"/>
      </w:pPr>
      <w:r>
        <w:br w:type="page"/>
      </w:r>
    </w:p>
    <w:p w14:paraId="7D13B9D5" w14:textId="076E7E34" w:rsidR="0058062E" w:rsidRDefault="00000000" w:rsidP="0024566F">
      <w:pPr>
        <w:pStyle w:val="ListParagraph"/>
        <w:numPr>
          <w:ilvl w:val="0"/>
          <w:numId w:val="2"/>
        </w:numPr>
        <w:spacing w:after="0"/>
        <w:ind w:right="82"/>
      </w:pPr>
      <w:r>
        <w:lastRenderedPageBreak/>
        <w:t xml:space="preserve">Highest Potential Table </w:t>
      </w:r>
    </w:p>
    <w:p w14:paraId="78CD1CE8" w14:textId="77777777" w:rsidR="0058062E" w:rsidRDefault="00000000">
      <w:pPr>
        <w:spacing w:after="14" w:line="259" w:lineRule="auto"/>
        <w:ind w:left="1440" w:firstLine="0"/>
        <w:jc w:val="left"/>
      </w:pPr>
      <w:r>
        <w:rPr>
          <w:noProof/>
        </w:rPr>
        <w:drawing>
          <wp:inline distT="0" distB="0" distL="0" distR="0" wp14:anchorId="3A48910A" wp14:editId="0CF10E58">
            <wp:extent cx="4279393" cy="2447544"/>
            <wp:effectExtent l="0" t="0" r="0" b="0"/>
            <wp:docPr id="5959" name="Picture 5959"/>
            <wp:cNvGraphicFramePr/>
            <a:graphic xmlns:a="http://schemas.openxmlformats.org/drawingml/2006/main">
              <a:graphicData uri="http://schemas.openxmlformats.org/drawingml/2006/picture">
                <pic:pic xmlns:pic="http://schemas.openxmlformats.org/drawingml/2006/picture">
                  <pic:nvPicPr>
                    <pic:cNvPr id="5959" name="Picture 5959"/>
                    <pic:cNvPicPr/>
                  </pic:nvPicPr>
                  <pic:blipFill>
                    <a:blip r:embed="rId10"/>
                    <a:stretch>
                      <a:fillRect/>
                    </a:stretch>
                  </pic:blipFill>
                  <pic:spPr>
                    <a:xfrm>
                      <a:off x="0" y="0"/>
                      <a:ext cx="4279393" cy="2447544"/>
                    </a:xfrm>
                    <a:prstGeom prst="rect">
                      <a:avLst/>
                    </a:prstGeom>
                  </pic:spPr>
                </pic:pic>
              </a:graphicData>
            </a:graphic>
          </wp:inline>
        </w:drawing>
      </w:r>
    </w:p>
    <w:p w14:paraId="6FDAEC23" w14:textId="77777777" w:rsidR="0058062E" w:rsidRDefault="00000000">
      <w:pPr>
        <w:ind w:left="370" w:right="82"/>
      </w:pPr>
      <w:r>
        <w:t xml:space="preserve">This table shows us players with the highest potential ratings under the age of 25 valued under 80M sorted in decreasing order of their values. We use these value thresholds based on the conclusions from the first plot. If we were to build a sustainable team, we would pick majority of our players from this plot as they are young and have high overall ratings and potential. </w:t>
      </w:r>
      <w:proofErr w:type="spellStart"/>
      <w:r>
        <w:t>Kylian</w:t>
      </w:r>
      <w:proofErr w:type="spellEnd"/>
      <w:r>
        <w:t xml:space="preserve"> </w:t>
      </w:r>
      <w:proofErr w:type="spellStart"/>
      <w:r>
        <w:t>Mbappe</w:t>
      </w:r>
      <w:proofErr w:type="spellEnd"/>
      <w:r>
        <w:t xml:space="preserve"> would be a fantastic option as he has the highest potential rating with a decent overall and is relatively cheap. Christian Eriksen, Marco </w:t>
      </w:r>
      <w:proofErr w:type="spellStart"/>
      <w:r>
        <w:t>Verrarti</w:t>
      </w:r>
      <w:proofErr w:type="spellEnd"/>
      <w:r>
        <w:t xml:space="preserve">, Jan </w:t>
      </w:r>
      <w:proofErr w:type="spellStart"/>
      <w:r>
        <w:t>Oblak</w:t>
      </w:r>
      <w:proofErr w:type="spellEnd"/>
      <w:r>
        <w:t xml:space="preserve"> and Thibaut Courtois would be ideal options as they have high ratings </w:t>
      </w:r>
      <w:proofErr w:type="gramStart"/>
      <w:r>
        <w:t>an</w:t>
      </w:r>
      <w:proofErr w:type="gramEnd"/>
      <w:r>
        <w:t xml:space="preserve"> potential. </w:t>
      </w:r>
    </w:p>
    <w:p w14:paraId="2430AA6A" w14:textId="77777777" w:rsidR="0024566F" w:rsidRDefault="0024566F">
      <w:pPr>
        <w:spacing w:after="160" w:line="278" w:lineRule="auto"/>
        <w:ind w:left="0" w:firstLine="0"/>
        <w:jc w:val="left"/>
      </w:pPr>
      <w:r>
        <w:br w:type="page"/>
      </w:r>
    </w:p>
    <w:p w14:paraId="28D9CC86" w14:textId="39DE6760" w:rsidR="0058062E" w:rsidRDefault="00000000">
      <w:pPr>
        <w:ind w:left="370" w:right="82"/>
      </w:pPr>
      <w:r>
        <w:lastRenderedPageBreak/>
        <w:t>4.</w:t>
      </w:r>
      <w:r>
        <w:rPr>
          <w:rFonts w:ascii="Arial" w:eastAsia="Arial" w:hAnsi="Arial" w:cs="Arial"/>
        </w:rPr>
        <w:t xml:space="preserve"> </w:t>
      </w:r>
      <w:r>
        <w:t xml:space="preserve">Free Agents </w:t>
      </w:r>
    </w:p>
    <w:p w14:paraId="4687EC06" w14:textId="77777777" w:rsidR="0058062E" w:rsidRDefault="00000000">
      <w:pPr>
        <w:spacing w:after="0" w:line="259" w:lineRule="auto"/>
        <w:ind w:left="360" w:right="1219" w:firstLine="0"/>
        <w:jc w:val="left"/>
      </w:pPr>
      <w:r>
        <w:t xml:space="preserve"> </w:t>
      </w:r>
    </w:p>
    <w:p w14:paraId="534788BD" w14:textId="77777777" w:rsidR="0058062E" w:rsidRDefault="00000000" w:rsidP="0024566F">
      <w:pPr>
        <w:spacing w:after="0" w:line="259" w:lineRule="auto"/>
        <w:ind w:left="1494" w:firstLine="0"/>
        <w:jc w:val="left"/>
      </w:pPr>
      <w:r>
        <w:rPr>
          <w:noProof/>
        </w:rPr>
        <w:drawing>
          <wp:inline distT="0" distB="0" distL="0" distR="0" wp14:anchorId="16BFF40D" wp14:editId="5D026565">
            <wp:extent cx="4285489" cy="2459736"/>
            <wp:effectExtent l="0" t="0" r="0" b="0"/>
            <wp:docPr id="5960" name="Picture 5960"/>
            <wp:cNvGraphicFramePr/>
            <a:graphic xmlns:a="http://schemas.openxmlformats.org/drawingml/2006/main">
              <a:graphicData uri="http://schemas.openxmlformats.org/drawingml/2006/picture">
                <pic:pic xmlns:pic="http://schemas.openxmlformats.org/drawingml/2006/picture">
                  <pic:nvPicPr>
                    <pic:cNvPr id="5960" name="Picture 5960"/>
                    <pic:cNvPicPr/>
                  </pic:nvPicPr>
                  <pic:blipFill>
                    <a:blip r:embed="rId11"/>
                    <a:stretch>
                      <a:fillRect/>
                    </a:stretch>
                  </pic:blipFill>
                  <pic:spPr>
                    <a:xfrm>
                      <a:off x="0" y="0"/>
                      <a:ext cx="4285489" cy="2459736"/>
                    </a:xfrm>
                    <a:prstGeom prst="rect">
                      <a:avLst/>
                    </a:prstGeom>
                  </pic:spPr>
                </pic:pic>
              </a:graphicData>
            </a:graphic>
          </wp:inline>
        </w:drawing>
      </w:r>
    </w:p>
    <w:p w14:paraId="2345FA51" w14:textId="77777777" w:rsidR="0024566F" w:rsidRDefault="0024566F" w:rsidP="0024566F">
      <w:pPr>
        <w:spacing w:after="0" w:line="259" w:lineRule="auto"/>
        <w:ind w:left="0" w:firstLine="0"/>
        <w:jc w:val="left"/>
      </w:pPr>
    </w:p>
    <w:p w14:paraId="090B8316" w14:textId="77777777" w:rsidR="0024566F" w:rsidRDefault="0024566F" w:rsidP="0024566F">
      <w:pPr>
        <w:spacing w:after="0" w:line="259" w:lineRule="auto"/>
        <w:ind w:left="0" w:firstLine="0"/>
        <w:jc w:val="left"/>
      </w:pPr>
    </w:p>
    <w:p w14:paraId="2858D5AC" w14:textId="0AA7AB3D" w:rsidR="0024566F" w:rsidRDefault="0024566F" w:rsidP="0024566F">
      <w:pPr>
        <w:ind w:left="0" w:right="82" w:firstLine="0"/>
        <w:sectPr w:rsidR="0024566F">
          <w:headerReference w:type="even" r:id="rId12"/>
          <w:headerReference w:type="default" r:id="rId13"/>
          <w:headerReference w:type="first" r:id="rId14"/>
          <w:pgSz w:w="12240" w:h="15840"/>
          <w:pgMar w:top="1438" w:right="1343" w:bottom="1876" w:left="1440" w:header="720" w:footer="720" w:gutter="0"/>
          <w:pgNumType w:start="0"/>
          <w:cols w:space="720"/>
          <w:titlePg/>
        </w:sectPr>
      </w:pPr>
      <w:r>
        <w:t xml:space="preserve">The final table shows us the highest rated players who cost nothing. Oscar dos Santos </w:t>
      </w:r>
      <w:proofErr w:type="spellStart"/>
      <w:r>
        <w:t>Emboaba</w:t>
      </w:r>
      <w:proofErr w:type="spellEnd"/>
      <w:r>
        <w:t xml:space="preserve"> would be a decent purchase</w:t>
      </w:r>
      <w:r>
        <w:t>.</w:t>
      </w:r>
    </w:p>
    <w:p w14:paraId="57EF097C" w14:textId="0091BBD3" w:rsidR="0058062E" w:rsidRDefault="00000000" w:rsidP="0024566F">
      <w:pPr>
        <w:spacing w:after="0" w:line="259" w:lineRule="auto"/>
        <w:ind w:left="0" w:firstLine="0"/>
        <w:jc w:val="left"/>
      </w:pPr>
      <w:r>
        <w:lastRenderedPageBreak/>
        <w:t xml:space="preserve">Finally, from these visuals and the budget allocated, we can buy the following players. </w:t>
      </w:r>
    </w:p>
    <w:p w14:paraId="084BAC3F" w14:textId="77777777" w:rsidR="0058062E" w:rsidRDefault="00000000">
      <w:pPr>
        <w:spacing w:after="163" w:line="259" w:lineRule="auto"/>
        <w:ind w:left="331" w:firstLine="0"/>
        <w:jc w:val="left"/>
      </w:pPr>
      <w:r>
        <w:rPr>
          <w:rFonts w:ascii="Calibri" w:eastAsia="Calibri" w:hAnsi="Calibri" w:cs="Calibri"/>
          <w:noProof/>
          <w:sz w:val="22"/>
        </w:rPr>
        <mc:AlternateContent>
          <mc:Choice Requires="wpg">
            <w:drawing>
              <wp:inline distT="0" distB="0" distL="0" distR="0" wp14:anchorId="2A6F4034" wp14:editId="08FECA49">
                <wp:extent cx="5751576" cy="9144"/>
                <wp:effectExtent l="0" t="0" r="0" b="0"/>
                <wp:docPr id="5896" name="Group 5896"/>
                <wp:cNvGraphicFramePr/>
                <a:graphic xmlns:a="http://schemas.openxmlformats.org/drawingml/2006/main">
                  <a:graphicData uri="http://schemas.microsoft.com/office/word/2010/wordprocessingGroup">
                    <wpg:wgp>
                      <wpg:cNvGrpSpPr/>
                      <wpg:grpSpPr>
                        <a:xfrm>
                          <a:off x="0" y="0"/>
                          <a:ext cx="5751576" cy="9144"/>
                          <a:chOff x="0" y="0"/>
                          <a:chExt cx="5751576" cy="9144"/>
                        </a:xfrm>
                      </wpg:grpSpPr>
                      <wps:wsp>
                        <wps:cNvPr id="6182" name="Shape 6182"/>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96" style="width:452.88pt;height:0.719971pt;mso-position-horizontal-relative:char;mso-position-vertical-relative:line" coordsize="57515,91">
                <v:shape id="Shape 6183" style="position:absolute;width:57515;height:91;left:0;top:0;" coordsize="5751576,9144" path="m0,0l5751576,0l5751576,9144l0,9144l0,0">
                  <v:stroke weight="0pt" endcap="flat" joinstyle="miter" miterlimit="10" on="false" color="#000000" opacity="0"/>
                  <v:fill on="true" color="#000000"/>
                </v:shape>
              </v:group>
            </w:pict>
          </mc:Fallback>
        </mc:AlternateContent>
      </w:r>
    </w:p>
    <w:tbl>
      <w:tblPr>
        <w:tblStyle w:val="TableGrid"/>
        <w:tblW w:w="8184" w:type="dxa"/>
        <w:tblInd w:w="365" w:type="dxa"/>
        <w:tblCellMar>
          <w:top w:w="5" w:type="dxa"/>
          <w:left w:w="106" w:type="dxa"/>
          <w:bottom w:w="0" w:type="dxa"/>
          <w:right w:w="115" w:type="dxa"/>
        </w:tblCellMar>
        <w:tblLook w:val="04A0" w:firstRow="1" w:lastRow="0" w:firstColumn="1" w:lastColumn="0" w:noHBand="0" w:noVBand="1"/>
      </w:tblPr>
      <w:tblGrid>
        <w:gridCol w:w="3692"/>
        <w:gridCol w:w="2246"/>
        <w:gridCol w:w="2246"/>
      </w:tblGrid>
      <w:tr w:rsidR="0058062E" w14:paraId="6D4CB062"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5A1BAA54" w14:textId="77777777" w:rsidR="0058062E" w:rsidRDefault="00000000">
            <w:pPr>
              <w:spacing w:after="0" w:line="259" w:lineRule="auto"/>
              <w:ind w:left="5" w:firstLine="0"/>
              <w:jc w:val="left"/>
            </w:pPr>
            <w:r>
              <w:t xml:space="preserve">Name </w:t>
            </w:r>
          </w:p>
        </w:tc>
        <w:tc>
          <w:tcPr>
            <w:tcW w:w="2246" w:type="dxa"/>
            <w:tcBorders>
              <w:top w:val="single" w:sz="4" w:space="0" w:color="000000"/>
              <w:left w:val="single" w:sz="4" w:space="0" w:color="000000"/>
              <w:bottom w:val="single" w:sz="4" w:space="0" w:color="000000"/>
              <w:right w:val="single" w:sz="4" w:space="0" w:color="000000"/>
            </w:tcBorders>
          </w:tcPr>
          <w:p w14:paraId="72623041" w14:textId="77777777" w:rsidR="0058062E" w:rsidRDefault="00000000">
            <w:pPr>
              <w:spacing w:after="0" w:line="259" w:lineRule="auto"/>
              <w:ind w:left="0" w:firstLine="0"/>
              <w:jc w:val="left"/>
            </w:pPr>
            <w:r>
              <w:t xml:space="preserve">Value </w:t>
            </w:r>
          </w:p>
        </w:tc>
        <w:tc>
          <w:tcPr>
            <w:tcW w:w="2246" w:type="dxa"/>
            <w:tcBorders>
              <w:top w:val="single" w:sz="4" w:space="0" w:color="000000"/>
              <w:left w:val="single" w:sz="4" w:space="0" w:color="000000"/>
              <w:bottom w:val="single" w:sz="4" w:space="0" w:color="000000"/>
              <w:right w:val="single" w:sz="4" w:space="0" w:color="000000"/>
            </w:tcBorders>
          </w:tcPr>
          <w:p w14:paraId="3BE2225A" w14:textId="77777777" w:rsidR="0058062E" w:rsidRDefault="00000000">
            <w:pPr>
              <w:spacing w:after="0" w:line="259" w:lineRule="auto"/>
              <w:ind w:left="0" w:firstLine="0"/>
              <w:jc w:val="left"/>
            </w:pPr>
            <w:r>
              <w:t xml:space="preserve">Overall Rating </w:t>
            </w:r>
          </w:p>
        </w:tc>
      </w:tr>
      <w:tr w:rsidR="0058062E" w14:paraId="5755DECE" w14:textId="77777777">
        <w:trPr>
          <w:trHeight w:val="307"/>
        </w:trPr>
        <w:tc>
          <w:tcPr>
            <w:tcW w:w="3691" w:type="dxa"/>
            <w:tcBorders>
              <w:top w:val="single" w:sz="4" w:space="0" w:color="000000"/>
              <w:left w:val="single" w:sz="4" w:space="0" w:color="000000"/>
              <w:bottom w:val="single" w:sz="4" w:space="0" w:color="000000"/>
              <w:right w:val="single" w:sz="4" w:space="0" w:color="000000"/>
            </w:tcBorders>
          </w:tcPr>
          <w:p w14:paraId="321789B4" w14:textId="77777777" w:rsidR="0058062E" w:rsidRDefault="00000000">
            <w:pPr>
              <w:spacing w:after="0" w:line="259" w:lineRule="auto"/>
              <w:ind w:left="5" w:firstLine="0"/>
              <w:jc w:val="left"/>
            </w:pPr>
            <w:r>
              <w:t xml:space="preserve">Sergio Aguero </w:t>
            </w:r>
          </w:p>
        </w:tc>
        <w:tc>
          <w:tcPr>
            <w:tcW w:w="2246" w:type="dxa"/>
            <w:tcBorders>
              <w:top w:val="single" w:sz="4" w:space="0" w:color="000000"/>
              <w:left w:val="single" w:sz="4" w:space="0" w:color="000000"/>
              <w:bottom w:val="single" w:sz="4" w:space="0" w:color="000000"/>
              <w:right w:val="single" w:sz="4" w:space="0" w:color="000000"/>
            </w:tcBorders>
          </w:tcPr>
          <w:p w14:paraId="4C0A79A9" w14:textId="77777777" w:rsidR="0058062E" w:rsidRDefault="00000000">
            <w:pPr>
              <w:spacing w:after="0" w:line="259" w:lineRule="auto"/>
              <w:ind w:left="0" w:firstLine="0"/>
              <w:jc w:val="left"/>
            </w:pPr>
            <w:r>
              <w:t xml:space="preserve">66.5M </w:t>
            </w:r>
          </w:p>
        </w:tc>
        <w:tc>
          <w:tcPr>
            <w:tcW w:w="2246" w:type="dxa"/>
            <w:tcBorders>
              <w:top w:val="single" w:sz="4" w:space="0" w:color="000000"/>
              <w:left w:val="single" w:sz="4" w:space="0" w:color="000000"/>
              <w:bottom w:val="single" w:sz="4" w:space="0" w:color="000000"/>
              <w:right w:val="single" w:sz="4" w:space="0" w:color="000000"/>
            </w:tcBorders>
          </w:tcPr>
          <w:p w14:paraId="48EA15DF" w14:textId="77777777" w:rsidR="0058062E" w:rsidRDefault="00000000">
            <w:pPr>
              <w:spacing w:after="0" w:line="259" w:lineRule="auto"/>
              <w:ind w:left="0" w:firstLine="0"/>
              <w:jc w:val="left"/>
            </w:pPr>
            <w:r>
              <w:t xml:space="preserve">89 </w:t>
            </w:r>
          </w:p>
        </w:tc>
      </w:tr>
      <w:tr w:rsidR="0058062E" w14:paraId="262096FE"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14517A07" w14:textId="77777777" w:rsidR="0058062E" w:rsidRDefault="00000000">
            <w:pPr>
              <w:spacing w:after="0" w:line="259" w:lineRule="auto"/>
              <w:ind w:left="5" w:firstLine="0"/>
              <w:jc w:val="left"/>
            </w:pPr>
            <w:r>
              <w:t xml:space="preserve">Paulo Dybala </w:t>
            </w:r>
          </w:p>
        </w:tc>
        <w:tc>
          <w:tcPr>
            <w:tcW w:w="2246" w:type="dxa"/>
            <w:tcBorders>
              <w:top w:val="single" w:sz="4" w:space="0" w:color="000000"/>
              <w:left w:val="single" w:sz="4" w:space="0" w:color="000000"/>
              <w:bottom w:val="single" w:sz="4" w:space="0" w:color="000000"/>
              <w:right w:val="single" w:sz="4" w:space="0" w:color="000000"/>
            </w:tcBorders>
          </w:tcPr>
          <w:p w14:paraId="14C31552" w14:textId="77777777" w:rsidR="0058062E" w:rsidRDefault="00000000">
            <w:pPr>
              <w:spacing w:after="0" w:line="259" w:lineRule="auto"/>
              <w:ind w:left="0" w:firstLine="0"/>
              <w:jc w:val="left"/>
            </w:pPr>
            <w:r>
              <w:t xml:space="preserve">79.0M </w:t>
            </w:r>
          </w:p>
        </w:tc>
        <w:tc>
          <w:tcPr>
            <w:tcW w:w="2246" w:type="dxa"/>
            <w:tcBorders>
              <w:top w:val="single" w:sz="4" w:space="0" w:color="000000"/>
              <w:left w:val="single" w:sz="4" w:space="0" w:color="000000"/>
              <w:bottom w:val="single" w:sz="4" w:space="0" w:color="000000"/>
              <w:right w:val="single" w:sz="4" w:space="0" w:color="000000"/>
            </w:tcBorders>
          </w:tcPr>
          <w:p w14:paraId="1B1595CD" w14:textId="77777777" w:rsidR="0058062E" w:rsidRDefault="00000000">
            <w:pPr>
              <w:spacing w:after="0" w:line="259" w:lineRule="auto"/>
              <w:ind w:left="0" w:firstLine="0"/>
              <w:jc w:val="left"/>
            </w:pPr>
            <w:r>
              <w:t xml:space="preserve">88 </w:t>
            </w:r>
          </w:p>
        </w:tc>
      </w:tr>
      <w:tr w:rsidR="0058062E" w14:paraId="31ADE188"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4B4D469F" w14:textId="77777777" w:rsidR="0058062E" w:rsidRDefault="00000000">
            <w:pPr>
              <w:spacing w:after="0" w:line="259" w:lineRule="auto"/>
              <w:ind w:left="5" w:firstLine="0"/>
              <w:jc w:val="left"/>
            </w:pPr>
            <w:r>
              <w:t xml:space="preserve">Jan </w:t>
            </w:r>
            <w:proofErr w:type="spellStart"/>
            <w:r>
              <w:t>Oblak</w:t>
            </w:r>
            <w:proofErr w:type="spellEnd"/>
            <w: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6E9B0C03" w14:textId="77777777" w:rsidR="0058062E" w:rsidRDefault="00000000">
            <w:pPr>
              <w:spacing w:after="0" w:line="259" w:lineRule="auto"/>
              <w:ind w:left="0" w:firstLine="0"/>
              <w:jc w:val="left"/>
            </w:pPr>
            <w:r>
              <w:t xml:space="preserve">57.0M </w:t>
            </w:r>
          </w:p>
        </w:tc>
        <w:tc>
          <w:tcPr>
            <w:tcW w:w="2246" w:type="dxa"/>
            <w:tcBorders>
              <w:top w:val="single" w:sz="4" w:space="0" w:color="000000"/>
              <w:left w:val="single" w:sz="4" w:space="0" w:color="000000"/>
              <w:bottom w:val="single" w:sz="4" w:space="0" w:color="000000"/>
              <w:right w:val="single" w:sz="4" w:space="0" w:color="000000"/>
            </w:tcBorders>
          </w:tcPr>
          <w:p w14:paraId="4D28CF84" w14:textId="77777777" w:rsidR="0058062E" w:rsidRDefault="00000000">
            <w:pPr>
              <w:spacing w:after="0" w:line="259" w:lineRule="auto"/>
              <w:ind w:left="0" w:firstLine="0"/>
              <w:jc w:val="left"/>
            </w:pPr>
            <w:r>
              <w:t xml:space="preserve">88 </w:t>
            </w:r>
          </w:p>
        </w:tc>
      </w:tr>
      <w:tr w:rsidR="0058062E" w14:paraId="0D8E9A08"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76B1EB6E" w14:textId="77777777" w:rsidR="0058062E" w:rsidRDefault="00000000">
            <w:pPr>
              <w:spacing w:after="0" w:line="259" w:lineRule="auto"/>
              <w:ind w:left="5" w:firstLine="0"/>
              <w:jc w:val="left"/>
            </w:pPr>
            <w:r>
              <w:t xml:space="preserve">Raphael Varane </w:t>
            </w:r>
          </w:p>
        </w:tc>
        <w:tc>
          <w:tcPr>
            <w:tcW w:w="2246" w:type="dxa"/>
            <w:tcBorders>
              <w:top w:val="single" w:sz="4" w:space="0" w:color="000000"/>
              <w:left w:val="single" w:sz="4" w:space="0" w:color="000000"/>
              <w:bottom w:val="single" w:sz="4" w:space="0" w:color="000000"/>
              <w:right w:val="single" w:sz="4" w:space="0" w:color="000000"/>
            </w:tcBorders>
          </w:tcPr>
          <w:p w14:paraId="22A1D0AD" w14:textId="77777777" w:rsidR="0058062E" w:rsidRDefault="00000000">
            <w:pPr>
              <w:spacing w:after="0" w:line="259" w:lineRule="auto"/>
              <w:ind w:left="0" w:firstLine="0"/>
              <w:jc w:val="left"/>
            </w:pPr>
            <w:r>
              <w:t xml:space="preserve">46.5M </w:t>
            </w:r>
          </w:p>
        </w:tc>
        <w:tc>
          <w:tcPr>
            <w:tcW w:w="2246" w:type="dxa"/>
            <w:tcBorders>
              <w:top w:val="single" w:sz="4" w:space="0" w:color="000000"/>
              <w:left w:val="single" w:sz="4" w:space="0" w:color="000000"/>
              <w:bottom w:val="single" w:sz="4" w:space="0" w:color="000000"/>
              <w:right w:val="single" w:sz="4" w:space="0" w:color="000000"/>
            </w:tcBorders>
          </w:tcPr>
          <w:p w14:paraId="34CF3E1C" w14:textId="77777777" w:rsidR="0058062E" w:rsidRDefault="00000000">
            <w:pPr>
              <w:spacing w:after="0" w:line="259" w:lineRule="auto"/>
              <w:ind w:left="0" w:firstLine="0"/>
              <w:jc w:val="left"/>
            </w:pPr>
            <w:r>
              <w:t xml:space="preserve">85 </w:t>
            </w:r>
          </w:p>
        </w:tc>
      </w:tr>
      <w:tr w:rsidR="0058062E" w14:paraId="5D92BCA1"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32B7E0ED" w14:textId="77777777" w:rsidR="0058062E" w:rsidRDefault="00000000">
            <w:pPr>
              <w:spacing w:after="0" w:line="259" w:lineRule="auto"/>
              <w:ind w:left="5" w:firstLine="0"/>
              <w:jc w:val="left"/>
            </w:pPr>
            <w:r>
              <w:t xml:space="preserve">Marco Asensio  </w:t>
            </w:r>
          </w:p>
        </w:tc>
        <w:tc>
          <w:tcPr>
            <w:tcW w:w="2246" w:type="dxa"/>
            <w:tcBorders>
              <w:top w:val="single" w:sz="4" w:space="0" w:color="000000"/>
              <w:left w:val="single" w:sz="4" w:space="0" w:color="000000"/>
              <w:bottom w:val="single" w:sz="4" w:space="0" w:color="000000"/>
              <w:right w:val="single" w:sz="4" w:space="0" w:color="000000"/>
            </w:tcBorders>
          </w:tcPr>
          <w:p w14:paraId="533CAA88" w14:textId="77777777" w:rsidR="0058062E" w:rsidRDefault="00000000">
            <w:pPr>
              <w:spacing w:after="0" w:line="259" w:lineRule="auto"/>
              <w:ind w:left="0" w:firstLine="0"/>
              <w:jc w:val="left"/>
            </w:pPr>
            <w:r>
              <w:t xml:space="preserve">46.0M </w:t>
            </w:r>
          </w:p>
        </w:tc>
        <w:tc>
          <w:tcPr>
            <w:tcW w:w="2246" w:type="dxa"/>
            <w:tcBorders>
              <w:top w:val="single" w:sz="4" w:space="0" w:color="000000"/>
              <w:left w:val="single" w:sz="4" w:space="0" w:color="000000"/>
              <w:bottom w:val="single" w:sz="4" w:space="0" w:color="000000"/>
              <w:right w:val="single" w:sz="4" w:space="0" w:color="000000"/>
            </w:tcBorders>
          </w:tcPr>
          <w:p w14:paraId="5966F35A" w14:textId="77777777" w:rsidR="0058062E" w:rsidRDefault="00000000">
            <w:pPr>
              <w:spacing w:after="0" w:line="259" w:lineRule="auto"/>
              <w:ind w:left="0" w:firstLine="0"/>
              <w:jc w:val="left"/>
            </w:pPr>
            <w:r>
              <w:t xml:space="preserve">84 </w:t>
            </w:r>
          </w:p>
        </w:tc>
      </w:tr>
      <w:tr w:rsidR="0058062E" w14:paraId="0EC62CAF"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615B4CC5" w14:textId="77777777" w:rsidR="0058062E" w:rsidRDefault="00000000">
            <w:pPr>
              <w:spacing w:after="0" w:line="259" w:lineRule="auto"/>
              <w:ind w:left="5" w:firstLine="0"/>
              <w:jc w:val="left"/>
            </w:pPr>
            <w:r>
              <w:t xml:space="preserve">Bernardo Silva </w:t>
            </w:r>
          </w:p>
        </w:tc>
        <w:tc>
          <w:tcPr>
            <w:tcW w:w="2246" w:type="dxa"/>
            <w:tcBorders>
              <w:top w:val="single" w:sz="4" w:space="0" w:color="000000"/>
              <w:left w:val="single" w:sz="4" w:space="0" w:color="000000"/>
              <w:bottom w:val="single" w:sz="4" w:space="0" w:color="000000"/>
              <w:right w:val="single" w:sz="4" w:space="0" w:color="000000"/>
            </w:tcBorders>
          </w:tcPr>
          <w:p w14:paraId="069D0B12" w14:textId="77777777" w:rsidR="0058062E" w:rsidRDefault="00000000">
            <w:pPr>
              <w:spacing w:after="0" w:line="259" w:lineRule="auto"/>
              <w:ind w:left="0" w:firstLine="0"/>
              <w:jc w:val="left"/>
            </w:pPr>
            <w:r>
              <w:t xml:space="preserve">43.5M </w:t>
            </w:r>
          </w:p>
        </w:tc>
        <w:tc>
          <w:tcPr>
            <w:tcW w:w="2246" w:type="dxa"/>
            <w:tcBorders>
              <w:top w:val="single" w:sz="4" w:space="0" w:color="000000"/>
              <w:left w:val="single" w:sz="4" w:space="0" w:color="000000"/>
              <w:bottom w:val="single" w:sz="4" w:space="0" w:color="000000"/>
              <w:right w:val="single" w:sz="4" w:space="0" w:color="000000"/>
            </w:tcBorders>
          </w:tcPr>
          <w:p w14:paraId="51BE5B6C" w14:textId="77777777" w:rsidR="0058062E" w:rsidRDefault="00000000">
            <w:pPr>
              <w:spacing w:after="0" w:line="259" w:lineRule="auto"/>
              <w:ind w:left="0" w:firstLine="0"/>
              <w:jc w:val="left"/>
            </w:pPr>
            <w:r>
              <w:t xml:space="preserve">84 </w:t>
            </w:r>
          </w:p>
        </w:tc>
      </w:tr>
      <w:tr w:rsidR="0058062E" w14:paraId="5664F5C2"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63ACDF02" w14:textId="77777777" w:rsidR="0058062E" w:rsidRDefault="00000000">
            <w:pPr>
              <w:spacing w:after="0" w:line="259" w:lineRule="auto"/>
              <w:ind w:left="5" w:firstLine="0"/>
              <w:jc w:val="left"/>
            </w:pPr>
            <w:proofErr w:type="spellStart"/>
            <w:r>
              <w:t>Kylian</w:t>
            </w:r>
            <w:proofErr w:type="spellEnd"/>
            <w:r>
              <w:t xml:space="preserve"> </w:t>
            </w:r>
            <w:proofErr w:type="spellStart"/>
            <w:r>
              <w:t>Mbappe</w:t>
            </w:r>
            <w:proofErr w:type="spellEnd"/>
            <w: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79F43AB9" w14:textId="77777777" w:rsidR="0058062E" w:rsidRDefault="00000000">
            <w:pPr>
              <w:spacing w:after="0" w:line="259" w:lineRule="auto"/>
              <w:ind w:left="0" w:firstLine="0"/>
              <w:jc w:val="left"/>
            </w:pPr>
            <w:r>
              <w:t xml:space="preserve">41.5M </w:t>
            </w:r>
          </w:p>
        </w:tc>
        <w:tc>
          <w:tcPr>
            <w:tcW w:w="2246" w:type="dxa"/>
            <w:tcBorders>
              <w:top w:val="single" w:sz="4" w:space="0" w:color="000000"/>
              <w:left w:val="single" w:sz="4" w:space="0" w:color="000000"/>
              <w:bottom w:val="single" w:sz="4" w:space="0" w:color="000000"/>
              <w:right w:val="single" w:sz="4" w:space="0" w:color="000000"/>
            </w:tcBorders>
          </w:tcPr>
          <w:p w14:paraId="297DB3BC" w14:textId="77777777" w:rsidR="0058062E" w:rsidRDefault="00000000">
            <w:pPr>
              <w:spacing w:after="0" w:line="259" w:lineRule="auto"/>
              <w:ind w:left="0" w:firstLine="0"/>
              <w:jc w:val="left"/>
            </w:pPr>
            <w:r>
              <w:t xml:space="preserve">83 </w:t>
            </w:r>
          </w:p>
        </w:tc>
      </w:tr>
      <w:tr w:rsidR="0058062E" w14:paraId="3AF98204"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7A34F1BC" w14:textId="77777777" w:rsidR="0058062E" w:rsidRDefault="00000000">
            <w:pPr>
              <w:spacing w:after="0" w:line="259" w:lineRule="auto"/>
              <w:ind w:left="5" w:firstLine="0"/>
              <w:jc w:val="left"/>
            </w:pPr>
            <w:r>
              <w:t xml:space="preserve">Ousmane Dembele </w:t>
            </w:r>
          </w:p>
        </w:tc>
        <w:tc>
          <w:tcPr>
            <w:tcW w:w="2246" w:type="dxa"/>
            <w:tcBorders>
              <w:top w:val="single" w:sz="4" w:space="0" w:color="000000"/>
              <w:left w:val="single" w:sz="4" w:space="0" w:color="000000"/>
              <w:bottom w:val="single" w:sz="4" w:space="0" w:color="000000"/>
              <w:right w:val="single" w:sz="4" w:space="0" w:color="000000"/>
            </w:tcBorders>
          </w:tcPr>
          <w:p w14:paraId="5C2AA677" w14:textId="77777777" w:rsidR="0058062E" w:rsidRDefault="00000000">
            <w:pPr>
              <w:spacing w:after="0" w:line="259" w:lineRule="auto"/>
              <w:ind w:left="0" w:firstLine="0"/>
              <w:jc w:val="left"/>
            </w:pPr>
            <w:r>
              <w:t xml:space="preserve">40.0M </w:t>
            </w:r>
          </w:p>
        </w:tc>
        <w:tc>
          <w:tcPr>
            <w:tcW w:w="2246" w:type="dxa"/>
            <w:tcBorders>
              <w:top w:val="single" w:sz="4" w:space="0" w:color="000000"/>
              <w:left w:val="single" w:sz="4" w:space="0" w:color="000000"/>
              <w:bottom w:val="single" w:sz="4" w:space="0" w:color="000000"/>
              <w:right w:val="single" w:sz="4" w:space="0" w:color="000000"/>
            </w:tcBorders>
          </w:tcPr>
          <w:p w14:paraId="6B411618" w14:textId="77777777" w:rsidR="0058062E" w:rsidRDefault="00000000">
            <w:pPr>
              <w:spacing w:after="0" w:line="259" w:lineRule="auto"/>
              <w:ind w:left="0" w:firstLine="0"/>
              <w:jc w:val="left"/>
            </w:pPr>
            <w:r>
              <w:t xml:space="preserve">83 </w:t>
            </w:r>
          </w:p>
        </w:tc>
      </w:tr>
      <w:tr w:rsidR="0058062E" w14:paraId="6C06C17E" w14:textId="77777777">
        <w:trPr>
          <w:trHeight w:val="307"/>
        </w:trPr>
        <w:tc>
          <w:tcPr>
            <w:tcW w:w="3691" w:type="dxa"/>
            <w:tcBorders>
              <w:top w:val="single" w:sz="4" w:space="0" w:color="000000"/>
              <w:left w:val="single" w:sz="4" w:space="0" w:color="000000"/>
              <w:bottom w:val="single" w:sz="4" w:space="0" w:color="000000"/>
              <w:right w:val="single" w:sz="4" w:space="0" w:color="000000"/>
            </w:tcBorders>
          </w:tcPr>
          <w:p w14:paraId="10FDB17E" w14:textId="77777777" w:rsidR="0058062E" w:rsidRDefault="00000000">
            <w:pPr>
              <w:spacing w:after="0" w:line="259" w:lineRule="auto"/>
              <w:ind w:left="5" w:firstLine="0"/>
              <w:jc w:val="left"/>
            </w:pPr>
            <w:r>
              <w:t xml:space="preserve">Thomas </w:t>
            </w:r>
            <w:proofErr w:type="spellStart"/>
            <w:r>
              <w:t>Lemar</w:t>
            </w:r>
            <w:proofErr w:type="spellEnd"/>
            <w: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6F8EE0AC" w14:textId="77777777" w:rsidR="0058062E" w:rsidRDefault="00000000">
            <w:pPr>
              <w:spacing w:after="0" w:line="259" w:lineRule="auto"/>
              <w:ind w:left="0" w:firstLine="0"/>
              <w:jc w:val="left"/>
            </w:pPr>
            <w:r>
              <w:t xml:space="preserve">38.5M </w:t>
            </w:r>
          </w:p>
        </w:tc>
        <w:tc>
          <w:tcPr>
            <w:tcW w:w="2246" w:type="dxa"/>
            <w:tcBorders>
              <w:top w:val="single" w:sz="4" w:space="0" w:color="000000"/>
              <w:left w:val="single" w:sz="4" w:space="0" w:color="000000"/>
              <w:bottom w:val="single" w:sz="4" w:space="0" w:color="000000"/>
              <w:right w:val="single" w:sz="4" w:space="0" w:color="000000"/>
            </w:tcBorders>
          </w:tcPr>
          <w:p w14:paraId="574E25A3" w14:textId="77777777" w:rsidR="0058062E" w:rsidRDefault="00000000">
            <w:pPr>
              <w:spacing w:after="0" w:line="259" w:lineRule="auto"/>
              <w:ind w:left="0" w:firstLine="0"/>
              <w:jc w:val="left"/>
            </w:pPr>
            <w:r>
              <w:t xml:space="preserve">83 </w:t>
            </w:r>
          </w:p>
        </w:tc>
      </w:tr>
      <w:tr w:rsidR="0058062E" w14:paraId="21C834A0"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5A39F276" w14:textId="77777777" w:rsidR="0058062E" w:rsidRDefault="00000000">
            <w:pPr>
              <w:spacing w:after="0" w:line="259" w:lineRule="auto"/>
              <w:ind w:left="5" w:firstLine="0"/>
              <w:jc w:val="left"/>
            </w:pPr>
            <w:r>
              <w:t xml:space="preserve">Andrea </w:t>
            </w:r>
            <w:proofErr w:type="spellStart"/>
            <w:r>
              <w:t>Belotti</w:t>
            </w:r>
            <w:proofErr w:type="spellEnd"/>
            <w:r>
              <w:t xml:space="preserve"> </w:t>
            </w:r>
          </w:p>
        </w:tc>
        <w:tc>
          <w:tcPr>
            <w:tcW w:w="2246" w:type="dxa"/>
            <w:tcBorders>
              <w:top w:val="single" w:sz="4" w:space="0" w:color="000000"/>
              <w:left w:val="single" w:sz="4" w:space="0" w:color="000000"/>
              <w:bottom w:val="single" w:sz="4" w:space="0" w:color="000000"/>
              <w:right w:val="single" w:sz="4" w:space="0" w:color="000000"/>
            </w:tcBorders>
          </w:tcPr>
          <w:p w14:paraId="7C178416" w14:textId="77777777" w:rsidR="0058062E" w:rsidRDefault="00000000">
            <w:pPr>
              <w:spacing w:after="0" w:line="259" w:lineRule="auto"/>
              <w:ind w:left="0" w:firstLine="0"/>
              <w:jc w:val="left"/>
            </w:pPr>
            <w:r>
              <w:t xml:space="preserve">37.0M </w:t>
            </w:r>
          </w:p>
        </w:tc>
        <w:tc>
          <w:tcPr>
            <w:tcW w:w="2246" w:type="dxa"/>
            <w:tcBorders>
              <w:top w:val="single" w:sz="4" w:space="0" w:color="000000"/>
              <w:left w:val="single" w:sz="4" w:space="0" w:color="000000"/>
              <w:bottom w:val="single" w:sz="4" w:space="0" w:color="000000"/>
              <w:right w:val="single" w:sz="4" w:space="0" w:color="000000"/>
            </w:tcBorders>
          </w:tcPr>
          <w:p w14:paraId="2D333D6C" w14:textId="77777777" w:rsidR="0058062E" w:rsidRDefault="00000000">
            <w:pPr>
              <w:spacing w:after="0" w:line="259" w:lineRule="auto"/>
              <w:ind w:left="0" w:firstLine="0"/>
              <w:jc w:val="left"/>
            </w:pPr>
            <w:r>
              <w:t xml:space="preserve">83 </w:t>
            </w:r>
          </w:p>
        </w:tc>
      </w:tr>
      <w:tr w:rsidR="0058062E" w14:paraId="36276FC2" w14:textId="77777777">
        <w:trPr>
          <w:trHeight w:val="302"/>
        </w:trPr>
        <w:tc>
          <w:tcPr>
            <w:tcW w:w="3691" w:type="dxa"/>
            <w:tcBorders>
              <w:top w:val="single" w:sz="4" w:space="0" w:color="000000"/>
              <w:left w:val="single" w:sz="4" w:space="0" w:color="000000"/>
              <w:bottom w:val="single" w:sz="4" w:space="0" w:color="000000"/>
              <w:right w:val="single" w:sz="4" w:space="0" w:color="000000"/>
            </w:tcBorders>
          </w:tcPr>
          <w:p w14:paraId="1897902E" w14:textId="77777777" w:rsidR="0058062E" w:rsidRDefault="00000000">
            <w:pPr>
              <w:spacing w:after="0" w:line="259" w:lineRule="auto"/>
              <w:ind w:left="5" w:firstLine="0"/>
              <w:jc w:val="left"/>
            </w:pPr>
            <w:r>
              <w:t xml:space="preserve">Oscar </w:t>
            </w:r>
          </w:p>
        </w:tc>
        <w:tc>
          <w:tcPr>
            <w:tcW w:w="2246" w:type="dxa"/>
            <w:tcBorders>
              <w:top w:val="single" w:sz="4" w:space="0" w:color="000000"/>
              <w:left w:val="single" w:sz="4" w:space="0" w:color="000000"/>
              <w:bottom w:val="single" w:sz="4" w:space="0" w:color="000000"/>
              <w:right w:val="single" w:sz="4" w:space="0" w:color="000000"/>
            </w:tcBorders>
          </w:tcPr>
          <w:p w14:paraId="0982F514" w14:textId="77777777" w:rsidR="0058062E" w:rsidRDefault="00000000">
            <w:pPr>
              <w:spacing w:after="0" w:line="259" w:lineRule="auto"/>
              <w:ind w:left="0" w:firstLine="0"/>
              <w:jc w:val="left"/>
            </w:pPr>
            <w:r>
              <w:t xml:space="preserve">0.0M </w:t>
            </w:r>
          </w:p>
        </w:tc>
        <w:tc>
          <w:tcPr>
            <w:tcW w:w="2246" w:type="dxa"/>
            <w:tcBorders>
              <w:top w:val="single" w:sz="4" w:space="0" w:color="000000"/>
              <w:left w:val="single" w:sz="4" w:space="0" w:color="000000"/>
              <w:bottom w:val="single" w:sz="4" w:space="0" w:color="000000"/>
              <w:right w:val="single" w:sz="4" w:space="0" w:color="000000"/>
            </w:tcBorders>
          </w:tcPr>
          <w:p w14:paraId="0000B4DF" w14:textId="77777777" w:rsidR="0058062E" w:rsidRDefault="00000000">
            <w:pPr>
              <w:spacing w:after="0" w:line="259" w:lineRule="auto"/>
              <w:ind w:left="0" w:firstLine="0"/>
              <w:jc w:val="left"/>
            </w:pPr>
            <w:r>
              <w:t xml:space="preserve">83 </w:t>
            </w:r>
          </w:p>
        </w:tc>
      </w:tr>
    </w:tbl>
    <w:p w14:paraId="21F7276B" w14:textId="77777777" w:rsidR="0058062E" w:rsidRDefault="00000000">
      <w:pPr>
        <w:spacing w:after="183" w:line="259" w:lineRule="auto"/>
        <w:ind w:left="360" w:firstLine="0"/>
        <w:jc w:val="left"/>
      </w:pPr>
      <w:r>
        <w:t xml:space="preserve"> </w:t>
      </w:r>
    </w:p>
    <w:p w14:paraId="21AFEF24" w14:textId="77777777" w:rsidR="0058062E" w:rsidRDefault="00000000">
      <w:pPr>
        <w:spacing w:after="0"/>
        <w:ind w:left="-5" w:right="82"/>
      </w:pPr>
      <w:r>
        <w:t xml:space="preserve">The total comes up to 495.5M euros. </w:t>
      </w:r>
    </w:p>
    <w:p w14:paraId="7576058D" w14:textId="77777777" w:rsidR="0058062E" w:rsidRDefault="00000000">
      <w:pPr>
        <w:spacing w:after="159" w:line="259" w:lineRule="auto"/>
        <w:ind w:left="-29" w:firstLine="0"/>
        <w:jc w:val="left"/>
      </w:pPr>
      <w:r>
        <w:rPr>
          <w:rFonts w:ascii="Calibri" w:eastAsia="Calibri" w:hAnsi="Calibri" w:cs="Calibri"/>
          <w:noProof/>
          <w:sz w:val="22"/>
        </w:rPr>
        <mc:AlternateContent>
          <mc:Choice Requires="wpg">
            <w:drawing>
              <wp:inline distT="0" distB="0" distL="0" distR="0" wp14:anchorId="31A2F942" wp14:editId="54412F4B">
                <wp:extent cx="5980176" cy="9144"/>
                <wp:effectExtent l="0" t="0" r="0" b="0"/>
                <wp:docPr id="5897" name="Group 5897"/>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6184" name="Shape 618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97" style="width:470.88pt;height:0.720001pt;mso-position-horizontal-relative:char;mso-position-vertical-relative:line" coordsize="59801,91">
                <v:shape id="Shape 618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3AFFE62B" w14:textId="77777777" w:rsidR="0024566F" w:rsidRDefault="0024566F">
      <w:pPr>
        <w:spacing w:after="160" w:line="278" w:lineRule="auto"/>
        <w:ind w:left="0" w:firstLine="0"/>
        <w:jc w:val="left"/>
      </w:pPr>
      <w:r>
        <w:br w:type="page"/>
      </w:r>
    </w:p>
    <w:p w14:paraId="4BBFEB62" w14:textId="6BF5425D" w:rsidR="0058062E" w:rsidRDefault="00000000">
      <w:pPr>
        <w:ind w:left="-5" w:right="82"/>
      </w:pPr>
      <w:r>
        <w:lastRenderedPageBreak/>
        <w:t xml:space="preserve">Additional Visualizations </w:t>
      </w:r>
    </w:p>
    <w:p w14:paraId="1CB5DD81" w14:textId="3324B8C8" w:rsidR="0058062E" w:rsidRDefault="0024566F" w:rsidP="0024566F">
      <w:pPr>
        <w:ind w:left="0" w:right="82" w:firstLine="0"/>
      </w:pPr>
      <w:r>
        <w:t xml:space="preserve">5. </w:t>
      </w:r>
      <w:r w:rsidR="00000000">
        <w:t xml:space="preserve">Best Players (best options if there were no budget constraints) </w:t>
      </w:r>
    </w:p>
    <w:p w14:paraId="07FF5B9C" w14:textId="77777777" w:rsidR="0058062E" w:rsidRDefault="00000000">
      <w:pPr>
        <w:spacing w:after="116" w:line="259" w:lineRule="auto"/>
        <w:ind w:left="0" w:firstLine="0"/>
        <w:jc w:val="right"/>
      </w:pPr>
      <w:r>
        <w:rPr>
          <w:noProof/>
        </w:rPr>
        <w:drawing>
          <wp:inline distT="0" distB="0" distL="0" distR="0" wp14:anchorId="63C033AD" wp14:editId="5F8B4F1C">
            <wp:extent cx="6194940" cy="328676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5"/>
                    <a:stretch>
                      <a:fillRect/>
                    </a:stretch>
                  </pic:blipFill>
                  <pic:spPr>
                    <a:xfrm>
                      <a:off x="0" y="0"/>
                      <a:ext cx="6194940" cy="3286760"/>
                    </a:xfrm>
                    <a:prstGeom prst="rect">
                      <a:avLst/>
                    </a:prstGeom>
                  </pic:spPr>
                </pic:pic>
              </a:graphicData>
            </a:graphic>
          </wp:inline>
        </w:drawing>
      </w:r>
      <w:r>
        <w:t xml:space="preserve"> </w:t>
      </w:r>
    </w:p>
    <w:p w14:paraId="244D8124" w14:textId="77777777" w:rsidR="0024566F" w:rsidRDefault="0024566F">
      <w:pPr>
        <w:spacing w:after="160" w:line="278" w:lineRule="auto"/>
        <w:ind w:left="0" w:firstLine="0"/>
        <w:jc w:val="left"/>
      </w:pPr>
      <w:r>
        <w:br w:type="page"/>
      </w:r>
    </w:p>
    <w:p w14:paraId="6BF2F947" w14:textId="73ABE3C2" w:rsidR="0058062E" w:rsidRDefault="0024566F" w:rsidP="0024566F">
      <w:pPr>
        <w:spacing w:after="0" w:line="259" w:lineRule="auto"/>
        <w:ind w:left="0" w:firstLine="0"/>
        <w:jc w:val="left"/>
      </w:pPr>
      <w:r>
        <w:lastRenderedPageBreak/>
        <w:t>6.</w:t>
      </w:r>
      <w:r w:rsidR="00000000">
        <w:t xml:space="preserve">Best Young Players </w:t>
      </w:r>
    </w:p>
    <w:p w14:paraId="7019CB36" w14:textId="77777777" w:rsidR="0024566F" w:rsidRDefault="0024566F" w:rsidP="0024566F">
      <w:pPr>
        <w:spacing w:after="0" w:line="259" w:lineRule="auto"/>
        <w:ind w:left="0" w:firstLine="0"/>
        <w:jc w:val="left"/>
      </w:pPr>
    </w:p>
    <w:p w14:paraId="63520BBB" w14:textId="77777777" w:rsidR="0058062E" w:rsidRDefault="00000000">
      <w:pPr>
        <w:spacing w:after="116" w:line="259" w:lineRule="auto"/>
        <w:ind w:left="0" w:right="19" w:firstLine="0"/>
        <w:jc w:val="right"/>
      </w:pPr>
      <w:r>
        <w:rPr>
          <w:noProof/>
        </w:rPr>
        <w:drawing>
          <wp:inline distT="0" distB="0" distL="0" distR="0" wp14:anchorId="7E66C826" wp14:editId="481957FC">
            <wp:extent cx="6180578" cy="3279140"/>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6"/>
                    <a:stretch>
                      <a:fillRect/>
                    </a:stretch>
                  </pic:blipFill>
                  <pic:spPr>
                    <a:xfrm>
                      <a:off x="0" y="0"/>
                      <a:ext cx="6180578" cy="3279140"/>
                    </a:xfrm>
                    <a:prstGeom prst="rect">
                      <a:avLst/>
                    </a:prstGeom>
                  </pic:spPr>
                </pic:pic>
              </a:graphicData>
            </a:graphic>
          </wp:inline>
        </w:drawing>
      </w:r>
      <w:r>
        <w:t xml:space="preserve"> </w:t>
      </w:r>
    </w:p>
    <w:p w14:paraId="50503971" w14:textId="4234D463" w:rsidR="0058062E" w:rsidRDefault="00000000">
      <w:pPr>
        <w:ind w:left="-5" w:right="82"/>
      </w:pPr>
      <w:r>
        <w:t xml:space="preserve"> </w:t>
      </w:r>
    </w:p>
    <w:sectPr w:rsidR="0058062E">
      <w:headerReference w:type="even" r:id="rId17"/>
      <w:headerReference w:type="default" r:id="rId18"/>
      <w:headerReference w:type="first" r:id="rId19"/>
      <w:pgSz w:w="12240" w:h="15840"/>
      <w:pgMar w:top="1440" w:right="993" w:bottom="152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6932" w14:textId="77777777" w:rsidR="008D3DCD" w:rsidRDefault="008D3DCD">
      <w:pPr>
        <w:spacing w:after="0" w:line="240" w:lineRule="auto"/>
      </w:pPr>
      <w:r>
        <w:separator/>
      </w:r>
    </w:p>
  </w:endnote>
  <w:endnote w:type="continuationSeparator" w:id="0">
    <w:p w14:paraId="58848B74" w14:textId="77777777" w:rsidR="008D3DCD" w:rsidRDefault="008D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D422" w14:textId="77777777" w:rsidR="008D3DCD" w:rsidRDefault="008D3DCD">
      <w:pPr>
        <w:spacing w:after="0" w:line="240" w:lineRule="auto"/>
      </w:pPr>
      <w:r>
        <w:separator/>
      </w:r>
    </w:p>
  </w:footnote>
  <w:footnote w:type="continuationSeparator" w:id="0">
    <w:p w14:paraId="35CF21DB" w14:textId="77777777" w:rsidR="008D3DCD" w:rsidRDefault="008D3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6FBB" w14:textId="77777777" w:rsidR="0058062E" w:rsidRDefault="00000000">
    <w:pPr>
      <w:spacing w:after="0" w:line="259" w:lineRule="auto"/>
      <w:ind w:left="360" w:firstLine="0"/>
      <w:jc w:val="left"/>
    </w:pPr>
    <w:r>
      <w:fldChar w:fldCharType="begin"/>
    </w:r>
    <w:r>
      <w:instrText xml:space="preserve"> PAGE   \* MERGEFORMAT </w:instrText>
    </w:r>
    <w:r>
      <w:fldChar w:fldCharType="separate"/>
    </w:r>
    <w:r>
      <w:t>2</w:t>
    </w:r>
    <w:r>
      <w:fldChar w:fldCharType="end"/>
    </w:r>
    <w: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23FC" w14:textId="5EF752C3" w:rsidR="0058062E" w:rsidRDefault="00000000" w:rsidP="000D3D5C">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F24" w14:textId="77777777" w:rsidR="0058062E" w:rsidRDefault="0058062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AFC3" w14:textId="77777777" w:rsidR="0058062E" w:rsidRDefault="0058062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C563" w14:textId="77777777" w:rsidR="0058062E" w:rsidRDefault="0058062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E408" w14:textId="77777777" w:rsidR="0058062E" w:rsidRDefault="0058062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099"/>
    <w:multiLevelType w:val="hybridMultilevel"/>
    <w:tmpl w:val="6AEE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F5C47"/>
    <w:multiLevelType w:val="hybridMultilevel"/>
    <w:tmpl w:val="D1680094"/>
    <w:lvl w:ilvl="0" w:tplc="64E07240">
      <w:start w:val="5"/>
      <w:numFmt w:val="decimal"/>
      <w:lvlText w:val="%1"/>
      <w:lvlJc w:val="left"/>
      <w:pPr>
        <w:ind w:left="177"/>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67DE1B46">
      <w:start w:val="1"/>
      <w:numFmt w:val="lowerLetter"/>
      <w:lvlText w:val="%2"/>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D9A8982">
      <w:start w:val="1"/>
      <w:numFmt w:val="lowerRoman"/>
      <w:lvlText w:val="%3"/>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BE5A1EC6">
      <w:start w:val="1"/>
      <w:numFmt w:val="decimal"/>
      <w:lvlText w:val="%4"/>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DAAA6A2A">
      <w:start w:val="1"/>
      <w:numFmt w:val="lowerLetter"/>
      <w:lvlText w:val="%5"/>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36F838A4">
      <w:start w:val="1"/>
      <w:numFmt w:val="lowerRoman"/>
      <w:lvlText w:val="%6"/>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5178FDF4">
      <w:start w:val="1"/>
      <w:numFmt w:val="decimal"/>
      <w:lvlText w:val="%7"/>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27288546">
      <w:start w:val="1"/>
      <w:numFmt w:val="lowerLetter"/>
      <w:lvlText w:val="%8"/>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388A7D3E">
      <w:start w:val="1"/>
      <w:numFmt w:val="lowerRoman"/>
      <w:lvlText w:val="%9"/>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109012627">
    <w:abstractNumId w:val="1"/>
  </w:num>
  <w:num w:numId="2" w16cid:durableId="17353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2E"/>
    <w:rsid w:val="000D3D5C"/>
    <w:rsid w:val="0024566F"/>
    <w:rsid w:val="0058062E"/>
    <w:rsid w:val="007C3C58"/>
    <w:rsid w:val="008D3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0CBC4D7"/>
  <w15:docId w15:val="{50638F02-46B0-9A40-B748-C17F0B5D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hanging="10"/>
      <w:jc w:val="both"/>
    </w:pPr>
    <w:rPr>
      <w:rFonts w:ascii="Aptos" w:eastAsia="Aptos" w:hAnsi="Aptos" w:cs="Aptos"/>
      <w:color w:val="000000"/>
    </w:rPr>
  </w:style>
  <w:style w:type="paragraph" w:styleId="Heading1">
    <w:name w:val="heading 1"/>
    <w:next w:val="Normal"/>
    <w:link w:val="Heading1Char"/>
    <w:uiPriority w:val="9"/>
    <w:qFormat/>
    <w:pPr>
      <w:keepNext/>
      <w:keepLines/>
      <w:spacing w:after="183" w:line="259" w:lineRule="auto"/>
      <w:ind w:left="10" w:hanging="10"/>
      <w:outlineLvl w:val="0"/>
    </w:pPr>
    <w:rPr>
      <w:rFonts w:ascii="Aptos" w:eastAsia="Aptos" w:hAnsi="Aptos" w:cs="Apto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D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5C"/>
    <w:rPr>
      <w:rFonts w:ascii="Aptos" w:eastAsia="Aptos" w:hAnsi="Aptos" w:cs="Aptos"/>
      <w:color w:val="000000"/>
    </w:rPr>
  </w:style>
  <w:style w:type="paragraph" w:styleId="ListParagraph">
    <w:name w:val="List Paragraph"/>
    <w:basedOn w:val="Normal"/>
    <w:uiPriority w:val="34"/>
    <w:qFormat/>
    <w:rsid w:val="000D3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4.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Document2</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Document2</dc:title>
  <dc:subject/>
  <dc:creator>MackBook Air</dc:creator>
  <cp:keywords/>
  <cp:lastModifiedBy>Nithil Eshwar Mani</cp:lastModifiedBy>
  <cp:revision>2</cp:revision>
  <dcterms:created xsi:type="dcterms:W3CDTF">2024-08-06T20:04:00Z</dcterms:created>
  <dcterms:modified xsi:type="dcterms:W3CDTF">2024-08-06T20:04:00Z</dcterms:modified>
</cp:coreProperties>
</file>