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314F" w14:textId="77777777" w:rsidR="00C7605F" w:rsidRDefault="00C7605F"/>
    <w:p w14:paraId="22E769A3" w14:textId="77777777" w:rsidR="00C7605F" w:rsidRDefault="00C7605F"/>
    <w:p w14:paraId="14B6A527" w14:textId="77777777" w:rsidR="00C7605F" w:rsidRDefault="00C7605F"/>
    <w:p w14:paraId="6912A839" w14:textId="77777777" w:rsidR="00C7605F" w:rsidRDefault="00C7605F"/>
    <w:p w14:paraId="3D9ADAF4" w14:textId="77777777" w:rsidR="00C7605F" w:rsidRDefault="00C760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50D0" w14:paraId="67F3F8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2331B"/>
            <w:tcMar>
              <w:top w:w="280" w:type="dxa"/>
              <w:left w:w="300" w:type="dxa"/>
              <w:bottom w:w="200" w:type="dxa"/>
              <w:right w:w="300" w:type="dxa"/>
            </w:tcMar>
          </w:tcPr>
          <w:p w14:paraId="16301290" w14:textId="77777777" w:rsidR="003A50D0" w:rsidRDefault="00000000">
            <w:pPr>
              <w:jc w:val="center"/>
            </w:pPr>
            <w:r>
              <w:rPr>
                <w:b/>
                <w:bCs/>
                <w:color w:val="FFFFFF"/>
                <w:sz w:val="40"/>
                <w:szCs w:val="40"/>
              </w:rPr>
              <w:t>EV Sales Dashboard</w:t>
            </w:r>
          </w:p>
          <w:p w14:paraId="4D44EAE4" w14:textId="77777777" w:rsidR="003A50D0" w:rsidRDefault="00000000">
            <w:pPr>
              <w:spacing w:before="60"/>
              <w:jc w:val="center"/>
            </w:pPr>
            <w:r>
              <w:rPr>
                <w:color w:val="AADDCC"/>
              </w:rPr>
              <w:t>Power BI Analytics Report — Project Documentation</w:t>
            </w:r>
          </w:p>
        </w:tc>
      </w:tr>
    </w:tbl>
    <w:p w14:paraId="1599F7DA" w14:textId="77777777" w:rsidR="003A50D0" w:rsidRDefault="003A50D0">
      <w:pPr>
        <w:spacing w:before="80" w:after="80"/>
      </w:pPr>
    </w:p>
    <w:p w14:paraId="27A99FA0" w14:textId="77777777" w:rsidR="00C7605F" w:rsidRDefault="00C7605F">
      <w:pPr>
        <w:spacing w:before="80" w:after="80"/>
      </w:pPr>
    </w:p>
    <w:p w14:paraId="6E6F93A9" w14:textId="77777777" w:rsidR="00C7605F" w:rsidRDefault="00C7605F">
      <w:pPr>
        <w:spacing w:before="80" w:after="80"/>
      </w:pPr>
    </w:p>
    <w:p w14:paraId="720E3188" w14:textId="77777777" w:rsidR="00C7605F" w:rsidRDefault="00C760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A50D0" w14:paraId="0F4012AC" w14:textId="77777777" w:rsidTr="00C7605F">
        <w:tblPrEx>
          <w:tblCellMar>
            <w:top w:w="0" w:type="dxa"/>
            <w:bottom w:w="0" w:type="dxa"/>
          </w:tblCellMar>
        </w:tblPrEx>
        <w:trPr>
          <w:trHeight w:val="286"/>
        </w:trPr>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4EC61879" w14:textId="77777777" w:rsidR="003A50D0" w:rsidRDefault="00000000">
            <w:r>
              <w:rPr>
                <w:b/>
                <w:bCs/>
                <w:color w:val="333333"/>
                <w:sz w:val="20"/>
                <w:szCs w:val="20"/>
              </w:rPr>
              <w:t>Tool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5AF3A" w14:textId="77777777" w:rsidR="003A50D0" w:rsidRDefault="00000000">
            <w:r>
              <w:rPr>
                <w:color w:val="333333"/>
                <w:sz w:val="20"/>
                <w:szCs w:val="20"/>
              </w:rPr>
              <w:t>Microsoft Power BI (Fabric Report Format v3.2)</w:t>
            </w:r>
          </w:p>
        </w:tc>
      </w:tr>
      <w:tr w:rsidR="003A50D0" w14:paraId="5E1FDABC" w14:textId="77777777" w:rsidTr="00C7605F">
        <w:tblPrEx>
          <w:tblCellMar>
            <w:top w:w="0" w:type="dxa"/>
            <w:bottom w:w="0" w:type="dxa"/>
          </w:tblCellMar>
        </w:tblPrEx>
        <w:trPr>
          <w:trHeight w:val="286"/>
        </w:trPr>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281918B8" w14:textId="77777777" w:rsidR="003A50D0" w:rsidRDefault="00000000">
            <w:r>
              <w:rPr>
                <w:b/>
                <w:bCs/>
                <w:color w:val="333333"/>
                <w:sz w:val="20"/>
                <w:szCs w:val="20"/>
              </w:rPr>
              <w:t>Theme</w:t>
            </w:r>
          </w:p>
        </w:tc>
        <w:tc>
          <w:tcPr>
            <w:tcW w:w="7160" w:type="dxa"/>
            <w:tcBorders>
              <w:top w:val="single" w:sz="1" w:space="0" w:color="CCCCCC"/>
              <w:left w:val="single" w:sz="1" w:space="0" w:color="CCCCCC"/>
              <w:bottom w:val="single" w:sz="1" w:space="0" w:color="CCCCCC"/>
              <w:right w:val="single" w:sz="1" w:space="0" w:color="CCCCCC"/>
            </w:tcBorders>
            <w:shd w:val="clear" w:color="auto" w:fill="F4F6F5"/>
            <w:tcMar>
              <w:top w:w="80" w:type="dxa"/>
              <w:left w:w="120" w:type="dxa"/>
              <w:bottom w:w="80" w:type="dxa"/>
              <w:right w:w="120" w:type="dxa"/>
            </w:tcMar>
            <w:vAlign w:val="center"/>
          </w:tcPr>
          <w:p w14:paraId="65D60237" w14:textId="77777777" w:rsidR="003A50D0" w:rsidRDefault="00000000">
            <w:r>
              <w:rPr>
                <w:color w:val="333333"/>
                <w:sz w:val="20"/>
                <w:szCs w:val="20"/>
              </w:rPr>
              <w:t>Fluent2-CY26SU04</w:t>
            </w:r>
          </w:p>
        </w:tc>
      </w:tr>
      <w:tr w:rsidR="003A50D0" w14:paraId="5947ACD4" w14:textId="77777777" w:rsidTr="00C7605F">
        <w:tblPrEx>
          <w:tblCellMar>
            <w:top w:w="0" w:type="dxa"/>
            <w:bottom w:w="0" w:type="dxa"/>
          </w:tblCellMar>
        </w:tblPrEx>
        <w:trPr>
          <w:trHeight w:val="286"/>
        </w:trPr>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07174793" w14:textId="77777777" w:rsidR="003A50D0" w:rsidRDefault="00000000">
            <w:r>
              <w:rPr>
                <w:b/>
                <w:bCs/>
                <w:color w:val="333333"/>
                <w:sz w:val="20"/>
                <w:szCs w:val="20"/>
              </w:rPr>
              <w:t>Pages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218DBF" w14:textId="77777777" w:rsidR="003A50D0" w:rsidRDefault="00000000">
            <w:r>
              <w:rPr>
                <w:color w:val="333333"/>
                <w:sz w:val="20"/>
                <w:szCs w:val="20"/>
              </w:rPr>
              <w:t>4 (Overview, Geographics, Fuel &amp; Charging, Trends)</w:t>
            </w:r>
          </w:p>
        </w:tc>
      </w:tr>
      <w:tr w:rsidR="003A50D0" w14:paraId="48287822" w14:textId="77777777" w:rsidTr="00C7605F">
        <w:tblPrEx>
          <w:tblCellMar>
            <w:top w:w="0" w:type="dxa"/>
            <w:bottom w:w="0" w:type="dxa"/>
          </w:tblCellMar>
        </w:tblPrEx>
        <w:trPr>
          <w:trHeight w:val="304"/>
        </w:trPr>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2DBE360E" w14:textId="77777777" w:rsidR="003A50D0" w:rsidRDefault="00000000">
            <w:r>
              <w:rPr>
                <w:b/>
                <w:bCs/>
                <w:color w:val="333333"/>
                <w:sz w:val="20"/>
                <w:szCs w:val="20"/>
              </w:rPr>
              <w:t>Canvas Size</w:t>
            </w:r>
          </w:p>
        </w:tc>
        <w:tc>
          <w:tcPr>
            <w:tcW w:w="7160" w:type="dxa"/>
            <w:tcBorders>
              <w:top w:val="single" w:sz="1" w:space="0" w:color="CCCCCC"/>
              <w:left w:val="single" w:sz="1" w:space="0" w:color="CCCCCC"/>
              <w:bottom w:val="single" w:sz="1" w:space="0" w:color="CCCCCC"/>
              <w:right w:val="single" w:sz="1" w:space="0" w:color="CCCCCC"/>
            </w:tcBorders>
            <w:shd w:val="clear" w:color="auto" w:fill="F4F6F5"/>
            <w:tcMar>
              <w:top w:w="80" w:type="dxa"/>
              <w:left w:w="120" w:type="dxa"/>
              <w:bottom w:w="80" w:type="dxa"/>
              <w:right w:w="120" w:type="dxa"/>
            </w:tcMar>
            <w:vAlign w:val="center"/>
          </w:tcPr>
          <w:p w14:paraId="752C8648" w14:textId="77777777" w:rsidR="003A50D0" w:rsidRDefault="00000000">
            <w:r>
              <w:rPr>
                <w:color w:val="333333"/>
                <w:sz w:val="20"/>
                <w:szCs w:val="20"/>
              </w:rPr>
              <w:t xml:space="preserve">1280 × 720 </w:t>
            </w:r>
            <w:proofErr w:type="spellStart"/>
            <w:r>
              <w:rPr>
                <w:color w:val="333333"/>
                <w:sz w:val="20"/>
                <w:szCs w:val="20"/>
              </w:rPr>
              <w:t>px</w:t>
            </w:r>
            <w:proofErr w:type="spellEnd"/>
            <w:r>
              <w:rPr>
                <w:color w:val="333333"/>
                <w:sz w:val="20"/>
                <w:szCs w:val="20"/>
              </w:rPr>
              <w:t xml:space="preserve"> (Fit to Page)</w:t>
            </w:r>
          </w:p>
        </w:tc>
      </w:tr>
      <w:tr w:rsidR="003A50D0" w14:paraId="56EE84CA" w14:textId="77777777" w:rsidTr="00C7605F">
        <w:tblPrEx>
          <w:tblCellMar>
            <w:top w:w="0" w:type="dxa"/>
            <w:bottom w:w="0" w:type="dxa"/>
          </w:tblCellMar>
        </w:tblPrEx>
        <w:trPr>
          <w:trHeight w:val="286"/>
        </w:trPr>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5395937B" w14:textId="654894A2" w:rsidR="003A50D0" w:rsidRPr="00C7605F" w:rsidRDefault="00C7605F">
            <w:pPr>
              <w:rPr>
                <w:b/>
                <w:bCs/>
              </w:rPr>
            </w:pPr>
            <w:r w:rsidRPr="00C7605F">
              <w:rPr>
                <w:b/>
                <w:bCs/>
                <w:color w:val="333333"/>
                <w:sz w:val="20"/>
                <w:szCs w:val="20"/>
              </w:rPr>
              <w:t>Data</w:t>
            </w:r>
            <w:r w:rsidRPr="00C7605F">
              <w:rPr>
                <w:b/>
                <w:bCs/>
                <w:sz w:val="20"/>
                <w:szCs w:val="20"/>
              </w:rPr>
              <w:t xml:space="preserve"> </w:t>
            </w:r>
            <w:r w:rsidRPr="00C7605F">
              <w:rPr>
                <w:b/>
                <w:bCs/>
                <w:color w:val="333333"/>
                <w:sz w:val="20"/>
                <w:szCs w:val="20"/>
              </w:rPr>
              <w:t>Source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47BB70" w14:textId="4A1104CB" w:rsidR="00C7605F" w:rsidRPr="00C7605F" w:rsidRDefault="00C7605F">
            <w:pPr>
              <w:rPr>
                <w:color w:val="333333"/>
                <w:sz w:val="20"/>
                <w:szCs w:val="20"/>
              </w:rPr>
            </w:pPr>
            <w:r>
              <w:rPr>
                <w:color w:val="333333"/>
                <w:sz w:val="20"/>
                <w:szCs w:val="20"/>
              </w:rPr>
              <w:t xml:space="preserve">Kaggle.com | </w:t>
            </w:r>
            <w:proofErr w:type="spellStart"/>
            <w:r w:rsidR="00000000">
              <w:rPr>
                <w:color w:val="333333"/>
                <w:sz w:val="20"/>
                <w:szCs w:val="20"/>
              </w:rPr>
              <w:t>EV_Sales</w:t>
            </w:r>
            <w:proofErr w:type="spellEnd"/>
            <w:r w:rsidR="00000000">
              <w:rPr>
                <w:color w:val="333333"/>
                <w:sz w:val="20"/>
                <w:szCs w:val="20"/>
              </w:rPr>
              <w:t xml:space="preserve"> </w:t>
            </w:r>
          </w:p>
        </w:tc>
      </w:tr>
      <w:tr w:rsidR="003A50D0" w14:paraId="001F48C5" w14:textId="77777777" w:rsidTr="00C7605F">
        <w:tblPrEx>
          <w:tblCellMar>
            <w:top w:w="0" w:type="dxa"/>
            <w:bottom w:w="0" w:type="dxa"/>
          </w:tblCellMar>
        </w:tblPrEx>
        <w:trPr>
          <w:trHeight w:val="286"/>
        </w:trPr>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17690FB4" w14:textId="77777777" w:rsidR="003A50D0" w:rsidRDefault="00000000">
            <w:r>
              <w:rPr>
                <w:b/>
                <w:bCs/>
                <w:color w:val="333333"/>
                <w:sz w:val="20"/>
                <w:szCs w:val="20"/>
              </w:rPr>
              <w:t>Created</w:t>
            </w:r>
          </w:p>
        </w:tc>
        <w:tc>
          <w:tcPr>
            <w:tcW w:w="7160" w:type="dxa"/>
            <w:tcBorders>
              <w:top w:val="single" w:sz="1" w:space="0" w:color="CCCCCC"/>
              <w:left w:val="single" w:sz="1" w:space="0" w:color="CCCCCC"/>
              <w:bottom w:val="single" w:sz="1" w:space="0" w:color="CCCCCC"/>
              <w:right w:val="single" w:sz="1" w:space="0" w:color="CCCCCC"/>
            </w:tcBorders>
            <w:shd w:val="clear" w:color="auto" w:fill="F4F6F5"/>
            <w:tcMar>
              <w:top w:w="80" w:type="dxa"/>
              <w:left w:w="120" w:type="dxa"/>
              <w:bottom w:w="80" w:type="dxa"/>
              <w:right w:w="120" w:type="dxa"/>
            </w:tcMar>
            <w:vAlign w:val="center"/>
          </w:tcPr>
          <w:p w14:paraId="348C2975" w14:textId="0A9B207D" w:rsidR="00C7605F" w:rsidRPr="00C7605F" w:rsidRDefault="00000000">
            <w:pPr>
              <w:rPr>
                <w:color w:val="333333"/>
                <w:sz w:val="20"/>
                <w:szCs w:val="20"/>
              </w:rPr>
            </w:pPr>
            <w:r>
              <w:rPr>
                <w:color w:val="333333"/>
                <w:sz w:val="20"/>
                <w:szCs w:val="20"/>
              </w:rPr>
              <w:t>May 2026</w:t>
            </w:r>
          </w:p>
        </w:tc>
      </w:tr>
    </w:tbl>
    <w:p w14:paraId="4B376A2F" w14:textId="77777777" w:rsidR="003A50D0" w:rsidRDefault="003A50D0">
      <w:pPr>
        <w:spacing w:before="80" w:after="80"/>
      </w:pPr>
    </w:p>
    <w:p w14:paraId="1EE4F9F4" w14:textId="77777777" w:rsidR="00C7605F" w:rsidRDefault="00C7605F">
      <w:pPr>
        <w:spacing w:before="80" w:after="80"/>
      </w:pPr>
    </w:p>
    <w:p w14:paraId="62C22D84" w14:textId="77777777" w:rsidR="00C7605F" w:rsidRDefault="00C7605F">
      <w:pPr>
        <w:spacing w:before="80" w:after="80"/>
      </w:pPr>
    </w:p>
    <w:p w14:paraId="46A58EE7" w14:textId="77777777" w:rsidR="00C7605F" w:rsidRDefault="00C7605F">
      <w:pPr>
        <w:spacing w:before="80" w:after="80"/>
      </w:pPr>
    </w:p>
    <w:p w14:paraId="285AFA61" w14:textId="77777777" w:rsidR="00C7605F" w:rsidRDefault="00C7605F">
      <w:pPr>
        <w:spacing w:before="80" w:after="80"/>
      </w:pPr>
    </w:p>
    <w:p w14:paraId="607C4290" w14:textId="77777777" w:rsidR="00C7605F" w:rsidRDefault="00C7605F">
      <w:pPr>
        <w:spacing w:before="80" w:after="80"/>
      </w:pPr>
    </w:p>
    <w:p w14:paraId="516018C0" w14:textId="77777777" w:rsidR="00C7605F" w:rsidRDefault="00C7605F">
      <w:pPr>
        <w:spacing w:before="80" w:after="80"/>
      </w:pPr>
    </w:p>
    <w:p w14:paraId="65E183B2" w14:textId="77777777" w:rsidR="00C7605F" w:rsidRDefault="00C7605F">
      <w:pPr>
        <w:spacing w:before="80" w:after="80"/>
      </w:pPr>
    </w:p>
    <w:p w14:paraId="13E978B4" w14:textId="77777777" w:rsidR="00C7605F" w:rsidRDefault="00C7605F">
      <w:pPr>
        <w:spacing w:before="80" w:after="80"/>
      </w:pPr>
    </w:p>
    <w:p w14:paraId="66906D17" w14:textId="77777777" w:rsidR="00C7605F" w:rsidRDefault="00C7605F">
      <w:pPr>
        <w:spacing w:before="80" w:after="80"/>
      </w:pPr>
    </w:p>
    <w:p w14:paraId="5A3CD1C3" w14:textId="77777777" w:rsidR="00C7605F" w:rsidRDefault="00C7605F">
      <w:pPr>
        <w:spacing w:before="80" w:after="80"/>
      </w:pPr>
    </w:p>
    <w:p w14:paraId="6681CF62" w14:textId="77777777" w:rsidR="00C7605F" w:rsidRDefault="00C7605F">
      <w:pPr>
        <w:spacing w:before="80" w:after="80"/>
      </w:pPr>
    </w:p>
    <w:p w14:paraId="4E74FE3D" w14:textId="77777777" w:rsidR="00C7605F" w:rsidRDefault="00C7605F">
      <w:pPr>
        <w:spacing w:before="80" w:after="80"/>
      </w:pPr>
    </w:p>
    <w:p w14:paraId="30E04885" w14:textId="77777777" w:rsidR="00C7605F" w:rsidRDefault="00C7605F">
      <w:pPr>
        <w:spacing w:before="80" w:after="80"/>
      </w:pPr>
    </w:p>
    <w:p w14:paraId="7D31AB23" w14:textId="77777777" w:rsidR="00C7605F" w:rsidRDefault="00C7605F">
      <w:pPr>
        <w:spacing w:before="80" w:after="80"/>
      </w:pPr>
    </w:p>
    <w:p w14:paraId="30432924" w14:textId="77777777" w:rsidR="00C7605F" w:rsidRDefault="00C7605F">
      <w:pPr>
        <w:spacing w:before="80" w:after="80"/>
      </w:pPr>
    </w:p>
    <w:p w14:paraId="1F6E48EA" w14:textId="77777777" w:rsidR="00C7605F" w:rsidRDefault="00C7605F" w:rsidP="00C7605F">
      <w:pPr>
        <w:jc w:val="right"/>
        <w:rPr>
          <w:b/>
          <w:bCs/>
          <w:color w:val="333333"/>
          <w:sz w:val="20"/>
          <w:szCs w:val="20"/>
        </w:rPr>
      </w:pPr>
    </w:p>
    <w:p w14:paraId="63EE3B9B" w14:textId="77777777" w:rsidR="00C7605F" w:rsidRDefault="00C7605F" w:rsidP="00C7605F">
      <w:pPr>
        <w:jc w:val="right"/>
        <w:rPr>
          <w:b/>
          <w:bCs/>
          <w:color w:val="333333"/>
          <w:sz w:val="20"/>
          <w:szCs w:val="20"/>
        </w:rPr>
      </w:pPr>
    </w:p>
    <w:p w14:paraId="2F36F52D" w14:textId="77777777" w:rsidR="00C7605F" w:rsidRDefault="00C7605F" w:rsidP="00C7605F">
      <w:pPr>
        <w:jc w:val="right"/>
        <w:rPr>
          <w:b/>
          <w:bCs/>
          <w:color w:val="333333"/>
          <w:sz w:val="20"/>
          <w:szCs w:val="20"/>
        </w:rPr>
      </w:pPr>
    </w:p>
    <w:p w14:paraId="476553A8" w14:textId="77777777" w:rsidR="00C7605F" w:rsidRDefault="00C7605F" w:rsidP="00C7605F">
      <w:pPr>
        <w:jc w:val="right"/>
        <w:rPr>
          <w:b/>
          <w:bCs/>
          <w:color w:val="333333"/>
          <w:sz w:val="20"/>
          <w:szCs w:val="20"/>
        </w:rPr>
      </w:pPr>
    </w:p>
    <w:p w14:paraId="65F6FE59" w14:textId="77777777" w:rsidR="00C7605F" w:rsidRDefault="00C7605F" w:rsidP="00C7605F">
      <w:pPr>
        <w:jc w:val="right"/>
        <w:rPr>
          <w:b/>
          <w:bCs/>
          <w:color w:val="333333"/>
          <w:sz w:val="20"/>
          <w:szCs w:val="20"/>
        </w:rPr>
      </w:pPr>
    </w:p>
    <w:p w14:paraId="32F42EDC" w14:textId="154728DA" w:rsidR="00C7605F" w:rsidRPr="00C7605F" w:rsidRDefault="00C7605F" w:rsidP="00C7605F">
      <w:pPr>
        <w:jc w:val="right"/>
        <w:rPr>
          <w:b/>
          <w:bCs/>
          <w:color w:val="333333"/>
          <w:sz w:val="20"/>
          <w:szCs w:val="20"/>
        </w:rPr>
      </w:pPr>
      <w:r w:rsidRPr="00C7605F">
        <w:rPr>
          <w:b/>
          <w:bCs/>
          <w:color w:val="333333"/>
          <w:sz w:val="20"/>
          <w:szCs w:val="20"/>
        </w:rPr>
        <w:t>Author: CHEVALLA NITHIN</w:t>
      </w:r>
    </w:p>
    <w:p w14:paraId="27F164E5" w14:textId="77777777" w:rsidR="003A50D0" w:rsidRDefault="00000000">
      <w:pPr>
        <w:pStyle w:val="Heading1"/>
        <w:pBdr>
          <w:bottom w:val="single" w:sz="8" w:space="4" w:color="02331B"/>
        </w:pBdr>
      </w:pPr>
      <w:r>
        <w:lastRenderedPageBreak/>
        <w:t>1.  Executive Summary</w:t>
      </w:r>
    </w:p>
    <w:p w14:paraId="72B8628E" w14:textId="77777777" w:rsidR="003A50D0" w:rsidRDefault="00000000">
      <w:pPr>
        <w:spacing w:after="120"/>
      </w:pPr>
      <w:r>
        <w:rPr>
          <w:color w:val="333333"/>
        </w:rPr>
        <w:t>The EV Sales Dashboard is an interactive Power BI report designed to provide comprehensive visibility into India's electric vehicle market performance. It consolidates sales volume, revenue, subsidy disbursement, geographic distribution, fuel-type segmentation, and multi-year trend data into a single, cohesive analytical platform. The dashboard is structured across four focused report pages and supports dynamic filtering by year, state, region, and vehicle type, enabling stakeholders to derive targeted insights with minimal friction.</w:t>
      </w:r>
    </w:p>
    <w:p w14:paraId="26A9D8B9" w14:textId="77777777" w:rsidR="003A50D0" w:rsidRDefault="00000000">
      <w:pPr>
        <w:spacing w:after="120"/>
      </w:pPr>
      <w:r>
        <w:rPr>
          <w:color w:val="333333"/>
        </w:rPr>
        <w:t>The report is built on a single primary data entity (</w:t>
      </w:r>
      <w:proofErr w:type="spellStart"/>
      <w:r>
        <w:rPr>
          <w:color w:val="333333"/>
        </w:rPr>
        <w:t>EV_Sales</w:t>
      </w:r>
      <w:proofErr w:type="spellEnd"/>
      <w:r>
        <w:rPr>
          <w:color w:val="333333"/>
        </w:rPr>
        <w:t xml:space="preserve">) supplemented by a dedicated </w:t>
      </w:r>
      <w:proofErr w:type="spellStart"/>
      <w:r>
        <w:rPr>
          <w:color w:val="333333"/>
        </w:rPr>
        <w:t>DateTable</w:t>
      </w:r>
      <w:proofErr w:type="spellEnd"/>
      <w:r>
        <w:rPr>
          <w:color w:val="333333"/>
        </w:rPr>
        <w:t xml:space="preserve"> for time-intelligence calculations. It employs a dark-green (#02331B) brand palette with a Fluent 2 base theme, projecting a professional and modern aesthetic.</w:t>
      </w:r>
    </w:p>
    <w:p w14:paraId="5CEC03DA" w14:textId="77777777" w:rsidR="003A50D0" w:rsidRDefault="003A50D0">
      <w:pPr>
        <w:spacing w:before="80" w:after="80"/>
      </w:pPr>
    </w:p>
    <w:p w14:paraId="655CA972" w14:textId="77777777" w:rsidR="003A50D0" w:rsidRDefault="00000000">
      <w:pPr>
        <w:pStyle w:val="Heading1"/>
        <w:pBdr>
          <w:bottom w:val="single" w:sz="8" w:space="4" w:color="02331B"/>
        </w:pBdr>
      </w:pPr>
      <w:r>
        <w:t>2.  Report Structure &amp; Pages</w:t>
      </w:r>
    </w:p>
    <w:p w14:paraId="2EDD5FCB" w14:textId="77777777" w:rsidR="003A50D0" w:rsidRDefault="00000000">
      <w:pPr>
        <w:spacing w:after="120"/>
      </w:pPr>
      <w:r>
        <w:rPr>
          <w:color w:val="333333"/>
        </w:rPr>
        <w:t>The report consists of four pages arranged in a logical analytical hierarchy — from high-level summary to specific thematic deep-dives.</w:t>
      </w:r>
    </w:p>
    <w:p w14:paraId="7DB0BF5E" w14:textId="77777777" w:rsidR="003A50D0" w:rsidRDefault="00000000">
      <w:pPr>
        <w:pStyle w:val="Heading2"/>
      </w:pPr>
      <w:proofErr w:type="gramStart"/>
      <w:r>
        <w:t>2.1  Page</w:t>
      </w:r>
      <w:proofErr w:type="gramEnd"/>
      <w:r>
        <w:t xml:space="preserve"> 1 — Overview</w:t>
      </w:r>
    </w:p>
    <w:p w14:paraId="00AA6413" w14:textId="77777777" w:rsidR="003A50D0" w:rsidRDefault="00000000">
      <w:pPr>
        <w:spacing w:after="100"/>
      </w:pPr>
      <w:r>
        <w:rPr>
          <w:color w:val="333333"/>
        </w:rPr>
        <w:t>The landing page of the report. Provides a bird's-eye view of the entire EV market through headline KPI cards, a monthly revenue trend line, and a vehicle-type distribution donut chart. A shared navigation sidebar enables cross-page drilling.</w:t>
      </w:r>
    </w:p>
    <w:p w14:paraId="23CDE82C" w14:textId="77777777" w:rsidR="003A50D0" w:rsidRDefault="00000000">
      <w:pPr>
        <w:pStyle w:val="ListParagraph"/>
        <w:numPr>
          <w:ilvl w:val="0"/>
          <w:numId w:val="2"/>
        </w:numPr>
        <w:spacing w:after="60"/>
      </w:pPr>
      <w:r>
        <w:rPr>
          <w:color w:val="333333"/>
        </w:rPr>
        <w:t xml:space="preserve">KPI Cards: Total Revenue, Total Units Sold, </w:t>
      </w:r>
      <w:proofErr w:type="spellStart"/>
      <w:r>
        <w:rPr>
          <w:color w:val="333333"/>
        </w:rPr>
        <w:t>Avg</w:t>
      </w:r>
      <w:proofErr w:type="spellEnd"/>
      <w:r>
        <w:rPr>
          <w:color w:val="333333"/>
        </w:rPr>
        <w:t xml:space="preserve"> Vehicle Price, Total Subsidy</w:t>
      </w:r>
    </w:p>
    <w:p w14:paraId="2D50AD76" w14:textId="77777777" w:rsidR="003A50D0" w:rsidRDefault="00000000">
      <w:pPr>
        <w:pStyle w:val="ListParagraph"/>
        <w:numPr>
          <w:ilvl w:val="0"/>
          <w:numId w:val="2"/>
        </w:numPr>
        <w:spacing w:after="60"/>
      </w:pPr>
      <w:r>
        <w:rPr>
          <w:color w:val="333333"/>
        </w:rPr>
        <w:t>Insight Cards: Top Brand, Top State, Top Month, BEV Share %</w:t>
      </w:r>
    </w:p>
    <w:p w14:paraId="0B1B662B" w14:textId="77777777" w:rsidR="003A50D0" w:rsidRDefault="00000000">
      <w:pPr>
        <w:pStyle w:val="ListParagraph"/>
        <w:numPr>
          <w:ilvl w:val="0"/>
          <w:numId w:val="2"/>
        </w:numPr>
        <w:spacing w:after="60"/>
      </w:pPr>
      <w:r>
        <w:rPr>
          <w:color w:val="333333"/>
        </w:rPr>
        <w:t>Chart: Monthly Revenue Trend (Line Chart — by Month, series by Year)</w:t>
      </w:r>
    </w:p>
    <w:p w14:paraId="352B36BB" w14:textId="77777777" w:rsidR="003A50D0" w:rsidRDefault="00000000">
      <w:pPr>
        <w:pStyle w:val="ListParagraph"/>
        <w:numPr>
          <w:ilvl w:val="0"/>
          <w:numId w:val="2"/>
        </w:numPr>
        <w:spacing w:after="60"/>
      </w:pPr>
      <w:r>
        <w:rPr>
          <w:color w:val="333333"/>
        </w:rPr>
        <w:t xml:space="preserve">Chart: Vehicle Type Distribution (Donut Chart — Units Sold by </w:t>
      </w:r>
      <w:proofErr w:type="spellStart"/>
      <w:r>
        <w:rPr>
          <w:color w:val="333333"/>
        </w:rPr>
        <w:t>Vehicle_Type</w:t>
      </w:r>
      <w:proofErr w:type="spellEnd"/>
      <w:r>
        <w:rPr>
          <w:color w:val="333333"/>
        </w:rPr>
        <w:t>)</w:t>
      </w:r>
    </w:p>
    <w:p w14:paraId="55DF817B" w14:textId="77777777" w:rsidR="003A50D0" w:rsidRDefault="00000000">
      <w:pPr>
        <w:pStyle w:val="ListParagraph"/>
        <w:numPr>
          <w:ilvl w:val="0"/>
          <w:numId w:val="2"/>
        </w:numPr>
        <w:spacing w:after="60"/>
      </w:pPr>
      <w:r>
        <w:rPr>
          <w:color w:val="333333"/>
        </w:rPr>
        <w:t>Filters: Year Slicer, State Dropdown, Vehicle Type Tile Slicer, Region List Slicer</w:t>
      </w:r>
    </w:p>
    <w:p w14:paraId="7A773032" w14:textId="77777777" w:rsidR="003A50D0" w:rsidRDefault="003A50D0">
      <w:pPr>
        <w:spacing w:before="80" w:after="80"/>
      </w:pPr>
    </w:p>
    <w:p w14:paraId="4980F4E3" w14:textId="77777777" w:rsidR="003A50D0" w:rsidRDefault="00000000">
      <w:pPr>
        <w:pStyle w:val="Heading2"/>
      </w:pPr>
      <w:proofErr w:type="gramStart"/>
      <w:r>
        <w:t>2.2  Page</w:t>
      </w:r>
      <w:proofErr w:type="gramEnd"/>
      <w:r>
        <w:t xml:space="preserve"> 2 — Geographics</w:t>
      </w:r>
    </w:p>
    <w:p w14:paraId="733F72B7" w14:textId="77777777" w:rsidR="003A50D0" w:rsidRDefault="00000000">
      <w:pPr>
        <w:spacing w:after="100"/>
      </w:pPr>
      <w:r>
        <w:rPr>
          <w:color w:val="333333"/>
        </w:rPr>
        <w:t>Focused on regional and state-level performance. Reveals geographic revenue concentration and identifies high-performing markets.</w:t>
      </w:r>
    </w:p>
    <w:p w14:paraId="6420D6E8" w14:textId="77777777" w:rsidR="003A50D0" w:rsidRDefault="00000000">
      <w:pPr>
        <w:pStyle w:val="ListParagraph"/>
        <w:numPr>
          <w:ilvl w:val="0"/>
          <w:numId w:val="2"/>
        </w:numPr>
        <w:spacing w:after="60"/>
      </w:pPr>
      <w:r>
        <w:rPr>
          <w:color w:val="333333"/>
        </w:rPr>
        <w:t>Bar Chart: Total Revenue by Region</w:t>
      </w:r>
    </w:p>
    <w:p w14:paraId="5AE16902" w14:textId="77777777" w:rsidR="003A50D0" w:rsidRDefault="00000000">
      <w:pPr>
        <w:pStyle w:val="ListParagraph"/>
        <w:numPr>
          <w:ilvl w:val="0"/>
          <w:numId w:val="2"/>
        </w:numPr>
        <w:spacing w:after="60"/>
      </w:pPr>
      <w:r>
        <w:rPr>
          <w:color w:val="333333"/>
        </w:rPr>
        <w:t>Clustered Bar Chart: Total Units Sold by Brand (Top 8)</w:t>
      </w:r>
    </w:p>
    <w:p w14:paraId="14864CB1" w14:textId="77777777" w:rsidR="003A50D0" w:rsidRDefault="00000000">
      <w:pPr>
        <w:pStyle w:val="ListParagraph"/>
        <w:numPr>
          <w:ilvl w:val="0"/>
          <w:numId w:val="2"/>
        </w:numPr>
        <w:spacing w:after="60"/>
      </w:pPr>
      <w:r>
        <w:rPr>
          <w:color w:val="333333"/>
        </w:rPr>
        <w:t>Clustered Bar Chart: Total Revenue by State</w:t>
      </w:r>
    </w:p>
    <w:p w14:paraId="7F38E967" w14:textId="77777777" w:rsidR="003A50D0" w:rsidRDefault="00000000">
      <w:pPr>
        <w:pStyle w:val="ListParagraph"/>
        <w:numPr>
          <w:ilvl w:val="0"/>
          <w:numId w:val="2"/>
        </w:numPr>
        <w:spacing w:after="60"/>
      </w:pPr>
      <w:r>
        <w:rPr>
          <w:color w:val="333333"/>
        </w:rPr>
        <w:t>Clustered Column Chart: Quarterly Revenue by Year (Quarter vs Year series)</w:t>
      </w:r>
    </w:p>
    <w:p w14:paraId="455F2315" w14:textId="77777777" w:rsidR="003A50D0" w:rsidRDefault="00000000">
      <w:pPr>
        <w:pStyle w:val="ListParagraph"/>
        <w:numPr>
          <w:ilvl w:val="0"/>
          <w:numId w:val="2"/>
        </w:numPr>
        <w:spacing w:after="60"/>
      </w:pPr>
      <w:r>
        <w:rPr>
          <w:color w:val="333333"/>
        </w:rPr>
        <w:t>Filters: Region List Slicer, Vehicle Type Tile Slicer, Year Slicer</w:t>
      </w:r>
    </w:p>
    <w:p w14:paraId="6DD1B079" w14:textId="77777777" w:rsidR="003A50D0" w:rsidRDefault="003A50D0">
      <w:pPr>
        <w:spacing w:before="80" w:after="80"/>
      </w:pPr>
    </w:p>
    <w:p w14:paraId="206BF59D" w14:textId="77777777" w:rsidR="003A50D0" w:rsidRDefault="00000000">
      <w:pPr>
        <w:pStyle w:val="Heading2"/>
      </w:pPr>
      <w:proofErr w:type="gramStart"/>
      <w:r>
        <w:t>2.3  Page</w:t>
      </w:r>
      <w:proofErr w:type="gramEnd"/>
      <w:r>
        <w:t xml:space="preserve"> 3 — Fuel &amp; Charging</w:t>
      </w:r>
    </w:p>
    <w:p w14:paraId="68BA51FD" w14:textId="77777777" w:rsidR="003A50D0" w:rsidRDefault="00000000">
      <w:pPr>
        <w:spacing w:after="100"/>
      </w:pPr>
      <w:r>
        <w:rPr>
          <w:color w:val="333333"/>
        </w:rPr>
        <w:t>Analyses the split between fuel types, charging infrastructure preferences, customer segments, and subsidy scheme uptake — critical for policy and infrastructure planning.</w:t>
      </w:r>
    </w:p>
    <w:p w14:paraId="4EE83B77" w14:textId="77777777" w:rsidR="003A50D0" w:rsidRDefault="00000000">
      <w:pPr>
        <w:pStyle w:val="ListParagraph"/>
        <w:numPr>
          <w:ilvl w:val="0"/>
          <w:numId w:val="2"/>
        </w:numPr>
        <w:spacing w:after="60"/>
      </w:pPr>
      <w:r>
        <w:rPr>
          <w:color w:val="333333"/>
        </w:rPr>
        <w:t>Donut Chart: Units Sold by Fuel Type</w:t>
      </w:r>
    </w:p>
    <w:p w14:paraId="3E3E14EE" w14:textId="77777777" w:rsidR="003A50D0" w:rsidRDefault="00000000">
      <w:pPr>
        <w:pStyle w:val="ListParagraph"/>
        <w:numPr>
          <w:ilvl w:val="0"/>
          <w:numId w:val="2"/>
        </w:numPr>
        <w:spacing w:after="60"/>
      </w:pPr>
      <w:r>
        <w:rPr>
          <w:color w:val="333333"/>
        </w:rPr>
        <w:t>Donut Chart: Units Sold by Charging Type</w:t>
      </w:r>
    </w:p>
    <w:p w14:paraId="6EB5B9FC" w14:textId="77777777" w:rsidR="003A50D0" w:rsidRDefault="00000000">
      <w:pPr>
        <w:pStyle w:val="ListParagraph"/>
        <w:numPr>
          <w:ilvl w:val="0"/>
          <w:numId w:val="2"/>
        </w:numPr>
        <w:spacing w:after="60"/>
      </w:pPr>
      <w:r>
        <w:rPr>
          <w:color w:val="333333"/>
        </w:rPr>
        <w:t>Donut Chart: Units Sold by Subsidy Scheme</w:t>
      </w:r>
    </w:p>
    <w:p w14:paraId="4CACFC58" w14:textId="77777777" w:rsidR="003A50D0" w:rsidRDefault="00000000">
      <w:pPr>
        <w:pStyle w:val="ListParagraph"/>
        <w:numPr>
          <w:ilvl w:val="0"/>
          <w:numId w:val="2"/>
        </w:numPr>
        <w:spacing w:after="60"/>
      </w:pPr>
      <w:r>
        <w:rPr>
          <w:color w:val="333333"/>
        </w:rPr>
        <w:t>Clustered Column Chart: Total Revenue by Customer Segment</w:t>
      </w:r>
    </w:p>
    <w:p w14:paraId="2359A94B" w14:textId="77777777" w:rsidR="003A50D0" w:rsidRDefault="00000000">
      <w:pPr>
        <w:pStyle w:val="ListParagraph"/>
        <w:numPr>
          <w:ilvl w:val="0"/>
          <w:numId w:val="2"/>
        </w:numPr>
        <w:spacing w:after="60"/>
      </w:pPr>
      <w:r>
        <w:rPr>
          <w:color w:val="333333"/>
        </w:rPr>
        <w:lastRenderedPageBreak/>
        <w:t>Filters: Region List Slicer, Vehicle Type Tile Slicer, Year Slicer</w:t>
      </w:r>
    </w:p>
    <w:p w14:paraId="41C0563F" w14:textId="77777777" w:rsidR="003A50D0" w:rsidRDefault="003A50D0">
      <w:pPr>
        <w:spacing w:before="80" w:after="80"/>
      </w:pPr>
    </w:p>
    <w:p w14:paraId="0AB98AFA" w14:textId="77777777" w:rsidR="003A50D0" w:rsidRDefault="00000000">
      <w:pPr>
        <w:pStyle w:val="Heading2"/>
      </w:pPr>
      <w:proofErr w:type="gramStart"/>
      <w:r>
        <w:t>2.4  Page</w:t>
      </w:r>
      <w:proofErr w:type="gramEnd"/>
      <w:r>
        <w:t xml:space="preserve"> 4 — Trends</w:t>
      </w:r>
    </w:p>
    <w:p w14:paraId="0B15555E" w14:textId="77777777" w:rsidR="003A50D0" w:rsidRDefault="00000000">
      <w:pPr>
        <w:spacing w:after="100"/>
      </w:pPr>
      <w:r>
        <w:rPr>
          <w:color w:val="333333"/>
        </w:rPr>
        <w:t>Presents longitudinal trend analysis across years and vehicle performance benchmarks.</w:t>
      </w:r>
    </w:p>
    <w:p w14:paraId="4C78A1A2" w14:textId="77777777" w:rsidR="003A50D0" w:rsidRDefault="00000000">
      <w:pPr>
        <w:pStyle w:val="ListParagraph"/>
        <w:numPr>
          <w:ilvl w:val="0"/>
          <w:numId w:val="2"/>
        </w:numPr>
        <w:spacing w:after="60"/>
      </w:pPr>
      <w:r>
        <w:rPr>
          <w:color w:val="333333"/>
        </w:rPr>
        <w:t>Line Chart: Units Sold by Year, series by Fuel Type — reveals adoption trajectory per fuel category</w:t>
      </w:r>
    </w:p>
    <w:p w14:paraId="4ADD9D51" w14:textId="77777777" w:rsidR="003A50D0" w:rsidRDefault="00000000">
      <w:pPr>
        <w:pStyle w:val="ListParagraph"/>
        <w:numPr>
          <w:ilvl w:val="0"/>
          <w:numId w:val="2"/>
        </w:numPr>
        <w:spacing w:after="60"/>
      </w:pPr>
      <w:r>
        <w:rPr>
          <w:color w:val="333333"/>
        </w:rPr>
        <w:t xml:space="preserve">Clustered Column Chart: </w:t>
      </w:r>
      <w:proofErr w:type="spellStart"/>
      <w:r>
        <w:rPr>
          <w:color w:val="333333"/>
        </w:rPr>
        <w:t>Avg</w:t>
      </w:r>
      <w:proofErr w:type="spellEnd"/>
      <w:r>
        <w:rPr>
          <w:color w:val="333333"/>
        </w:rPr>
        <w:t xml:space="preserve"> Battery Capacity (kWh) and </w:t>
      </w:r>
      <w:proofErr w:type="spellStart"/>
      <w:r>
        <w:rPr>
          <w:color w:val="333333"/>
        </w:rPr>
        <w:t>Avg</w:t>
      </w:r>
      <w:proofErr w:type="spellEnd"/>
      <w:r>
        <w:rPr>
          <w:color w:val="333333"/>
        </w:rPr>
        <w:t xml:space="preserve"> Range (km) by Vehicle Type — technical benchmarking</w:t>
      </w:r>
    </w:p>
    <w:p w14:paraId="32E9019F" w14:textId="77777777" w:rsidR="003A50D0" w:rsidRDefault="00000000">
      <w:pPr>
        <w:pStyle w:val="ListParagraph"/>
        <w:numPr>
          <w:ilvl w:val="0"/>
          <w:numId w:val="2"/>
        </w:numPr>
        <w:spacing w:after="60"/>
      </w:pPr>
      <w:r>
        <w:rPr>
          <w:color w:val="333333"/>
        </w:rPr>
        <w:t>Filters: Region List Slicer, Vehicle Type Tile Slicer, Year Slicer</w:t>
      </w:r>
    </w:p>
    <w:p w14:paraId="2FEFF865" w14:textId="77777777" w:rsidR="003A50D0" w:rsidRDefault="003A50D0">
      <w:pPr>
        <w:spacing w:before="80" w:after="80"/>
      </w:pPr>
    </w:p>
    <w:p w14:paraId="2419070C" w14:textId="77777777" w:rsidR="003A50D0" w:rsidRDefault="00000000">
      <w:pPr>
        <w:pStyle w:val="Heading1"/>
        <w:pBdr>
          <w:bottom w:val="single" w:sz="8" w:space="4" w:color="02331B"/>
        </w:pBdr>
      </w:pPr>
      <w:r>
        <w:t>3.  Data Model</w:t>
      </w:r>
    </w:p>
    <w:p w14:paraId="6F300E5B" w14:textId="77777777" w:rsidR="003A50D0" w:rsidRDefault="00000000">
      <w:pPr>
        <w:spacing w:after="100"/>
      </w:pPr>
      <w:r>
        <w:rPr>
          <w:color w:val="333333"/>
        </w:rPr>
        <w:t>The report is powered by two primary entities connected through a date relationship:</w:t>
      </w:r>
    </w:p>
    <w:p w14:paraId="21A39F57" w14:textId="77777777" w:rsidR="003A50D0" w:rsidRDefault="003A50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50D0" w14:paraId="1651BDEE" w14:textId="77777777">
        <w:tblPrEx>
          <w:tblCellMar>
            <w:top w:w="0" w:type="dxa"/>
            <w:bottom w:w="0" w:type="dxa"/>
          </w:tblCellMar>
        </w:tblPrEx>
        <w:trPr>
          <w:tblHeader/>
        </w:trPr>
        <w:tc>
          <w:tcPr>
            <w:tcW w:w="3120" w:type="dxa"/>
            <w:tcBorders>
              <w:top w:val="single" w:sz="1" w:space="0" w:color="02331B"/>
              <w:left w:val="single" w:sz="1" w:space="0" w:color="02331B"/>
              <w:bottom w:val="single" w:sz="1" w:space="0" w:color="02331B"/>
              <w:right w:val="single" w:sz="1" w:space="0" w:color="02331B"/>
            </w:tcBorders>
            <w:shd w:val="clear" w:color="auto" w:fill="02331B"/>
            <w:tcMar>
              <w:top w:w="80" w:type="dxa"/>
              <w:left w:w="120" w:type="dxa"/>
              <w:bottom w:w="80" w:type="dxa"/>
              <w:right w:w="120" w:type="dxa"/>
            </w:tcMar>
          </w:tcPr>
          <w:p w14:paraId="1D247DD6" w14:textId="77777777" w:rsidR="003A50D0" w:rsidRDefault="00000000">
            <w:r>
              <w:rPr>
                <w:b/>
                <w:bCs/>
                <w:color w:val="FFFFFF"/>
                <w:sz w:val="18"/>
                <w:szCs w:val="18"/>
              </w:rPr>
              <w:t>Entity</w:t>
            </w:r>
          </w:p>
        </w:tc>
        <w:tc>
          <w:tcPr>
            <w:tcW w:w="3120" w:type="dxa"/>
            <w:tcBorders>
              <w:top w:val="single" w:sz="1" w:space="0" w:color="02331B"/>
              <w:left w:val="single" w:sz="1" w:space="0" w:color="02331B"/>
              <w:bottom w:val="single" w:sz="1" w:space="0" w:color="02331B"/>
              <w:right w:val="single" w:sz="1" w:space="0" w:color="02331B"/>
            </w:tcBorders>
            <w:shd w:val="clear" w:color="auto" w:fill="02331B"/>
            <w:tcMar>
              <w:top w:w="80" w:type="dxa"/>
              <w:left w:w="120" w:type="dxa"/>
              <w:bottom w:w="80" w:type="dxa"/>
              <w:right w:w="120" w:type="dxa"/>
            </w:tcMar>
          </w:tcPr>
          <w:p w14:paraId="1BFC3B2F" w14:textId="77777777" w:rsidR="003A50D0" w:rsidRDefault="00000000">
            <w:r>
              <w:rPr>
                <w:b/>
                <w:bCs/>
                <w:color w:val="FFFFFF"/>
                <w:sz w:val="18"/>
                <w:szCs w:val="18"/>
              </w:rPr>
              <w:t>Role</w:t>
            </w:r>
          </w:p>
        </w:tc>
        <w:tc>
          <w:tcPr>
            <w:tcW w:w="3120" w:type="dxa"/>
            <w:tcBorders>
              <w:top w:val="single" w:sz="1" w:space="0" w:color="02331B"/>
              <w:left w:val="single" w:sz="1" w:space="0" w:color="02331B"/>
              <w:bottom w:val="single" w:sz="1" w:space="0" w:color="02331B"/>
              <w:right w:val="single" w:sz="1" w:space="0" w:color="02331B"/>
            </w:tcBorders>
            <w:shd w:val="clear" w:color="auto" w:fill="02331B"/>
            <w:tcMar>
              <w:top w:w="80" w:type="dxa"/>
              <w:left w:w="120" w:type="dxa"/>
              <w:bottom w:w="80" w:type="dxa"/>
              <w:right w:w="120" w:type="dxa"/>
            </w:tcMar>
          </w:tcPr>
          <w:p w14:paraId="367735A5" w14:textId="77777777" w:rsidR="003A50D0" w:rsidRDefault="00000000">
            <w:r>
              <w:rPr>
                <w:b/>
                <w:bCs/>
                <w:color w:val="FFFFFF"/>
                <w:sz w:val="18"/>
                <w:szCs w:val="18"/>
              </w:rPr>
              <w:t>Key Columns / Fields</w:t>
            </w:r>
          </w:p>
        </w:tc>
      </w:tr>
      <w:tr w:rsidR="003A50D0" w14:paraId="1D1EE6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F015C5" w14:textId="77777777" w:rsidR="003A50D0" w:rsidRDefault="00000000">
            <w:proofErr w:type="spellStart"/>
            <w:r>
              <w:rPr>
                <w:color w:val="333333"/>
                <w:sz w:val="18"/>
                <w:szCs w:val="18"/>
              </w:rPr>
              <w:t>EV_Sales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801D42" w14:textId="77777777" w:rsidR="003A50D0" w:rsidRDefault="00000000">
            <w:r>
              <w:rPr>
                <w:color w:val="333333"/>
                <w:sz w:val="18"/>
                <w:szCs w:val="18"/>
              </w:rPr>
              <w:t>Primary fact table containing all transactional EV sales records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EF15AB" w14:textId="77777777" w:rsidR="003A50D0" w:rsidRDefault="00000000">
            <w:proofErr w:type="spellStart"/>
            <w:r>
              <w:rPr>
                <w:color w:val="333333"/>
                <w:sz w:val="18"/>
                <w:szCs w:val="18"/>
              </w:rPr>
              <w:t>Units_Sold</w:t>
            </w:r>
            <w:proofErr w:type="spellEnd"/>
            <w:r>
              <w:rPr>
                <w:color w:val="333333"/>
                <w:sz w:val="18"/>
                <w:szCs w:val="18"/>
              </w:rPr>
              <w:t xml:space="preserve">, </w:t>
            </w:r>
            <w:proofErr w:type="spellStart"/>
            <w:r>
              <w:rPr>
                <w:color w:val="333333"/>
                <w:sz w:val="18"/>
                <w:szCs w:val="18"/>
              </w:rPr>
              <w:t>Total_Revenue_INR</w:t>
            </w:r>
            <w:proofErr w:type="spellEnd"/>
            <w:r>
              <w:rPr>
                <w:color w:val="333333"/>
                <w:sz w:val="18"/>
                <w:szCs w:val="18"/>
              </w:rPr>
              <w:t xml:space="preserve">, </w:t>
            </w:r>
            <w:proofErr w:type="spellStart"/>
            <w:r>
              <w:rPr>
                <w:color w:val="333333"/>
                <w:sz w:val="18"/>
                <w:szCs w:val="18"/>
              </w:rPr>
              <w:t>Vehicle_Type</w:t>
            </w:r>
            <w:proofErr w:type="spellEnd"/>
            <w:r>
              <w:rPr>
                <w:color w:val="333333"/>
                <w:sz w:val="18"/>
                <w:szCs w:val="18"/>
              </w:rPr>
              <w:t xml:space="preserve">, Brand, State, Region, </w:t>
            </w:r>
            <w:proofErr w:type="spellStart"/>
            <w:r>
              <w:rPr>
                <w:color w:val="333333"/>
                <w:sz w:val="18"/>
                <w:szCs w:val="18"/>
              </w:rPr>
              <w:t>Fuel_Type</w:t>
            </w:r>
            <w:proofErr w:type="spellEnd"/>
            <w:r>
              <w:rPr>
                <w:color w:val="333333"/>
                <w:sz w:val="18"/>
                <w:szCs w:val="18"/>
              </w:rPr>
              <w:t xml:space="preserve">, </w:t>
            </w:r>
            <w:proofErr w:type="spellStart"/>
            <w:r>
              <w:rPr>
                <w:color w:val="333333"/>
                <w:sz w:val="18"/>
                <w:szCs w:val="18"/>
              </w:rPr>
              <w:t>Charging_Type</w:t>
            </w:r>
            <w:proofErr w:type="spellEnd"/>
            <w:r>
              <w:rPr>
                <w:color w:val="333333"/>
                <w:sz w:val="18"/>
                <w:szCs w:val="18"/>
              </w:rPr>
              <w:t xml:space="preserve">, </w:t>
            </w:r>
            <w:proofErr w:type="spellStart"/>
            <w:r>
              <w:rPr>
                <w:color w:val="333333"/>
                <w:sz w:val="18"/>
                <w:szCs w:val="18"/>
              </w:rPr>
              <w:t>Subsidy_Scheme</w:t>
            </w:r>
            <w:proofErr w:type="spellEnd"/>
            <w:r>
              <w:rPr>
                <w:color w:val="333333"/>
                <w:sz w:val="18"/>
                <w:szCs w:val="18"/>
              </w:rPr>
              <w:t xml:space="preserve">, </w:t>
            </w:r>
            <w:proofErr w:type="spellStart"/>
            <w:r>
              <w:rPr>
                <w:color w:val="333333"/>
                <w:sz w:val="18"/>
                <w:szCs w:val="18"/>
              </w:rPr>
              <w:t>Customer_Segment</w:t>
            </w:r>
            <w:proofErr w:type="spellEnd"/>
            <w:r>
              <w:rPr>
                <w:color w:val="333333"/>
                <w:sz w:val="18"/>
                <w:szCs w:val="18"/>
              </w:rPr>
              <w:t xml:space="preserve">, </w:t>
            </w:r>
            <w:proofErr w:type="spellStart"/>
            <w:r>
              <w:rPr>
                <w:color w:val="333333"/>
                <w:sz w:val="18"/>
                <w:szCs w:val="18"/>
              </w:rPr>
              <w:t>Battery_kWh</w:t>
            </w:r>
            <w:proofErr w:type="spellEnd"/>
            <w:r>
              <w:rPr>
                <w:color w:val="333333"/>
                <w:sz w:val="18"/>
                <w:szCs w:val="18"/>
              </w:rPr>
              <w:t xml:space="preserve">, </w:t>
            </w:r>
            <w:proofErr w:type="spellStart"/>
            <w:r>
              <w:rPr>
                <w:color w:val="333333"/>
                <w:sz w:val="18"/>
                <w:szCs w:val="18"/>
              </w:rPr>
              <w:t>Range_km</w:t>
            </w:r>
            <w:proofErr w:type="spellEnd"/>
            <w:r>
              <w:rPr>
                <w:color w:val="333333"/>
                <w:sz w:val="18"/>
                <w:szCs w:val="18"/>
              </w:rPr>
              <w:t>, Date</w:t>
            </w:r>
          </w:p>
        </w:tc>
      </w:tr>
      <w:tr w:rsidR="003A50D0" w14:paraId="2DE48D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457B1BB2" w14:textId="77777777" w:rsidR="003A50D0" w:rsidRDefault="00000000">
            <w:proofErr w:type="spellStart"/>
            <w:r>
              <w:rPr>
                <w:color w:val="333333"/>
                <w:sz w:val="18"/>
                <w:szCs w:val="18"/>
              </w:rPr>
              <w:t>DateTable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1EE260AB" w14:textId="77777777" w:rsidR="003A50D0" w:rsidRDefault="00000000">
            <w:r>
              <w:rPr>
                <w:color w:val="333333"/>
                <w:sz w:val="18"/>
                <w:szCs w:val="18"/>
              </w:rPr>
              <w:t>Dedicated date dimension for time-intelligence</w:t>
            </w:r>
          </w:p>
        </w:tc>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6DA35443" w14:textId="77777777" w:rsidR="003A50D0" w:rsidRDefault="00000000">
            <w:r>
              <w:rPr>
                <w:color w:val="333333"/>
                <w:sz w:val="18"/>
                <w:szCs w:val="18"/>
              </w:rPr>
              <w:t>Date, Month, Quarter, Year</w:t>
            </w:r>
          </w:p>
        </w:tc>
      </w:tr>
    </w:tbl>
    <w:p w14:paraId="34235D7C" w14:textId="77777777" w:rsidR="003A50D0" w:rsidRDefault="003A50D0">
      <w:pPr>
        <w:spacing w:before="80" w:after="80"/>
      </w:pPr>
    </w:p>
    <w:p w14:paraId="4BC61DBC" w14:textId="77777777" w:rsidR="003A50D0" w:rsidRDefault="00000000">
      <w:pPr>
        <w:spacing w:after="120"/>
      </w:pPr>
      <w:r>
        <w:rPr>
          <w:color w:val="333333"/>
        </w:rPr>
        <w:t xml:space="preserve">The </w:t>
      </w:r>
      <w:proofErr w:type="spellStart"/>
      <w:r>
        <w:rPr>
          <w:color w:val="333333"/>
        </w:rPr>
        <w:t>DataModel</w:t>
      </w:r>
      <w:proofErr w:type="spellEnd"/>
      <w:r>
        <w:rPr>
          <w:color w:val="333333"/>
        </w:rPr>
        <w:t xml:space="preserve"> binary is embedded within the .</w:t>
      </w:r>
      <w:proofErr w:type="spellStart"/>
      <w:r>
        <w:rPr>
          <w:color w:val="333333"/>
        </w:rPr>
        <w:t>pbix</w:t>
      </w:r>
      <w:proofErr w:type="spellEnd"/>
      <w:r>
        <w:rPr>
          <w:color w:val="333333"/>
        </w:rPr>
        <w:t xml:space="preserve"> archive (590 KB), indicating a substantial imported dataset with pre-aggregated measures.</w:t>
      </w:r>
    </w:p>
    <w:p w14:paraId="0A6F9E46" w14:textId="77777777" w:rsidR="003A50D0" w:rsidRDefault="00000000">
      <w:pPr>
        <w:pStyle w:val="Heading2"/>
      </w:pPr>
      <w:proofErr w:type="gramStart"/>
      <w:r>
        <w:t>3.1  Key</w:t>
      </w:r>
      <w:proofErr w:type="gramEnd"/>
      <w:r>
        <w:t xml:space="preserve"> Measures &amp; 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50D0" w14:paraId="6A3EA851" w14:textId="77777777">
        <w:tblPrEx>
          <w:tblCellMar>
            <w:top w:w="0" w:type="dxa"/>
            <w:bottom w:w="0" w:type="dxa"/>
          </w:tblCellMar>
        </w:tblPrEx>
        <w:trPr>
          <w:tblHeader/>
        </w:trPr>
        <w:tc>
          <w:tcPr>
            <w:tcW w:w="4680" w:type="dxa"/>
            <w:tcBorders>
              <w:top w:val="single" w:sz="1" w:space="0" w:color="02331B"/>
              <w:left w:val="single" w:sz="1" w:space="0" w:color="02331B"/>
              <w:bottom w:val="single" w:sz="1" w:space="0" w:color="02331B"/>
              <w:right w:val="single" w:sz="1" w:space="0" w:color="02331B"/>
            </w:tcBorders>
            <w:shd w:val="clear" w:color="auto" w:fill="02331B"/>
            <w:tcMar>
              <w:top w:w="80" w:type="dxa"/>
              <w:left w:w="120" w:type="dxa"/>
              <w:bottom w:w="80" w:type="dxa"/>
              <w:right w:w="120" w:type="dxa"/>
            </w:tcMar>
          </w:tcPr>
          <w:p w14:paraId="7717A943" w14:textId="77777777" w:rsidR="003A50D0" w:rsidRDefault="00000000">
            <w:r>
              <w:rPr>
                <w:b/>
                <w:bCs/>
                <w:color w:val="FFFFFF"/>
                <w:sz w:val="18"/>
                <w:szCs w:val="18"/>
              </w:rPr>
              <w:t>Measure</w:t>
            </w:r>
          </w:p>
        </w:tc>
        <w:tc>
          <w:tcPr>
            <w:tcW w:w="4680" w:type="dxa"/>
            <w:tcBorders>
              <w:top w:val="single" w:sz="1" w:space="0" w:color="02331B"/>
              <w:left w:val="single" w:sz="1" w:space="0" w:color="02331B"/>
              <w:bottom w:val="single" w:sz="1" w:space="0" w:color="02331B"/>
              <w:right w:val="single" w:sz="1" w:space="0" w:color="02331B"/>
            </w:tcBorders>
            <w:shd w:val="clear" w:color="auto" w:fill="02331B"/>
            <w:tcMar>
              <w:top w:w="80" w:type="dxa"/>
              <w:left w:w="120" w:type="dxa"/>
              <w:bottom w:w="80" w:type="dxa"/>
              <w:right w:w="120" w:type="dxa"/>
            </w:tcMar>
          </w:tcPr>
          <w:p w14:paraId="61C55444" w14:textId="77777777" w:rsidR="003A50D0" w:rsidRDefault="00000000">
            <w:r>
              <w:rPr>
                <w:b/>
                <w:bCs/>
                <w:color w:val="FFFFFF"/>
                <w:sz w:val="18"/>
                <w:szCs w:val="18"/>
              </w:rPr>
              <w:t>Description</w:t>
            </w:r>
          </w:p>
        </w:tc>
      </w:tr>
      <w:tr w:rsidR="003A50D0" w14:paraId="37DF62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CC0FAF" w14:textId="77777777" w:rsidR="003A50D0" w:rsidRDefault="00000000">
            <w:r>
              <w:rPr>
                <w:color w:val="333333"/>
                <w:sz w:val="18"/>
                <w:szCs w:val="18"/>
              </w:rPr>
              <w:t>Total Revenue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826166" w14:textId="77777777" w:rsidR="003A50D0" w:rsidRDefault="00000000">
            <w:r>
              <w:rPr>
                <w:color w:val="333333"/>
                <w:sz w:val="18"/>
                <w:szCs w:val="18"/>
              </w:rPr>
              <w:t xml:space="preserve">Sum of </w:t>
            </w:r>
            <w:proofErr w:type="spellStart"/>
            <w:r>
              <w:rPr>
                <w:color w:val="333333"/>
                <w:sz w:val="18"/>
                <w:szCs w:val="18"/>
              </w:rPr>
              <w:t>Total_Revenue_INR</w:t>
            </w:r>
            <w:proofErr w:type="spellEnd"/>
            <w:r>
              <w:rPr>
                <w:color w:val="333333"/>
                <w:sz w:val="18"/>
                <w:szCs w:val="18"/>
              </w:rPr>
              <w:t xml:space="preserve"> across all records</w:t>
            </w:r>
          </w:p>
        </w:tc>
      </w:tr>
      <w:tr w:rsidR="003A50D0" w14:paraId="351307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0FC20D9E" w14:textId="77777777" w:rsidR="003A50D0" w:rsidRDefault="00000000">
            <w:r>
              <w:rPr>
                <w:color w:val="333333"/>
                <w:sz w:val="18"/>
                <w:szCs w:val="18"/>
              </w:rPr>
              <w:t>Total Units Sold</w:t>
            </w:r>
          </w:p>
        </w:tc>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229123B1" w14:textId="77777777" w:rsidR="003A50D0" w:rsidRDefault="00000000">
            <w:r>
              <w:rPr>
                <w:color w:val="333333"/>
                <w:sz w:val="18"/>
                <w:szCs w:val="18"/>
              </w:rPr>
              <w:t xml:space="preserve">Count/sum of </w:t>
            </w:r>
            <w:proofErr w:type="spellStart"/>
            <w:r>
              <w:rPr>
                <w:color w:val="333333"/>
                <w:sz w:val="18"/>
                <w:szCs w:val="18"/>
              </w:rPr>
              <w:t>Units_Sold</w:t>
            </w:r>
            <w:proofErr w:type="spellEnd"/>
          </w:p>
        </w:tc>
      </w:tr>
      <w:tr w:rsidR="003A50D0" w14:paraId="4A81C3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046D6D" w14:textId="77777777" w:rsidR="003A50D0" w:rsidRDefault="00000000">
            <w:proofErr w:type="spellStart"/>
            <w:r>
              <w:rPr>
                <w:color w:val="333333"/>
                <w:sz w:val="18"/>
                <w:szCs w:val="18"/>
              </w:rPr>
              <w:t>Avg</w:t>
            </w:r>
            <w:proofErr w:type="spellEnd"/>
            <w:r>
              <w:rPr>
                <w:color w:val="333333"/>
                <w:sz w:val="18"/>
                <w:szCs w:val="18"/>
              </w:rPr>
              <w:t xml:space="preserve"> Vehicle Price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E6C789" w14:textId="77777777" w:rsidR="003A50D0" w:rsidRDefault="00000000">
            <w:r>
              <w:rPr>
                <w:color w:val="333333"/>
                <w:sz w:val="18"/>
                <w:szCs w:val="18"/>
              </w:rPr>
              <w:t>Average vehicle price across filtered selection</w:t>
            </w:r>
          </w:p>
        </w:tc>
      </w:tr>
      <w:tr w:rsidR="003A50D0" w14:paraId="2FD8E9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6F45A61F" w14:textId="77777777" w:rsidR="003A50D0" w:rsidRDefault="00000000">
            <w:r>
              <w:rPr>
                <w:color w:val="333333"/>
                <w:sz w:val="18"/>
                <w:szCs w:val="18"/>
              </w:rPr>
              <w:t>Total Subsidy</w:t>
            </w:r>
          </w:p>
        </w:tc>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5E02E35A" w14:textId="77777777" w:rsidR="003A50D0" w:rsidRDefault="00000000">
            <w:r>
              <w:rPr>
                <w:color w:val="333333"/>
                <w:sz w:val="18"/>
                <w:szCs w:val="18"/>
              </w:rPr>
              <w:t>Aggregated government subsidy amounts</w:t>
            </w:r>
          </w:p>
        </w:tc>
      </w:tr>
      <w:tr w:rsidR="003A50D0" w14:paraId="51FD13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8AA1D1" w14:textId="77777777" w:rsidR="003A50D0" w:rsidRDefault="00000000">
            <w:r>
              <w:rPr>
                <w:color w:val="333333"/>
                <w:sz w:val="18"/>
                <w:szCs w:val="18"/>
              </w:rPr>
              <w:t>Top Brand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6E9954" w14:textId="77777777" w:rsidR="003A50D0" w:rsidRDefault="00000000">
            <w:r>
              <w:rPr>
                <w:color w:val="333333"/>
                <w:sz w:val="18"/>
                <w:szCs w:val="18"/>
              </w:rPr>
              <w:t>Brand with highest units sold in current filter context</w:t>
            </w:r>
          </w:p>
        </w:tc>
      </w:tr>
      <w:tr w:rsidR="003A50D0" w14:paraId="39A5A4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74E28D49" w14:textId="77777777" w:rsidR="003A50D0" w:rsidRDefault="00000000">
            <w:r>
              <w:rPr>
                <w:color w:val="333333"/>
                <w:sz w:val="18"/>
                <w:szCs w:val="18"/>
              </w:rPr>
              <w:t>Top State</w:t>
            </w:r>
          </w:p>
        </w:tc>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32531DA9" w14:textId="77777777" w:rsidR="003A50D0" w:rsidRDefault="00000000">
            <w:r>
              <w:rPr>
                <w:color w:val="333333"/>
                <w:sz w:val="18"/>
                <w:szCs w:val="18"/>
              </w:rPr>
              <w:t>State with highest revenue or units sold</w:t>
            </w:r>
          </w:p>
        </w:tc>
      </w:tr>
      <w:tr w:rsidR="003A50D0" w14:paraId="7313FB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B20B79" w14:textId="77777777" w:rsidR="003A50D0" w:rsidRDefault="00000000">
            <w:r>
              <w:rPr>
                <w:color w:val="333333"/>
                <w:sz w:val="18"/>
                <w:szCs w:val="18"/>
              </w:rPr>
              <w:t>Top Month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6EF75A" w14:textId="77777777" w:rsidR="003A50D0" w:rsidRDefault="00000000">
            <w:r>
              <w:rPr>
                <w:color w:val="333333"/>
                <w:sz w:val="18"/>
                <w:szCs w:val="18"/>
              </w:rPr>
              <w:t>Month with peak sales in selected period</w:t>
            </w:r>
          </w:p>
        </w:tc>
      </w:tr>
      <w:tr w:rsidR="003A50D0" w14:paraId="637350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60AD0C13" w14:textId="77777777" w:rsidR="003A50D0" w:rsidRDefault="00000000">
            <w:r>
              <w:rPr>
                <w:color w:val="333333"/>
                <w:sz w:val="18"/>
                <w:szCs w:val="18"/>
              </w:rPr>
              <w:t>BEV Share %</w:t>
            </w:r>
          </w:p>
        </w:tc>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69B51854" w14:textId="77777777" w:rsidR="003A50D0" w:rsidRDefault="00000000">
            <w:r>
              <w:rPr>
                <w:color w:val="333333"/>
                <w:sz w:val="18"/>
                <w:szCs w:val="18"/>
              </w:rPr>
              <w:t>Percentage of Battery Electric Vehicles in total units sold</w:t>
            </w:r>
          </w:p>
        </w:tc>
      </w:tr>
      <w:tr w:rsidR="003A50D0" w14:paraId="1D3F79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D6580F" w14:textId="77777777" w:rsidR="003A50D0" w:rsidRDefault="00000000">
            <w:proofErr w:type="spellStart"/>
            <w:r>
              <w:rPr>
                <w:color w:val="333333"/>
                <w:sz w:val="18"/>
                <w:szCs w:val="18"/>
              </w:rPr>
              <w:t>Avg</w:t>
            </w:r>
            <w:proofErr w:type="spellEnd"/>
            <w:r>
              <w:rPr>
                <w:color w:val="333333"/>
                <w:sz w:val="18"/>
                <w:szCs w:val="18"/>
              </w:rPr>
              <w:t xml:space="preserve"> Battery kWh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FD0F45" w14:textId="77777777" w:rsidR="003A50D0" w:rsidRDefault="00000000">
            <w:r>
              <w:rPr>
                <w:color w:val="333333"/>
                <w:sz w:val="18"/>
                <w:szCs w:val="18"/>
              </w:rPr>
              <w:t>Average battery capacity by vehicle type</w:t>
            </w:r>
          </w:p>
        </w:tc>
      </w:tr>
      <w:tr w:rsidR="003A50D0" w14:paraId="3A2D7B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271396EE" w14:textId="77777777" w:rsidR="003A50D0" w:rsidRDefault="00000000">
            <w:proofErr w:type="spellStart"/>
            <w:r>
              <w:rPr>
                <w:color w:val="333333"/>
                <w:sz w:val="18"/>
                <w:szCs w:val="18"/>
              </w:rPr>
              <w:t>Avg</w:t>
            </w:r>
            <w:proofErr w:type="spellEnd"/>
            <w:r>
              <w:rPr>
                <w:color w:val="333333"/>
                <w:sz w:val="18"/>
                <w:szCs w:val="18"/>
              </w:rPr>
              <w:t xml:space="preserve"> Range km</w:t>
            </w:r>
          </w:p>
        </w:tc>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3591EC92" w14:textId="77777777" w:rsidR="003A50D0" w:rsidRDefault="00000000">
            <w:r>
              <w:rPr>
                <w:color w:val="333333"/>
                <w:sz w:val="18"/>
                <w:szCs w:val="18"/>
              </w:rPr>
              <w:t>Average driving range by vehicle type</w:t>
            </w:r>
          </w:p>
        </w:tc>
      </w:tr>
      <w:tr w:rsidR="003A50D0" w14:paraId="416131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DA4009" w14:textId="77777777" w:rsidR="003A50D0" w:rsidRDefault="00000000">
            <w:r>
              <w:rPr>
                <w:color w:val="333333"/>
                <w:sz w:val="18"/>
                <w:szCs w:val="18"/>
              </w:rPr>
              <w:t>Top 8 Flag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D7944D" w14:textId="77777777" w:rsidR="003A50D0" w:rsidRDefault="00000000">
            <w:r>
              <w:rPr>
                <w:color w:val="333333"/>
                <w:sz w:val="18"/>
                <w:szCs w:val="18"/>
              </w:rPr>
              <w:t>Computed flag to filter Brand chart to top 8 performers</w:t>
            </w:r>
          </w:p>
        </w:tc>
      </w:tr>
    </w:tbl>
    <w:p w14:paraId="48BC972A" w14:textId="77777777" w:rsidR="003A50D0" w:rsidRDefault="003A50D0">
      <w:pPr>
        <w:spacing w:before="80" w:after="80"/>
      </w:pPr>
    </w:p>
    <w:p w14:paraId="05FFF8C2" w14:textId="77777777" w:rsidR="003A50D0" w:rsidRDefault="00000000">
      <w:pPr>
        <w:pStyle w:val="Heading1"/>
        <w:pBdr>
          <w:bottom w:val="single" w:sz="8" w:space="4" w:color="02331B"/>
        </w:pBdr>
      </w:pPr>
      <w:r>
        <w:lastRenderedPageBreak/>
        <w:t>4.  Complete Visual Inventory</w:t>
      </w:r>
    </w:p>
    <w:p w14:paraId="47F6DD6D" w14:textId="77777777" w:rsidR="003A50D0" w:rsidRDefault="00000000">
      <w:pPr>
        <w:spacing w:after="120"/>
      </w:pPr>
      <w:r>
        <w:rPr>
          <w:color w:val="333333"/>
        </w:rPr>
        <w:t>The following table documents all unique visual types deployed across the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50D0" w14:paraId="1E46CB65" w14:textId="77777777">
        <w:tblPrEx>
          <w:tblCellMar>
            <w:top w:w="0" w:type="dxa"/>
            <w:bottom w:w="0" w:type="dxa"/>
          </w:tblCellMar>
        </w:tblPrEx>
        <w:trPr>
          <w:tblHeader/>
        </w:trPr>
        <w:tc>
          <w:tcPr>
            <w:tcW w:w="3120" w:type="dxa"/>
            <w:tcBorders>
              <w:top w:val="single" w:sz="1" w:space="0" w:color="02331B"/>
              <w:left w:val="single" w:sz="1" w:space="0" w:color="02331B"/>
              <w:bottom w:val="single" w:sz="1" w:space="0" w:color="02331B"/>
              <w:right w:val="single" w:sz="1" w:space="0" w:color="02331B"/>
            </w:tcBorders>
            <w:shd w:val="clear" w:color="auto" w:fill="02331B"/>
            <w:tcMar>
              <w:top w:w="80" w:type="dxa"/>
              <w:left w:w="120" w:type="dxa"/>
              <w:bottom w:w="80" w:type="dxa"/>
              <w:right w:w="120" w:type="dxa"/>
            </w:tcMar>
          </w:tcPr>
          <w:p w14:paraId="64998C37" w14:textId="77777777" w:rsidR="003A50D0" w:rsidRDefault="00000000">
            <w:r>
              <w:rPr>
                <w:b/>
                <w:bCs/>
                <w:color w:val="FFFFFF"/>
                <w:sz w:val="18"/>
                <w:szCs w:val="18"/>
              </w:rPr>
              <w:t>Visual Type</w:t>
            </w:r>
          </w:p>
        </w:tc>
        <w:tc>
          <w:tcPr>
            <w:tcW w:w="3120" w:type="dxa"/>
            <w:tcBorders>
              <w:top w:val="single" w:sz="1" w:space="0" w:color="02331B"/>
              <w:left w:val="single" w:sz="1" w:space="0" w:color="02331B"/>
              <w:bottom w:val="single" w:sz="1" w:space="0" w:color="02331B"/>
              <w:right w:val="single" w:sz="1" w:space="0" w:color="02331B"/>
            </w:tcBorders>
            <w:shd w:val="clear" w:color="auto" w:fill="02331B"/>
            <w:tcMar>
              <w:top w:w="80" w:type="dxa"/>
              <w:left w:w="120" w:type="dxa"/>
              <w:bottom w:w="80" w:type="dxa"/>
              <w:right w:w="120" w:type="dxa"/>
            </w:tcMar>
          </w:tcPr>
          <w:p w14:paraId="71A51037" w14:textId="77777777" w:rsidR="003A50D0" w:rsidRDefault="00000000">
            <w:r>
              <w:rPr>
                <w:b/>
                <w:bCs/>
                <w:color w:val="FFFFFF"/>
                <w:sz w:val="18"/>
                <w:szCs w:val="18"/>
              </w:rPr>
              <w:t>Count</w:t>
            </w:r>
          </w:p>
        </w:tc>
        <w:tc>
          <w:tcPr>
            <w:tcW w:w="3120" w:type="dxa"/>
            <w:tcBorders>
              <w:top w:val="single" w:sz="1" w:space="0" w:color="02331B"/>
              <w:left w:val="single" w:sz="1" w:space="0" w:color="02331B"/>
              <w:bottom w:val="single" w:sz="1" w:space="0" w:color="02331B"/>
              <w:right w:val="single" w:sz="1" w:space="0" w:color="02331B"/>
            </w:tcBorders>
            <w:shd w:val="clear" w:color="auto" w:fill="02331B"/>
            <w:tcMar>
              <w:top w:w="80" w:type="dxa"/>
              <w:left w:w="120" w:type="dxa"/>
              <w:bottom w:w="80" w:type="dxa"/>
              <w:right w:w="120" w:type="dxa"/>
            </w:tcMar>
          </w:tcPr>
          <w:p w14:paraId="646BFFF2" w14:textId="77777777" w:rsidR="003A50D0" w:rsidRDefault="00000000">
            <w:r>
              <w:rPr>
                <w:b/>
                <w:bCs/>
                <w:color w:val="FFFFFF"/>
                <w:sz w:val="18"/>
                <w:szCs w:val="18"/>
              </w:rPr>
              <w:t>Used On</w:t>
            </w:r>
          </w:p>
        </w:tc>
      </w:tr>
      <w:tr w:rsidR="003A50D0" w14:paraId="0D7CC9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F5AB6C" w14:textId="77777777" w:rsidR="003A50D0" w:rsidRDefault="00000000">
            <w:r>
              <w:rPr>
                <w:color w:val="333333"/>
                <w:sz w:val="18"/>
                <w:szCs w:val="18"/>
              </w:rPr>
              <w:t>Card Visual (KPI)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BE1DE3" w14:textId="77777777" w:rsidR="003A50D0" w:rsidRDefault="00000000">
            <w:r>
              <w:rPr>
                <w:color w:val="333333"/>
                <w:sz w:val="18"/>
                <w:szCs w:val="18"/>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8D4429" w14:textId="77777777" w:rsidR="003A50D0" w:rsidRDefault="00000000">
            <w:r>
              <w:rPr>
                <w:color w:val="333333"/>
                <w:sz w:val="18"/>
                <w:szCs w:val="18"/>
              </w:rPr>
              <w:t>All pages</w:t>
            </w:r>
          </w:p>
        </w:tc>
      </w:tr>
      <w:tr w:rsidR="003A50D0" w14:paraId="14199D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07514079" w14:textId="77777777" w:rsidR="003A50D0" w:rsidRDefault="00000000">
            <w:r>
              <w:rPr>
                <w:color w:val="333333"/>
                <w:sz w:val="18"/>
                <w:szCs w:val="18"/>
              </w:rPr>
              <w:t>Line Chart</w:t>
            </w:r>
          </w:p>
        </w:tc>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532320E5" w14:textId="77777777" w:rsidR="003A50D0" w:rsidRDefault="00000000">
            <w:r>
              <w:rPr>
                <w:color w:val="333333"/>
                <w:sz w:val="18"/>
                <w:szCs w:val="18"/>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05B1E137" w14:textId="77777777" w:rsidR="003A50D0" w:rsidRDefault="00000000">
            <w:r>
              <w:rPr>
                <w:color w:val="333333"/>
                <w:sz w:val="18"/>
                <w:szCs w:val="18"/>
              </w:rPr>
              <w:t>Overview, Trends</w:t>
            </w:r>
          </w:p>
        </w:tc>
      </w:tr>
      <w:tr w:rsidR="003A50D0" w14:paraId="71BC27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B44DCB" w14:textId="77777777" w:rsidR="003A50D0" w:rsidRDefault="00000000">
            <w:r>
              <w:rPr>
                <w:color w:val="333333"/>
                <w:sz w:val="18"/>
                <w:szCs w:val="18"/>
              </w:rPr>
              <w:t>Donut Chart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192EC6" w14:textId="77777777" w:rsidR="003A50D0" w:rsidRDefault="00000000">
            <w:r>
              <w:rPr>
                <w:color w:val="333333"/>
                <w:sz w:val="18"/>
                <w:szCs w:val="18"/>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244D74" w14:textId="77777777" w:rsidR="003A50D0" w:rsidRDefault="00000000">
            <w:r>
              <w:rPr>
                <w:color w:val="333333"/>
                <w:sz w:val="18"/>
                <w:szCs w:val="18"/>
              </w:rPr>
              <w:t>Overview, Fuel &amp; Charging (×3)</w:t>
            </w:r>
          </w:p>
        </w:tc>
      </w:tr>
      <w:tr w:rsidR="003A50D0" w14:paraId="323E0E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5A4C89BF" w14:textId="77777777" w:rsidR="003A50D0" w:rsidRDefault="00000000">
            <w:r>
              <w:rPr>
                <w:color w:val="333333"/>
                <w:sz w:val="18"/>
                <w:szCs w:val="18"/>
              </w:rPr>
              <w:t>Clustered Bar Chart</w:t>
            </w:r>
          </w:p>
        </w:tc>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454D3E60" w14:textId="77777777" w:rsidR="003A50D0" w:rsidRDefault="00000000">
            <w:r>
              <w:rPr>
                <w:color w:val="333333"/>
                <w:sz w:val="18"/>
                <w:szCs w:val="18"/>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3F5EC87C" w14:textId="77777777" w:rsidR="003A50D0" w:rsidRDefault="00000000">
            <w:r>
              <w:rPr>
                <w:color w:val="333333"/>
                <w:sz w:val="18"/>
                <w:szCs w:val="18"/>
              </w:rPr>
              <w:t>Geographics</w:t>
            </w:r>
          </w:p>
        </w:tc>
      </w:tr>
      <w:tr w:rsidR="003A50D0" w14:paraId="3538BC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B36324" w14:textId="77777777" w:rsidR="003A50D0" w:rsidRDefault="00000000">
            <w:r>
              <w:rPr>
                <w:color w:val="333333"/>
                <w:sz w:val="18"/>
                <w:szCs w:val="18"/>
              </w:rPr>
              <w:t>Clustered Column Chart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EF20CA" w14:textId="77777777" w:rsidR="003A50D0" w:rsidRDefault="00000000">
            <w:r>
              <w:rPr>
                <w:color w:val="333333"/>
                <w:sz w:val="18"/>
                <w:szCs w:val="18"/>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C9AE83" w14:textId="77777777" w:rsidR="003A50D0" w:rsidRDefault="00000000">
            <w:r>
              <w:rPr>
                <w:color w:val="333333"/>
                <w:sz w:val="18"/>
                <w:szCs w:val="18"/>
              </w:rPr>
              <w:t>Geographics, Fuel &amp; Charging, Trends</w:t>
            </w:r>
          </w:p>
        </w:tc>
      </w:tr>
      <w:tr w:rsidR="003A50D0" w14:paraId="523990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5C998802" w14:textId="77777777" w:rsidR="003A50D0" w:rsidRDefault="00000000">
            <w:r>
              <w:rPr>
                <w:color w:val="333333"/>
                <w:sz w:val="18"/>
                <w:szCs w:val="18"/>
              </w:rPr>
              <w:t>Bar Chart</w:t>
            </w:r>
          </w:p>
        </w:tc>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0903A280" w14:textId="77777777" w:rsidR="003A50D0" w:rsidRDefault="00000000">
            <w:r>
              <w:rPr>
                <w:color w:val="333333"/>
                <w:sz w:val="18"/>
                <w:szCs w:val="18"/>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6B7DBFF2" w14:textId="77777777" w:rsidR="003A50D0" w:rsidRDefault="00000000">
            <w:r>
              <w:rPr>
                <w:color w:val="333333"/>
                <w:sz w:val="18"/>
                <w:szCs w:val="18"/>
              </w:rPr>
              <w:t>Geographics</w:t>
            </w:r>
          </w:p>
        </w:tc>
      </w:tr>
      <w:tr w:rsidR="003A50D0" w14:paraId="7532BD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6EA272" w14:textId="77777777" w:rsidR="003A50D0" w:rsidRDefault="00000000">
            <w:r>
              <w:rPr>
                <w:color w:val="333333"/>
                <w:sz w:val="18"/>
                <w:szCs w:val="18"/>
              </w:rPr>
              <w:t>Tile Slicer (Vehicle Type)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5AB21B" w14:textId="77777777" w:rsidR="003A50D0" w:rsidRDefault="00000000">
            <w:r>
              <w:rPr>
                <w:color w:val="333333"/>
                <w:sz w:val="18"/>
                <w:szCs w:val="18"/>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6F5C3F" w14:textId="77777777" w:rsidR="003A50D0" w:rsidRDefault="00000000">
            <w:r>
              <w:rPr>
                <w:color w:val="333333"/>
                <w:sz w:val="18"/>
                <w:szCs w:val="18"/>
              </w:rPr>
              <w:t>All pages</w:t>
            </w:r>
          </w:p>
        </w:tc>
      </w:tr>
      <w:tr w:rsidR="003A50D0" w14:paraId="2A7120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36A4319A" w14:textId="77777777" w:rsidR="003A50D0" w:rsidRDefault="00000000">
            <w:r>
              <w:rPr>
                <w:color w:val="333333"/>
                <w:sz w:val="18"/>
                <w:szCs w:val="18"/>
              </w:rPr>
              <w:t>List Slicer (Region)</w:t>
            </w:r>
          </w:p>
        </w:tc>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540FB5FD" w14:textId="77777777" w:rsidR="003A50D0" w:rsidRDefault="00000000">
            <w:r>
              <w:rPr>
                <w:color w:val="333333"/>
                <w:sz w:val="18"/>
                <w:szCs w:val="18"/>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79C58AF7" w14:textId="77777777" w:rsidR="003A50D0" w:rsidRDefault="00000000">
            <w:r>
              <w:rPr>
                <w:color w:val="333333"/>
                <w:sz w:val="18"/>
                <w:szCs w:val="18"/>
              </w:rPr>
              <w:t>All pages</w:t>
            </w:r>
          </w:p>
        </w:tc>
      </w:tr>
      <w:tr w:rsidR="003A50D0" w14:paraId="1DA8DC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FFDCA0" w14:textId="77777777" w:rsidR="003A50D0" w:rsidRDefault="00000000">
            <w:r>
              <w:rPr>
                <w:color w:val="333333"/>
                <w:sz w:val="18"/>
                <w:szCs w:val="18"/>
              </w:rPr>
              <w:t>Dropdown Slicer (State)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BFB40E" w14:textId="77777777" w:rsidR="003A50D0" w:rsidRDefault="00000000">
            <w:r>
              <w:rPr>
                <w:color w:val="333333"/>
                <w:sz w:val="18"/>
                <w:szCs w:val="18"/>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6B2CF8" w14:textId="77777777" w:rsidR="003A50D0" w:rsidRDefault="00000000">
            <w:r>
              <w:rPr>
                <w:color w:val="333333"/>
                <w:sz w:val="18"/>
                <w:szCs w:val="18"/>
              </w:rPr>
              <w:t>Overview</w:t>
            </w:r>
          </w:p>
        </w:tc>
      </w:tr>
      <w:tr w:rsidR="003A50D0" w14:paraId="4E7C2C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72143A2F" w14:textId="77777777" w:rsidR="003A50D0" w:rsidRDefault="00000000">
            <w:r>
              <w:rPr>
                <w:color w:val="333333"/>
                <w:sz w:val="18"/>
                <w:szCs w:val="18"/>
              </w:rPr>
              <w:t>Year Slicer</w:t>
            </w:r>
          </w:p>
        </w:tc>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0D091CFB" w14:textId="77777777" w:rsidR="003A50D0" w:rsidRDefault="00000000">
            <w:r>
              <w:rPr>
                <w:color w:val="333333"/>
                <w:sz w:val="18"/>
                <w:szCs w:val="18"/>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31A97F0F" w14:textId="77777777" w:rsidR="003A50D0" w:rsidRDefault="00000000">
            <w:r>
              <w:rPr>
                <w:color w:val="333333"/>
                <w:sz w:val="18"/>
                <w:szCs w:val="18"/>
              </w:rPr>
              <w:t>All pages</w:t>
            </w:r>
          </w:p>
        </w:tc>
      </w:tr>
      <w:tr w:rsidR="003A50D0" w14:paraId="7F76D6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D46F12" w14:textId="77777777" w:rsidR="003A50D0" w:rsidRDefault="00000000">
            <w:r>
              <w:rPr>
                <w:color w:val="333333"/>
                <w:sz w:val="18"/>
                <w:szCs w:val="18"/>
              </w:rPr>
              <w:t>Action Buttons (Navigation)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B5B964" w14:textId="77777777" w:rsidR="003A50D0" w:rsidRDefault="00000000">
            <w:r>
              <w:rPr>
                <w:color w:val="333333"/>
                <w:sz w:val="18"/>
                <w:szCs w:val="18"/>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95FF7A" w14:textId="77777777" w:rsidR="003A50D0" w:rsidRDefault="00000000">
            <w:r>
              <w:rPr>
                <w:color w:val="333333"/>
                <w:sz w:val="18"/>
                <w:szCs w:val="18"/>
              </w:rPr>
              <w:t>Sidebar</w:t>
            </w:r>
          </w:p>
        </w:tc>
      </w:tr>
      <w:tr w:rsidR="003A50D0" w14:paraId="7B4024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0D0E89D8" w14:textId="77777777" w:rsidR="003A50D0" w:rsidRDefault="00000000">
            <w:r>
              <w:rPr>
                <w:color w:val="333333"/>
                <w:sz w:val="18"/>
                <w:szCs w:val="18"/>
              </w:rPr>
              <w:t>Shape / Banner</w:t>
            </w:r>
          </w:p>
        </w:tc>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01CAEBA1" w14:textId="77777777" w:rsidR="003A50D0" w:rsidRDefault="00000000">
            <w:r>
              <w:rPr>
                <w:color w:val="333333"/>
                <w:sz w:val="18"/>
                <w:szCs w:val="18"/>
              </w:rPr>
              <w:t>Multiple</w:t>
            </w:r>
          </w:p>
        </w:tc>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60BE2FE4" w14:textId="77777777" w:rsidR="003A50D0" w:rsidRDefault="00000000">
            <w:r>
              <w:rPr>
                <w:color w:val="333333"/>
                <w:sz w:val="18"/>
                <w:szCs w:val="18"/>
              </w:rPr>
              <w:t>All pages (layout)</w:t>
            </w:r>
          </w:p>
        </w:tc>
      </w:tr>
      <w:tr w:rsidR="003A50D0" w14:paraId="402A68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CD0D4B" w14:textId="77777777" w:rsidR="003A50D0" w:rsidRDefault="00000000">
            <w:r>
              <w:rPr>
                <w:color w:val="333333"/>
                <w:sz w:val="18"/>
                <w:szCs w:val="18"/>
              </w:rPr>
              <w:t>Image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83D27B" w14:textId="77777777" w:rsidR="003A50D0" w:rsidRDefault="00000000">
            <w:r>
              <w:rPr>
                <w:color w:val="333333"/>
                <w:sz w:val="18"/>
                <w:szCs w:val="18"/>
              </w:rPr>
              <w:t>Multiple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2EA986" w14:textId="77777777" w:rsidR="003A50D0" w:rsidRDefault="00000000">
            <w:r>
              <w:rPr>
                <w:color w:val="333333"/>
                <w:sz w:val="18"/>
                <w:szCs w:val="18"/>
              </w:rPr>
              <w:t>Sidebar icons</w:t>
            </w:r>
          </w:p>
        </w:tc>
      </w:tr>
    </w:tbl>
    <w:p w14:paraId="35FD8285" w14:textId="77777777" w:rsidR="003A50D0" w:rsidRDefault="003A50D0">
      <w:pPr>
        <w:spacing w:before="80" w:after="80"/>
      </w:pPr>
    </w:p>
    <w:p w14:paraId="5984F677" w14:textId="77777777" w:rsidR="003A50D0" w:rsidRDefault="00000000">
      <w:pPr>
        <w:pStyle w:val="Heading1"/>
        <w:pBdr>
          <w:bottom w:val="single" w:sz="8" w:space="4" w:color="02331B"/>
        </w:pBdr>
      </w:pPr>
      <w:r>
        <w:t>5.  Interactivity &amp; Filter Design</w:t>
      </w:r>
    </w:p>
    <w:p w14:paraId="5CF01E60" w14:textId="77777777" w:rsidR="003A50D0" w:rsidRDefault="00000000">
      <w:pPr>
        <w:spacing w:after="100"/>
      </w:pPr>
      <w:r>
        <w:rPr>
          <w:color w:val="333333"/>
        </w:rPr>
        <w:t>The dashboard implements a consistent filter panel architecture across all four pages, ensuring uniform analytical experience regardless of the active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50D0" w14:paraId="7D261E5A" w14:textId="77777777">
        <w:tblPrEx>
          <w:tblCellMar>
            <w:top w:w="0" w:type="dxa"/>
            <w:bottom w:w="0" w:type="dxa"/>
          </w:tblCellMar>
        </w:tblPrEx>
        <w:trPr>
          <w:tblHeader/>
        </w:trPr>
        <w:tc>
          <w:tcPr>
            <w:tcW w:w="2340" w:type="dxa"/>
            <w:tcBorders>
              <w:top w:val="single" w:sz="1" w:space="0" w:color="02331B"/>
              <w:left w:val="single" w:sz="1" w:space="0" w:color="02331B"/>
              <w:bottom w:val="single" w:sz="1" w:space="0" w:color="02331B"/>
              <w:right w:val="single" w:sz="1" w:space="0" w:color="02331B"/>
            </w:tcBorders>
            <w:shd w:val="clear" w:color="auto" w:fill="02331B"/>
            <w:tcMar>
              <w:top w:w="80" w:type="dxa"/>
              <w:left w:w="120" w:type="dxa"/>
              <w:bottom w:w="80" w:type="dxa"/>
              <w:right w:w="120" w:type="dxa"/>
            </w:tcMar>
          </w:tcPr>
          <w:p w14:paraId="02CA3F57" w14:textId="77777777" w:rsidR="003A50D0" w:rsidRDefault="00000000">
            <w:r>
              <w:rPr>
                <w:b/>
                <w:bCs/>
                <w:color w:val="FFFFFF"/>
                <w:sz w:val="18"/>
                <w:szCs w:val="18"/>
              </w:rPr>
              <w:t>Filter</w:t>
            </w:r>
          </w:p>
        </w:tc>
        <w:tc>
          <w:tcPr>
            <w:tcW w:w="2340" w:type="dxa"/>
            <w:tcBorders>
              <w:top w:val="single" w:sz="1" w:space="0" w:color="02331B"/>
              <w:left w:val="single" w:sz="1" w:space="0" w:color="02331B"/>
              <w:bottom w:val="single" w:sz="1" w:space="0" w:color="02331B"/>
              <w:right w:val="single" w:sz="1" w:space="0" w:color="02331B"/>
            </w:tcBorders>
            <w:shd w:val="clear" w:color="auto" w:fill="02331B"/>
            <w:tcMar>
              <w:top w:w="80" w:type="dxa"/>
              <w:left w:w="120" w:type="dxa"/>
              <w:bottom w:w="80" w:type="dxa"/>
              <w:right w:w="120" w:type="dxa"/>
            </w:tcMar>
          </w:tcPr>
          <w:p w14:paraId="23ECA6C0" w14:textId="77777777" w:rsidR="003A50D0" w:rsidRDefault="00000000">
            <w:r>
              <w:rPr>
                <w:b/>
                <w:bCs/>
                <w:color w:val="FFFFFF"/>
                <w:sz w:val="18"/>
                <w:szCs w:val="18"/>
              </w:rPr>
              <w:t>Type</w:t>
            </w:r>
          </w:p>
        </w:tc>
        <w:tc>
          <w:tcPr>
            <w:tcW w:w="2340" w:type="dxa"/>
            <w:tcBorders>
              <w:top w:val="single" w:sz="1" w:space="0" w:color="02331B"/>
              <w:left w:val="single" w:sz="1" w:space="0" w:color="02331B"/>
              <w:bottom w:val="single" w:sz="1" w:space="0" w:color="02331B"/>
              <w:right w:val="single" w:sz="1" w:space="0" w:color="02331B"/>
            </w:tcBorders>
            <w:shd w:val="clear" w:color="auto" w:fill="02331B"/>
            <w:tcMar>
              <w:top w:w="80" w:type="dxa"/>
              <w:left w:w="120" w:type="dxa"/>
              <w:bottom w:w="80" w:type="dxa"/>
              <w:right w:w="120" w:type="dxa"/>
            </w:tcMar>
          </w:tcPr>
          <w:p w14:paraId="48C5EBCB" w14:textId="77777777" w:rsidR="003A50D0" w:rsidRDefault="00000000">
            <w:r>
              <w:rPr>
                <w:b/>
                <w:bCs/>
                <w:color w:val="FFFFFF"/>
                <w:sz w:val="18"/>
                <w:szCs w:val="18"/>
              </w:rPr>
              <w:t>Field</w:t>
            </w:r>
          </w:p>
        </w:tc>
        <w:tc>
          <w:tcPr>
            <w:tcW w:w="2340" w:type="dxa"/>
            <w:tcBorders>
              <w:top w:val="single" w:sz="1" w:space="0" w:color="02331B"/>
              <w:left w:val="single" w:sz="1" w:space="0" w:color="02331B"/>
              <w:bottom w:val="single" w:sz="1" w:space="0" w:color="02331B"/>
              <w:right w:val="single" w:sz="1" w:space="0" w:color="02331B"/>
            </w:tcBorders>
            <w:shd w:val="clear" w:color="auto" w:fill="02331B"/>
            <w:tcMar>
              <w:top w:w="80" w:type="dxa"/>
              <w:left w:w="120" w:type="dxa"/>
              <w:bottom w:w="80" w:type="dxa"/>
              <w:right w:w="120" w:type="dxa"/>
            </w:tcMar>
          </w:tcPr>
          <w:p w14:paraId="6BF3A5A2" w14:textId="77777777" w:rsidR="003A50D0" w:rsidRDefault="00000000">
            <w:r>
              <w:rPr>
                <w:b/>
                <w:bCs/>
                <w:color w:val="FFFFFF"/>
                <w:sz w:val="18"/>
                <w:szCs w:val="18"/>
              </w:rPr>
              <w:t>Scope</w:t>
            </w:r>
          </w:p>
        </w:tc>
      </w:tr>
      <w:tr w:rsidR="003A50D0" w14:paraId="74B4CD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674F1E" w14:textId="77777777" w:rsidR="003A50D0" w:rsidRDefault="00000000">
            <w:r>
              <w:rPr>
                <w:color w:val="333333"/>
                <w:sz w:val="18"/>
                <w:szCs w:val="18"/>
              </w:rPr>
              <w:t>Year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530572" w14:textId="77777777" w:rsidR="003A50D0" w:rsidRDefault="00000000">
            <w:r>
              <w:rPr>
                <w:color w:val="333333"/>
                <w:sz w:val="18"/>
                <w:szCs w:val="18"/>
              </w:rPr>
              <w:t>Dropdown / Tile Slicer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04AE33" w14:textId="77777777" w:rsidR="003A50D0" w:rsidRDefault="00000000">
            <w:proofErr w:type="spellStart"/>
            <w:r>
              <w:rPr>
                <w:color w:val="333333"/>
                <w:sz w:val="18"/>
                <w:szCs w:val="18"/>
              </w:rPr>
              <w:t>DateTable.Date</w:t>
            </w:r>
            <w:proofErr w:type="spellEnd"/>
            <w:r>
              <w:rPr>
                <w:color w:val="333333"/>
                <w:sz w:val="18"/>
                <w:szCs w:val="18"/>
              </w:rPr>
              <w:t xml:space="preserve"> (Year level)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9B8E75" w14:textId="77777777" w:rsidR="003A50D0" w:rsidRDefault="00000000">
            <w:r>
              <w:rPr>
                <w:color w:val="333333"/>
                <w:sz w:val="18"/>
                <w:szCs w:val="18"/>
              </w:rPr>
              <w:t>All pages</w:t>
            </w:r>
          </w:p>
        </w:tc>
      </w:tr>
      <w:tr w:rsidR="003A50D0" w14:paraId="58B287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57334400" w14:textId="77777777" w:rsidR="003A50D0" w:rsidRDefault="00000000">
            <w:r>
              <w:rPr>
                <w:color w:val="333333"/>
                <w:sz w:val="18"/>
                <w:szCs w:val="18"/>
              </w:rPr>
              <w:t>State</w:t>
            </w:r>
          </w:p>
        </w:tc>
        <w:tc>
          <w:tcPr>
            <w:tcW w:w="234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64C4AAE9" w14:textId="77777777" w:rsidR="003A50D0" w:rsidRDefault="00000000">
            <w:r>
              <w:rPr>
                <w:color w:val="333333"/>
                <w:sz w:val="18"/>
                <w:szCs w:val="18"/>
              </w:rPr>
              <w:t>Dropdown Slicer</w:t>
            </w:r>
          </w:p>
        </w:tc>
        <w:tc>
          <w:tcPr>
            <w:tcW w:w="234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67DD9099" w14:textId="77777777" w:rsidR="003A50D0" w:rsidRDefault="00000000">
            <w:proofErr w:type="spellStart"/>
            <w:r>
              <w:rPr>
                <w:color w:val="333333"/>
                <w:sz w:val="18"/>
                <w:szCs w:val="18"/>
              </w:rPr>
              <w:t>EV_Sales.State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3A012343" w14:textId="77777777" w:rsidR="003A50D0" w:rsidRDefault="00000000">
            <w:r>
              <w:rPr>
                <w:color w:val="333333"/>
                <w:sz w:val="18"/>
                <w:szCs w:val="18"/>
              </w:rPr>
              <w:t>Overview only</w:t>
            </w:r>
          </w:p>
        </w:tc>
      </w:tr>
      <w:tr w:rsidR="003A50D0" w14:paraId="6AE0AA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040765" w14:textId="77777777" w:rsidR="003A50D0" w:rsidRDefault="00000000">
            <w:r>
              <w:rPr>
                <w:color w:val="333333"/>
                <w:sz w:val="18"/>
                <w:szCs w:val="18"/>
              </w:rPr>
              <w:t>Region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9C90BF" w14:textId="77777777" w:rsidR="003A50D0" w:rsidRDefault="00000000">
            <w:r>
              <w:rPr>
                <w:color w:val="333333"/>
                <w:sz w:val="18"/>
                <w:szCs w:val="18"/>
              </w:rPr>
              <w:t>List Slicer (multi-select)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69CE2C" w14:textId="77777777" w:rsidR="003A50D0" w:rsidRDefault="00000000">
            <w:proofErr w:type="spellStart"/>
            <w:r>
              <w:rPr>
                <w:color w:val="333333"/>
                <w:sz w:val="18"/>
                <w:szCs w:val="18"/>
              </w:rPr>
              <w:t>EV_Sales.Region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173F34" w14:textId="77777777" w:rsidR="003A50D0" w:rsidRDefault="00000000">
            <w:r>
              <w:rPr>
                <w:color w:val="333333"/>
                <w:sz w:val="18"/>
                <w:szCs w:val="18"/>
              </w:rPr>
              <w:t>All pages</w:t>
            </w:r>
          </w:p>
        </w:tc>
      </w:tr>
      <w:tr w:rsidR="003A50D0" w14:paraId="0D59CA7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47EE271E" w14:textId="77777777" w:rsidR="003A50D0" w:rsidRDefault="00000000">
            <w:r>
              <w:rPr>
                <w:color w:val="333333"/>
                <w:sz w:val="18"/>
                <w:szCs w:val="18"/>
              </w:rPr>
              <w:t>Vehicle Type</w:t>
            </w:r>
          </w:p>
        </w:tc>
        <w:tc>
          <w:tcPr>
            <w:tcW w:w="234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165F738E" w14:textId="77777777" w:rsidR="003A50D0" w:rsidRDefault="00000000">
            <w:r>
              <w:rPr>
                <w:color w:val="333333"/>
                <w:sz w:val="18"/>
                <w:szCs w:val="18"/>
              </w:rPr>
              <w:t>Tile Slicer (1-col grid)</w:t>
            </w:r>
          </w:p>
        </w:tc>
        <w:tc>
          <w:tcPr>
            <w:tcW w:w="234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66E0D744" w14:textId="77777777" w:rsidR="003A50D0" w:rsidRDefault="00000000">
            <w:proofErr w:type="spellStart"/>
            <w:r>
              <w:rPr>
                <w:color w:val="333333"/>
                <w:sz w:val="18"/>
                <w:szCs w:val="18"/>
              </w:rPr>
              <w:t>EV_Sales.Vehicle_Type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5AAF2CE2" w14:textId="77777777" w:rsidR="003A50D0" w:rsidRDefault="00000000">
            <w:r>
              <w:rPr>
                <w:color w:val="333333"/>
                <w:sz w:val="18"/>
                <w:szCs w:val="18"/>
              </w:rPr>
              <w:t>All pages</w:t>
            </w:r>
          </w:p>
        </w:tc>
      </w:tr>
    </w:tbl>
    <w:p w14:paraId="48BA2F4C" w14:textId="77777777" w:rsidR="003A50D0" w:rsidRDefault="003A50D0">
      <w:pPr>
        <w:spacing w:before="80" w:after="80"/>
      </w:pPr>
    </w:p>
    <w:p w14:paraId="29B54330" w14:textId="77777777" w:rsidR="003A50D0" w:rsidRDefault="00000000">
      <w:pPr>
        <w:spacing w:after="120"/>
      </w:pPr>
      <w:r>
        <w:rPr>
          <w:color w:val="333333"/>
        </w:rPr>
        <w:t>Cross-visual filtering is enabled globally (</w:t>
      </w:r>
      <w:proofErr w:type="spellStart"/>
      <w:r>
        <w:rPr>
          <w:color w:val="333333"/>
        </w:rPr>
        <w:t>defaultDrillFilterOtherVisuals</w:t>
      </w:r>
      <w:proofErr w:type="spellEnd"/>
      <w:r>
        <w:rPr>
          <w:color w:val="333333"/>
        </w:rPr>
        <w:t xml:space="preserve"> = true), meaning selections on any chart propagate to all other visuals on the same page. Enhanced tooltips are activated for richer hover-state information.</w:t>
      </w:r>
    </w:p>
    <w:p w14:paraId="29DF5457" w14:textId="77777777" w:rsidR="003A50D0" w:rsidRDefault="00000000">
      <w:pPr>
        <w:pStyle w:val="Heading1"/>
        <w:pBdr>
          <w:bottom w:val="single" w:sz="8" w:space="4" w:color="02331B"/>
        </w:pBdr>
      </w:pPr>
      <w:r>
        <w:t>6.  Design &amp; Theming</w:t>
      </w:r>
    </w:p>
    <w:p w14:paraId="77B36784" w14:textId="77777777" w:rsidR="003A50D0" w:rsidRDefault="00000000">
      <w:pPr>
        <w:spacing w:after="120"/>
      </w:pPr>
      <w:r>
        <w:rPr>
          <w:color w:val="333333"/>
        </w:rPr>
        <w:t>The report applies a structured visual identity based on the Fluent 2 theme with a custom green brand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50D0" w14:paraId="73C480E6" w14:textId="77777777">
        <w:tblPrEx>
          <w:tblCellMar>
            <w:top w:w="0" w:type="dxa"/>
            <w:bottom w:w="0" w:type="dxa"/>
          </w:tblCellMar>
        </w:tblPrEx>
        <w:trPr>
          <w:tblHeader/>
        </w:trPr>
        <w:tc>
          <w:tcPr>
            <w:tcW w:w="4680" w:type="dxa"/>
            <w:tcBorders>
              <w:top w:val="single" w:sz="1" w:space="0" w:color="02331B"/>
              <w:left w:val="single" w:sz="1" w:space="0" w:color="02331B"/>
              <w:bottom w:val="single" w:sz="1" w:space="0" w:color="02331B"/>
              <w:right w:val="single" w:sz="1" w:space="0" w:color="02331B"/>
            </w:tcBorders>
            <w:shd w:val="clear" w:color="auto" w:fill="02331B"/>
            <w:tcMar>
              <w:top w:w="80" w:type="dxa"/>
              <w:left w:w="120" w:type="dxa"/>
              <w:bottom w:w="80" w:type="dxa"/>
              <w:right w:w="120" w:type="dxa"/>
            </w:tcMar>
          </w:tcPr>
          <w:p w14:paraId="389731F5" w14:textId="77777777" w:rsidR="003A50D0" w:rsidRDefault="00000000">
            <w:r>
              <w:rPr>
                <w:b/>
                <w:bCs/>
                <w:color w:val="FFFFFF"/>
                <w:sz w:val="18"/>
                <w:szCs w:val="18"/>
              </w:rPr>
              <w:t>Design Element</w:t>
            </w:r>
          </w:p>
        </w:tc>
        <w:tc>
          <w:tcPr>
            <w:tcW w:w="4680" w:type="dxa"/>
            <w:tcBorders>
              <w:top w:val="single" w:sz="1" w:space="0" w:color="02331B"/>
              <w:left w:val="single" w:sz="1" w:space="0" w:color="02331B"/>
              <w:bottom w:val="single" w:sz="1" w:space="0" w:color="02331B"/>
              <w:right w:val="single" w:sz="1" w:space="0" w:color="02331B"/>
            </w:tcBorders>
            <w:shd w:val="clear" w:color="auto" w:fill="02331B"/>
            <w:tcMar>
              <w:top w:w="80" w:type="dxa"/>
              <w:left w:w="120" w:type="dxa"/>
              <w:bottom w:w="80" w:type="dxa"/>
              <w:right w:w="120" w:type="dxa"/>
            </w:tcMar>
          </w:tcPr>
          <w:p w14:paraId="1B64595A" w14:textId="77777777" w:rsidR="003A50D0" w:rsidRDefault="00000000">
            <w:r>
              <w:rPr>
                <w:b/>
                <w:bCs/>
                <w:color w:val="FFFFFF"/>
                <w:sz w:val="18"/>
                <w:szCs w:val="18"/>
              </w:rPr>
              <w:t>Value / Specification</w:t>
            </w:r>
          </w:p>
        </w:tc>
      </w:tr>
      <w:tr w:rsidR="003A50D0" w14:paraId="385739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91E207" w14:textId="77777777" w:rsidR="003A50D0" w:rsidRDefault="00000000">
            <w:r>
              <w:rPr>
                <w:color w:val="333333"/>
                <w:sz w:val="18"/>
                <w:szCs w:val="18"/>
              </w:rPr>
              <w:t>Base Theme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9904B9" w14:textId="77777777" w:rsidR="003A50D0" w:rsidRDefault="00000000">
            <w:r>
              <w:rPr>
                <w:color w:val="333333"/>
                <w:sz w:val="18"/>
                <w:szCs w:val="18"/>
              </w:rPr>
              <w:t>Fluent2-CY26SU04 (Microsoft shared resource)</w:t>
            </w:r>
          </w:p>
        </w:tc>
      </w:tr>
      <w:tr w:rsidR="003A50D0" w14:paraId="0515D8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0550317B" w14:textId="77777777" w:rsidR="003A50D0" w:rsidRDefault="00000000">
            <w:r>
              <w:rPr>
                <w:color w:val="333333"/>
                <w:sz w:val="18"/>
                <w:szCs w:val="18"/>
              </w:rPr>
              <w:t xml:space="preserve">Primary </w:t>
            </w:r>
            <w:proofErr w:type="spellStart"/>
            <w:r>
              <w:rPr>
                <w:color w:val="333333"/>
                <w:sz w:val="18"/>
                <w:szCs w:val="18"/>
              </w:rPr>
              <w:t>Color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7086F946" w14:textId="77777777" w:rsidR="003A50D0" w:rsidRDefault="00000000">
            <w:r>
              <w:rPr>
                <w:color w:val="333333"/>
                <w:sz w:val="18"/>
                <w:szCs w:val="18"/>
              </w:rPr>
              <w:t>#02331B (Dark Forest Green)</w:t>
            </w:r>
          </w:p>
        </w:tc>
      </w:tr>
      <w:tr w:rsidR="003A50D0" w14:paraId="076F0AE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107062" w14:textId="77777777" w:rsidR="003A50D0" w:rsidRDefault="00000000">
            <w:r>
              <w:rPr>
                <w:color w:val="333333"/>
                <w:sz w:val="18"/>
                <w:szCs w:val="18"/>
              </w:rPr>
              <w:lastRenderedPageBreak/>
              <w:t>Background Style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B41AA5" w14:textId="77777777" w:rsidR="003A50D0" w:rsidRDefault="00000000">
            <w:r>
              <w:rPr>
                <w:color w:val="333333"/>
                <w:sz w:val="18"/>
                <w:szCs w:val="18"/>
              </w:rPr>
              <w:t>Semi-transparent white cards on dark sidebar</w:t>
            </w:r>
          </w:p>
        </w:tc>
      </w:tr>
      <w:tr w:rsidR="003A50D0" w14:paraId="3BF9E6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4A011289" w14:textId="77777777" w:rsidR="003A50D0" w:rsidRDefault="00000000">
            <w:r>
              <w:rPr>
                <w:color w:val="333333"/>
                <w:sz w:val="18"/>
                <w:szCs w:val="18"/>
              </w:rPr>
              <w:t>Typography</w:t>
            </w:r>
          </w:p>
        </w:tc>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2630DF79" w14:textId="77777777" w:rsidR="003A50D0" w:rsidRDefault="00000000">
            <w:r>
              <w:rPr>
                <w:color w:val="333333"/>
                <w:sz w:val="18"/>
                <w:szCs w:val="18"/>
              </w:rPr>
              <w:t>Arial (system-safe), consistent sizing hierarchy</w:t>
            </w:r>
          </w:p>
        </w:tc>
      </w:tr>
      <w:tr w:rsidR="003A50D0" w14:paraId="2CC823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04B411" w14:textId="77777777" w:rsidR="003A50D0" w:rsidRDefault="00000000">
            <w:r>
              <w:rPr>
                <w:color w:val="333333"/>
                <w:sz w:val="18"/>
                <w:szCs w:val="18"/>
              </w:rPr>
              <w:t>Canvas Resolution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7CF4CD" w14:textId="77777777" w:rsidR="003A50D0" w:rsidRDefault="00000000">
            <w:r>
              <w:rPr>
                <w:color w:val="333333"/>
                <w:sz w:val="18"/>
                <w:szCs w:val="18"/>
              </w:rPr>
              <w:t xml:space="preserve">1280 × 720 </w:t>
            </w:r>
            <w:proofErr w:type="spellStart"/>
            <w:r>
              <w:rPr>
                <w:color w:val="333333"/>
                <w:sz w:val="18"/>
                <w:szCs w:val="18"/>
              </w:rPr>
              <w:t>px</w:t>
            </w:r>
            <w:proofErr w:type="spellEnd"/>
            <w:r>
              <w:rPr>
                <w:color w:val="333333"/>
                <w:sz w:val="18"/>
                <w:szCs w:val="18"/>
              </w:rPr>
              <w:t>, Fit-to-Page display mode</w:t>
            </w:r>
          </w:p>
        </w:tc>
      </w:tr>
      <w:tr w:rsidR="003A50D0" w14:paraId="6555D8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15040D54" w14:textId="77777777" w:rsidR="003A50D0" w:rsidRDefault="00000000">
            <w:r>
              <w:rPr>
                <w:color w:val="333333"/>
                <w:sz w:val="18"/>
                <w:szCs w:val="18"/>
              </w:rPr>
              <w:t>Header Banner</w:t>
            </w:r>
          </w:p>
        </w:tc>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5780053D" w14:textId="77777777" w:rsidR="003A50D0" w:rsidRDefault="00000000">
            <w:r>
              <w:rPr>
                <w:color w:val="333333"/>
                <w:sz w:val="18"/>
                <w:szCs w:val="18"/>
              </w:rPr>
              <w:t>Full-width dark green rectangle with white text</w:t>
            </w:r>
          </w:p>
        </w:tc>
      </w:tr>
      <w:tr w:rsidR="003A50D0" w14:paraId="06A42F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4ED506" w14:textId="77777777" w:rsidR="003A50D0" w:rsidRDefault="00000000">
            <w:r>
              <w:rPr>
                <w:color w:val="333333"/>
                <w:sz w:val="18"/>
                <w:szCs w:val="18"/>
              </w:rPr>
              <w:t>Icon Set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4F20A5" w14:textId="77777777" w:rsidR="003A50D0" w:rsidRDefault="00000000">
            <w:r>
              <w:rPr>
                <w:color w:val="333333"/>
                <w:sz w:val="18"/>
                <w:szCs w:val="18"/>
              </w:rPr>
              <w:t>Custom PNG icons (charging, economics, financial, profit, quality, trophy, thunder)</w:t>
            </w:r>
          </w:p>
        </w:tc>
      </w:tr>
      <w:tr w:rsidR="003A50D0" w14:paraId="013311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63B11958" w14:textId="77777777" w:rsidR="003A50D0" w:rsidRDefault="00000000">
            <w:r>
              <w:rPr>
                <w:color w:val="333333"/>
                <w:sz w:val="18"/>
                <w:szCs w:val="18"/>
              </w:rPr>
              <w:t>Cover Image</w:t>
            </w:r>
          </w:p>
        </w:tc>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1C2637B0" w14:textId="77777777" w:rsidR="003A50D0" w:rsidRDefault="00000000">
            <w:r>
              <w:rPr>
                <w:color w:val="333333"/>
                <w:sz w:val="18"/>
                <w:szCs w:val="18"/>
              </w:rPr>
              <w:t>AI-generated dashboard banner (ChatGPT Image, May 2026)</w:t>
            </w:r>
          </w:p>
        </w:tc>
      </w:tr>
      <w:tr w:rsidR="003A50D0" w14:paraId="33D018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43E41B" w14:textId="77777777" w:rsidR="003A50D0" w:rsidRDefault="00000000">
            <w:r>
              <w:rPr>
                <w:color w:val="333333"/>
                <w:sz w:val="18"/>
                <w:szCs w:val="18"/>
              </w:rPr>
              <w:t>Navigation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9290F7" w14:textId="77777777" w:rsidR="003A50D0" w:rsidRDefault="00000000">
            <w:r>
              <w:rPr>
                <w:color w:val="333333"/>
                <w:sz w:val="18"/>
                <w:szCs w:val="18"/>
              </w:rPr>
              <w:t>Left sidebar with action buttons linking to each page</w:t>
            </w:r>
          </w:p>
        </w:tc>
      </w:tr>
    </w:tbl>
    <w:p w14:paraId="51507FBA" w14:textId="77777777" w:rsidR="003A50D0" w:rsidRDefault="003A50D0">
      <w:pPr>
        <w:spacing w:before="80" w:after="80"/>
      </w:pPr>
    </w:p>
    <w:p w14:paraId="1840EBF6" w14:textId="77777777" w:rsidR="003A50D0" w:rsidRDefault="00000000">
      <w:pPr>
        <w:pStyle w:val="Heading1"/>
        <w:pBdr>
          <w:bottom w:val="single" w:sz="8" w:space="4" w:color="02331B"/>
        </w:pBdr>
      </w:pPr>
      <w:r>
        <w:t>7.  Analytical Dimensions</w:t>
      </w:r>
    </w:p>
    <w:p w14:paraId="0DA8EF06" w14:textId="77777777" w:rsidR="003A50D0" w:rsidRDefault="00000000">
      <w:pPr>
        <w:spacing w:after="120"/>
      </w:pPr>
      <w:r>
        <w:rPr>
          <w:color w:val="333333"/>
        </w:rPr>
        <w:t>The dashboard supports slicing and analysis across the following business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A50D0" w14:paraId="409B38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24E66491" w14:textId="77777777" w:rsidR="003A50D0" w:rsidRDefault="00000000">
            <w:r>
              <w:rPr>
                <w:b/>
                <w:bCs/>
                <w:color w:val="333333"/>
                <w:sz w:val="20"/>
                <w:szCs w:val="20"/>
              </w:rPr>
              <w:t>Time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ACC8AC" w14:textId="77777777" w:rsidR="003A50D0" w:rsidRDefault="00000000">
            <w:r>
              <w:rPr>
                <w:color w:val="333333"/>
                <w:sz w:val="20"/>
                <w:szCs w:val="20"/>
              </w:rPr>
              <w:t xml:space="preserve">Year, Quarter, Month (via </w:t>
            </w:r>
            <w:proofErr w:type="spellStart"/>
            <w:r>
              <w:rPr>
                <w:color w:val="333333"/>
                <w:sz w:val="20"/>
                <w:szCs w:val="20"/>
              </w:rPr>
              <w:t>DateTable</w:t>
            </w:r>
            <w:proofErr w:type="spellEnd"/>
            <w:r>
              <w:rPr>
                <w:color w:val="333333"/>
                <w:sz w:val="20"/>
                <w:szCs w:val="20"/>
              </w:rPr>
              <w:t xml:space="preserve"> hierarchy)</w:t>
            </w:r>
          </w:p>
        </w:tc>
      </w:tr>
      <w:tr w:rsidR="003A50D0" w14:paraId="3585B2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1DD6C4FC" w14:textId="77777777" w:rsidR="003A50D0" w:rsidRDefault="00000000">
            <w:r>
              <w:rPr>
                <w:b/>
                <w:bCs/>
                <w:color w:val="333333"/>
                <w:sz w:val="20"/>
                <w:szCs w:val="20"/>
              </w:rPr>
              <w:t>Geography</w:t>
            </w:r>
          </w:p>
        </w:tc>
        <w:tc>
          <w:tcPr>
            <w:tcW w:w="6560" w:type="dxa"/>
            <w:tcBorders>
              <w:top w:val="single" w:sz="1" w:space="0" w:color="CCCCCC"/>
              <w:left w:val="single" w:sz="1" w:space="0" w:color="CCCCCC"/>
              <w:bottom w:val="single" w:sz="1" w:space="0" w:color="CCCCCC"/>
              <w:right w:val="single" w:sz="1" w:space="0" w:color="CCCCCC"/>
            </w:tcBorders>
            <w:shd w:val="clear" w:color="auto" w:fill="F4F6F5"/>
            <w:tcMar>
              <w:top w:w="80" w:type="dxa"/>
              <w:left w:w="120" w:type="dxa"/>
              <w:bottom w:w="80" w:type="dxa"/>
              <w:right w:w="120" w:type="dxa"/>
            </w:tcMar>
            <w:vAlign w:val="center"/>
          </w:tcPr>
          <w:p w14:paraId="534FC000" w14:textId="77777777" w:rsidR="003A50D0" w:rsidRDefault="00000000">
            <w:r>
              <w:rPr>
                <w:color w:val="333333"/>
                <w:sz w:val="20"/>
                <w:szCs w:val="20"/>
              </w:rPr>
              <w:t>Region, State</w:t>
            </w:r>
          </w:p>
        </w:tc>
      </w:tr>
      <w:tr w:rsidR="003A50D0" w14:paraId="65D9E7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652313F8" w14:textId="77777777" w:rsidR="003A50D0" w:rsidRDefault="00000000">
            <w:r>
              <w:rPr>
                <w:b/>
                <w:bCs/>
                <w:color w:val="333333"/>
                <w:sz w:val="20"/>
                <w:szCs w:val="20"/>
              </w:rPr>
              <w:t>Product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1FB7F" w14:textId="77777777" w:rsidR="003A50D0" w:rsidRDefault="00000000">
            <w:proofErr w:type="spellStart"/>
            <w:r>
              <w:rPr>
                <w:color w:val="333333"/>
                <w:sz w:val="20"/>
                <w:szCs w:val="20"/>
              </w:rPr>
              <w:t>Vehicle_Type</w:t>
            </w:r>
            <w:proofErr w:type="spellEnd"/>
            <w:r>
              <w:rPr>
                <w:color w:val="333333"/>
                <w:sz w:val="20"/>
                <w:szCs w:val="20"/>
              </w:rPr>
              <w:t xml:space="preserve">, Brand, </w:t>
            </w:r>
            <w:proofErr w:type="spellStart"/>
            <w:r>
              <w:rPr>
                <w:color w:val="333333"/>
                <w:sz w:val="20"/>
                <w:szCs w:val="20"/>
              </w:rPr>
              <w:t>Fuel_Type</w:t>
            </w:r>
            <w:proofErr w:type="spellEnd"/>
          </w:p>
        </w:tc>
      </w:tr>
      <w:tr w:rsidR="003A50D0" w14:paraId="576531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73A2DF5C" w14:textId="77777777" w:rsidR="003A50D0" w:rsidRDefault="00000000">
            <w:r>
              <w:rPr>
                <w:b/>
                <w:bCs/>
                <w:color w:val="333333"/>
                <w:sz w:val="20"/>
                <w:szCs w:val="20"/>
              </w:rPr>
              <w:t>Technology</w:t>
            </w:r>
          </w:p>
        </w:tc>
        <w:tc>
          <w:tcPr>
            <w:tcW w:w="6560" w:type="dxa"/>
            <w:tcBorders>
              <w:top w:val="single" w:sz="1" w:space="0" w:color="CCCCCC"/>
              <w:left w:val="single" w:sz="1" w:space="0" w:color="CCCCCC"/>
              <w:bottom w:val="single" w:sz="1" w:space="0" w:color="CCCCCC"/>
              <w:right w:val="single" w:sz="1" w:space="0" w:color="CCCCCC"/>
            </w:tcBorders>
            <w:shd w:val="clear" w:color="auto" w:fill="F4F6F5"/>
            <w:tcMar>
              <w:top w:w="80" w:type="dxa"/>
              <w:left w:w="120" w:type="dxa"/>
              <w:bottom w:w="80" w:type="dxa"/>
              <w:right w:w="120" w:type="dxa"/>
            </w:tcMar>
            <w:vAlign w:val="center"/>
          </w:tcPr>
          <w:p w14:paraId="4A5FC714" w14:textId="77777777" w:rsidR="003A50D0" w:rsidRDefault="00000000">
            <w:proofErr w:type="spellStart"/>
            <w:r>
              <w:rPr>
                <w:color w:val="333333"/>
                <w:sz w:val="20"/>
                <w:szCs w:val="20"/>
              </w:rPr>
              <w:t>Charging_Type</w:t>
            </w:r>
            <w:proofErr w:type="spellEnd"/>
            <w:r>
              <w:rPr>
                <w:color w:val="333333"/>
                <w:sz w:val="20"/>
                <w:szCs w:val="20"/>
              </w:rPr>
              <w:t xml:space="preserve">, </w:t>
            </w:r>
            <w:proofErr w:type="spellStart"/>
            <w:r>
              <w:rPr>
                <w:color w:val="333333"/>
                <w:sz w:val="20"/>
                <w:szCs w:val="20"/>
              </w:rPr>
              <w:t>Battery_kWh</w:t>
            </w:r>
            <w:proofErr w:type="spellEnd"/>
            <w:r>
              <w:rPr>
                <w:color w:val="333333"/>
                <w:sz w:val="20"/>
                <w:szCs w:val="20"/>
              </w:rPr>
              <w:t xml:space="preserve">, </w:t>
            </w:r>
            <w:proofErr w:type="spellStart"/>
            <w:r>
              <w:rPr>
                <w:color w:val="333333"/>
                <w:sz w:val="20"/>
                <w:szCs w:val="20"/>
              </w:rPr>
              <w:t>Range_km</w:t>
            </w:r>
            <w:proofErr w:type="spellEnd"/>
          </w:p>
        </w:tc>
      </w:tr>
      <w:tr w:rsidR="003A50D0" w14:paraId="60ACCC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60269A75" w14:textId="77777777" w:rsidR="003A50D0" w:rsidRDefault="00000000">
            <w:r>
              <w:rPr>
                <w:b/>
                <w:bCs/>
                <w:color w:val="333333"/>
                <w:sz w:val="20"/>
                <w:szCs w:val="20"/>
              </w:rPr>
              <w:t>Commercial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0759C" w14:textId="77777777" w:rsidR="003A50D0" w:rsidRDefault="00000000">
            <w:proofErr w:type="spellStart"/>
            <w:r>
              <w:rPr>
                <w:color w:val="333333"/>
                <w:sz w:val="20"/>
                <w:szCs w:val="20"/>
              </w:rPr>
              <w:t>Customer_Segment</w:t>
            </w:r>
            <w:proofErr w:type="spellEnd"/>
            <w:r>
              <w:rPr>
                <w:color w:val="333333"/>
                <w:sz w:val="20"/>
                <w:szCs w:val="20"/>
              </w:rPr>
              <w:t>, Vehicle price, Revenue</w:t>
            </w:r>
          </w:p>
        </w:tc>
      </w:tr>
      <w:tr w:rsidR="003A50D0" w14:paraId="3C7E1A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6023656C" w14:textId="77777777" w:rsidR="003A50D0" w:rsidRDefault="00000000">
            <w:r>
              <w:rPr>
                <w:b/>
                <w:bCs/>
                <w:color w:val="333333"/>
                <w:sz w:val="20"/>
                <w:szCs w:val="20"/>
              </w:rPr>
              <w:t>Policy</w:t>
            </w:r>
          </w:p>
        </w:tc>
        <w:tc>
          <w:tcPr>
            <w:tcW w:w="6560" w:type="dxa"/>
            <w:tcBorders>
              <w:top w:val="single" w:sz="1" w:space="0" w:color="CCCCCC"/>
              <w:left w:val="single" w:sz="1" w:space="0" w:color="CCCCCC"/>
              <w:bottom w:val="single" w:sz="1" w:space="0" w:color="CCCCCC"/>
              <w:right w:val="single" w:sz="1" w:space="0" w:color="CCCCCC"/>
            </w:tcBorders>
            <w:shd w:val="clear" w:color="auto" w:fill="F4F6F5"/>
            <w:tcMar>
              <w:top w:w="80" w:type="dxa"/>
              <w:left w:w="120" w:type="dxa"/>
              <w:bottom w:w="80" w:type="dxa"/>
              <w:right w:w="120" w:type="dxa"/>
            </w:tcMar>
            <w:vAlign w:val="center"/>
          </w:tcPr>
          <w:p w14:paraId="48F6BB59" w14:textId="77777777" w:rsidR="003A50D0" w:rsidRDefault="00000000">
            <w:proofErr w:type="spellStart"/>
            <w:r>
              <w:rPr>
                <w:color w:val="333333"/>
                <w:sz w:val="20"/>
                <w:szCs w:val="20"/>
              </w:rPr>
              <w:t>Subsidy_Scheme</w:t>
            </w:r>
            <w:proofErr w:type="spellEnd"/>
            <w:r>
              <w:rPr>
                <w:color w:val="333333"/>
                <w:sz w:val="20"/>
                <w:szCs w:val="20"/>
              </w:rPr>
              <w:t>, Total Subsidy</w:t>
            </w:r>
          </w:p>
        </w:tc>
      </w:tr>
    </w:tbl>
    <w:p w14:paraId="4CC6B4EF" w14:textId="77777777" w:rsidR="003A50D0" w:rsidRDefault="003A50D0">
      <w:pPr>
        <w:spacing w:before="80" w:after="80"/>
      </w:pPr>
    </w:p>
    <w:p w14:paraId="7E18096A" w14:textId="77777777" w:rsidR="003A50D0" w:rsidRDefault="00000000">
      <w:pPr>
        <w:pStyle w:val="Heading1"/>
        <w:pBdr>
          <w:bottom w:val="single" w:sz="8" w:space="4" w:color="02331B"/>
        </w:pBdr>
      </w:pPr>
      <w:r>
        <w:t>8.  Technical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50D0" w14:paraId="3F5A66CD" w14:textId="77777777">
        <w:tblPrEx>
          <w:tblCellMar>
            <w:top w:w="0" w:type="dxa"/>
            <w:bottom w:w="0" w:type="dxa"/>
          </w:tblCellMar>
        </w:tblPrEx>
        <w:trPr>
          <w:tblHeader/>
        </w:trPr>
        <w:tc>
          <w:tcPr>
            <w:tcW w:w="4680" w:type="dxa"/>
            <w:tcBorders>
              <w:top w:val="single" w:sz="1" w:space="0" w:color="02331B"/>
              <w:left w:val="single" w:sz="1" w:space="0" w:color="02331B"/>
              <w:bottom w:val="single" w:sz="1" w:space="0" w:color="02331B"/>
              <w:right w:val="single" w:sz="1" w:space="0" w:color="02331B"/>
            </w:tcBorders>
            <w:shd w:val="clear" w:color="auto" w:fill="02331B"/>
            <w:tcMar>
              <w:top w:w="80" w:type="dxa"/>
              <w:left w:w="120" w:type="dxa"/>
              <w:bottom w:w="80" w:type="dxa"/>
              <w:right w:w="120" w:type="dxa"/>
            </w:tcMar>
          </w:tcPr>
          <w:p w14:paraId="7B2E2A7B" w14:textId="77777777" w:rsidR="003A50D0" w:rsidRDefault="00000000">
            <w:r>
              <w:rPr>
                <w:b/>
                <w:bCs/>
                <w:color w:val="FFFFFF"/>
                <w:sz w:val="18"/>
                <w:szCs w:val="18"/>
              </w:rPr>
              <w:t>Attribute</w:t>
            </w:r>
          </w:p>
        </w:tc>
        <w:tc>
          <w:tcPr>
            <w:tcW w:w="4680" w:type="dxa"/>
            <w:tcBorders>
              <w:top w:val="single" w:sz="1" w:space="0" w:color="02331B"/>
              <w:left w:val="single" w:sz="1" w:space="0" w:color="02331B"/>
              <w:bottom w:val="single" w:sz="1" w:space="0" w:color="02331B"/>
              <w:right w:val="single" w:sz="1" w:space="0" w:color="02331B"/>
            </w:tcBorders>
            <w:shd w:val="clear" w:color="auto" w:fill="02331B"/>
            <w:tcMar>
              <w:top w:w="80" w:type="dxa"/>
              <w:left w:w="120" w:type="dxa"/>
              <w:bottom w:w="80" w:type="dxa"/>
              <w:right w:w="120" w:type="dxa"/>
            </w:tcMar>
          </w:tcPr>
          <w:p w14:paraId="35209E01" w14:textId="77777777" w:rsidR="003A50D0" w:rsidRDefault="00000000">
            <w:r>
              <w:rPr>
                <w:b/>
                <w:bCs/>
                <w:color w:val="FFFFFF"/>
                <w:sz w:val="18"/>
                <w:szCs w:val="18"/>
              </w:rPr>
              <w:t>Detail</w:t>
            </w:r>
          </w:p>
        </w:tc>
      </w:tr>
      <w:tr w:rsidR="003A50D0" w14:paraId="7A085C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26A988" w14:textId="77777777" w:rsidR="003A50D0" w:rsidRDefault="00000000">
            <w:r>
              <w:rPr>
                <w:color w:val="333333"/>
                <w:sz w:val="18"/>
                <w:szCs w:val="18"/>
              </w:rPr>
              <w:t>File Format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427ED5" w14:textId="77777777" w:rsidR="003A50D0" w:rsidRDefault="00000000">
            <w:r>
              <w:rPr>
                <w:color w:val="333333"/>
                <w:sz w:val="18"/>
                <w:szCs w:val="18"/>
              </w:rPr>
              <w:t>Power BI PBIX (ZIP archive, Fabric Report Schema v3.2.0)</w:t>
            </w:r>
          </w:p>
        </w:tc>
      </w:tr>
      <w:tr w:rsidR="003A50D0" w14:paraId="305E24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2DC7661B" w14:textId="77777777" w:rsidR="003A50D0" w:rsidRDefault="00000000">
            <w:r>
              <w:rPr>
                <w:color w:val="333333"/>
                <w:sz w:val="18"/>
                <w:szCs w:val="18"/>
              </w:rPr>
              <w:t>File Size</w:t>
            </w:r>
          </w:p>
        </w:tc>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55A4DA79" w14:textId="77777777" w:rsidR="003A50D0" w:rsidRDefault="00000000">
            <w:r>
              <w:rPr>
                <w:color w:val="333333"/>
                <w:sz w:val="18"/>
                <w:szCs w:val="18"/>
              </w:rPr>
              <w:t>~1.43 MB</w:t>
            </w:r>
          </w:p>
        </w:tc>
      </w:tr>
      <w:tr w:rsidR="003A50D0" w14:paraId="0EAC57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A86CF3" w14:textId="77777777" w:rsidR="003A50D0" w:rsidRDefault="00000000">
            <w:r>
              <w:rPr>
                <w:color w:val="333333"/>
                <w:sz w:val="18"/>
                <w:szCs w:val="18"/>
              </w:rPr>
              <w:t>Report Schema Version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6869B7" w14:textId="77777777" w:rsidR="003A50D0" w:rsidRDefault="00000000">
            <w:r>
              <w:rPr>
                <w:color w:val="333333"/>
                <w:sz w:val="18"/>
                <w:szCs w:val="18"/>
              </w:rPr>
              <w:t>3.2.0</w:t>
            </w:r>
          </w:p>
        </w:tc>
      </w:tr>
      <w:tr w:rsidR="003A50D0" w14:paraId="2C156D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049B9D20" w14:textId="77777777" w:rsidR="003A50D0" w:rsidRDefault="00000000">
            <w:r>
              <w:rPr>
                <w:color w:val="333333"/>
                <w:sz w:val="18"/>
                <w:szCs w:val="18"/>
              </w:rPr>
              <w:t>Visual Schema Version</w:t>
            </w:r>
          </w:p>
        </w:tc>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60E77F8F" w14:textId="77777777" w:rsidR="003A50D0" w:rsidRDefault="00000000">
            <w:r>
              <w:rPr>
                <w:color w:val="333333"/>
                <w:sz w:val="18"/>
                <w:szCs w:val="18"/>
              </w:rPr>
              <w:t>2.8.0</w:t>
            </w:r>
          </w:p>
        </w:tc>
      </w:tr>
      <w:tr w:rsidR="003A50D0" w14:paraId="71BCF9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2473C0" w14:textId="77777777" w:rsidR="003A50D0" w:rsidRDefault="00000000">
            <w:r>
              <w:rPr>
                <w:color w:val="333333"/>
                <w:sz w:val="18"/>
                <w:szCs w:val="18"/>
              </w:rPr>
              <w:t>Page Schema Version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797CFF" w14:textId="77777777" w:rsidR="003A50D0" w:rsidRDefault="00000000">
            <w:r>
              <w:rPr>
                <w:color w:val="333333"/>
                <w:sz w:val="18"/>
                <w:szCs w:val="18"/>
              </w:rPr>
              <w:t>2.3.1</w:t>
            </w:r>
          </w:p>
        </w:tc>
      </w:tr>
      <w:tr w:rsidR="003A50D0" w14:paraId="09F35C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79CA41BD" w14:textId="77777777" w:rsidR="003A50D0" w:rsidRDefault="00000000">
            <w:r>
              <w:rPr>
                <w:color w:val="333333"/>
                <w:sz w:val="18"/>
                <w:szCs w:val="18"/>
              </w:rPr>
              <w:t>Data Storage</w:t>
            </w:r>
          </w:p>
        </w:tc>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5F48E12D" w14:textId="77777777" w:rsidR="003A50D0" w:rsidRDefault="00000000">
            <w:r>
              <w:rPr>
                <w:color w:val="333333"/>
                <w:sz w:val="18"/>
                <w:szCs w:val="18"/>
              </w:rPr>
              <w:t xml:space="preserve">Embedded </w:t>
            </w:r>
            <w:proofErr w:type="spellStart"/>
            <w:r>
              <w:rPr>
                <w:color w:val="333333"/>
                <w:sz w:val="18"/>
                <w:szCs w:val="18"/>
              </w:rPr>
              <w:t>DataModel</w:t>
            </w:r>
            <w:proofErr w:type="spellEnd"/>
            <w:r>
              <w:rPr>
                <w:color w:val="333333"/>
                <w:sz w:val="18"/>
                <w:szCs w:val="18"/>
              </w:rPr>
              <w:t xml:space="preserve"> binary (~590 KB, </w:t>
            </w:r>
            <w:proofErr w:type="spellStart"/>
            <w:r>
              <w:rPr>
                <w:color w:val="333333"/>
                <w:sz w:val="18"/>
                <w:szCs w:val="18"/>
              </w:rPr>
              <w:t>VertiPaq</w:t>
            </w:r>
            <w:proofErr w:type="spellEnd"/>
            <w:r>
              <w:rPr>
                <w:color w:val="333333"/>
                <w:sz w:val="18"/>
                <w:szCs w:val="18"/>
              </w:rPr>
              <w:t xml:space="preserve"> in-memory)</w:t>
            </w:r>
          </w:p>
        </w:tc>
      </w:tr>
      <w:tr w:rsidR="003A50D0" w14:paraId="55A979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2BD7B1" w14:textId="77777777" w:rsidR="003A50D0" w:rsidRDefault="00000000">
            <w:r>
              <w:rPr>
                <w:color w:val="333333"/>
                <w:sz w:val="18"/>
                <w:szCs w:val="18"/>
              </w:rPr>
              <w:t>Export Mode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FE9511" w14:textId="77777777" w:rsidR="003A50D0" w:rsidRDefault="00000000">
            <w:proofErr w:type="spellStart"/>
            <w:r>
              <w:rPr>
                <w:color w:val="333333"/>
                <w:sz w:val="18"/>
                <w:szCs w:val="18"/>
              </w:rPr>
              <w:t>AllowSummarized</w:t>
            </w:r>
            <w:proofErr w:type="spellEnd"/>
            <w:r>
              <w:rPr>
                <w:color w:val="333333"/>
                <w:sz w:val="18"/>
                <w:szCs w:val="18"/>
              </w:rPr>
              <w:t xml:space="preserve"> (no raw row export)</w:t>
            </w:r>
          </w:p>
        </w:tc>
      </w:tr>
      <w:tr w:rsidR="003A50D0" w14:paraId="038568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6193EE4F" w14:textId="77777777" w:rsidR="003A50D0" w:rsidRDefault="00000000">
            <w:r>
              <w:rPr>
                <w:color w:val="333333"/>
                <w:sz w:val="18"/>
                <w:szCs w:val="18"/>
              </w:rPr>
              <w:t>Security</w:t>
            </w:r>
          </w:p>
        </w:tc>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032A2977" w14:textId="77777777" w:rsidR="003A50D0" w:rsidRDefault="00000000">
            <w:proofErr w:type="spellStart"/>
            <w:r>
              <w:rPr>
                <w:color w:val="333333"/>
                <w:sz w:val="18"/>
                <w:szCs w:val="18"/>
              </w:rPr>
              <w:t>SecurityBindings</w:t>
            </w:r>
            <w:proofErr w:type="spellEnd"/>
            <w:r>
              <w:rPr>
                <w:color w:val="333333"/>
                <w:sz w:val="18"/>
                <w:szCs w:val="18"/>
              </w:rPr>
              <w:t xml:space="preserve"> defined (Row-Level Security ready)</w:t>
            </w:r>
          </w:p>
        </w:tc>
      </w:tr>
      <w:tr w:rsidR="003A50D0" w14:paraId="377237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10D2F7" w14:textId="77777777" w:rsidR="003A50D0" w:rsidRDefault="00000000">
            <w:r>
              <w:rPr>
                <w:color w:val="333333"/>
                <w:sz w:val="18"/>
                <w:szCs w:val="18"/>
              </w:rPr>
              <w:t>Drill Filter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7A1B33" w14:textId="77777777" w:rsidR="003A50D0" w:rsidRDefault="00000000">
            <w:r>
              <w:rPr>
                <w:color w:val="333333"/>
                <w:sz w:val="18"/>
                <w:szCs w:val="18"/>
              </w:rPr>
              <w:t>Enabled — cross-visual interaction on all pages</w:t>
            </w:r>
          </w:p>
        </w:tc>
      </w:tr>
      <w:tr w:rsidR="003A50D0" w14:paraId="4F266A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33B7B74C" w14:textId="77777777" w:rsidR="003A50D0" w:rsidRDefault="00000000">
            <w:r>
              <w:rPr>
                <w:color w:val="333333"/>
                <w:sz w:val="18"/>
                <w:szCs w:val="18"/>
              </w:rPr>
              <w:t>Filter Types</w:t>
            </w:r>
          </w:p>
        </w:tc>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29FFA33F" w14:textId="77777777" w:rsidR="003A50D0" w:rsidRDefault="00000000">
            <w:r>
              <w:rPr>
                <w:color w:val="333333"/>
                <w:sz w:val="18"/>
                <w:szCs w:val="18"/>
              </w:rPr>
              <w:t>Changeable by report consumers</w:t>
            </w:r>
          </w:p>
        </w:tc>
      </w:tr>
      <w:tr w:rsidR="003A50D0" w14:paraId="0962142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BF371D" w14:textId="77777777" w:rsidR="003A50D0" w:rsidRDefault="00000000">
            <w:r>
              <w:rPr>
                <w:color w:val="333333"/>
                <w:sz w:val="18"/>
                <w:szCs w:val="18"/>
              </w:rPr>
              <w:t>Tooltip Mode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B20477" w14:textId="77777777" w:rsidR="003A50D0" w:rsidRDefault="00000000">
            <w:r>
              <w:rPr>
                <w:color w:val="333333"/>
                <w:sz w:val="18"/>
                <w:szCs w:val="18"/>
              </w:rPr>
              <w:t>Enhanced tooltips enabled</w:t>
            </w:r>
          </w:p>
        </w:tc>
      </w:tr>
      <w:tr w:rsidR="003A50D0" w14:paraId="6001A2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12AC34F3" w14:textId="77777777" w:rsidR="003A50D0" w:rsidRDefault="00000000">
            <w:r>
              <w:rPr>
                <w:color w:val="333333"/>
                <w:sz w:val="18"/>
                <w:szCs w:val="18"/>
              </w:rPr>
              <w:t>Visual Container Headers</w:t>
            </w:r>
          </w:p>
        </w:tc>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73780FC3" w14:textId="77777777" w:rsidR="003A50D0" w:rsidRDefault="00000000">
            <w:proofErr w:type="spellStart"/>
            <w:r>
              <w:rPr>
                <w:color w:val="333333"/>
                <w:sz w:val="18"/>
                <w:szCs w:val="18"/>
              </w:rPr>
              <w:t>Stylable</w:t>
            </w:r>
            <w:proofErr w:type="spellEnd"/>
            <w:r>
              <w:rPr>
                <w:color w:val="333333"/>
                <w:sz w:val="18"/>
                <w:szCs w:val="18"/>
              </w:rPr>
              <w:t xml:space="preserve"> visual container headers enabled</w:t>
            </w:r>
          </w:p>
        </w:tc>
      </w:tr>
    </w:tbl>
    <w:p w14:paraId="39C7C40A" w14:textId="77777777" w:rsidR="003A50D0" w:rsidRDefault="003A50D0">
      <w:pPr>
        <w:spacing w:before="80" w:after="80"/>
      </w:pPr>
    </w:p>
    <w:p w14:paraId="3FB88228" w14:textId="77777777" w:rsidR="003A50D0" w:rsidRDefault="00000000">
      <w:pPr>
        <w:pStyle w:val="Heading1"/>
        <w:pBdr>
          <w:bottom w:val="single" w:sz="8" w:space="4" w:color="02331B"/>
        </w:pBdr>
      </w:pPr>
      <w:r>
        <w:t>9.  Embedded Static Resources</w:t>
      </w:r>
    </w:p>
    <w:p w14:paraId="24662029" w14:textId="77777777" w:rsidR="003A50D0" w:rsidRDefault="00000000">
      <w:pPr>
        <w:spacing w:after="120"/>
      </w:pPr>
      <w:r>
        <w:rPr>
          <w:color w:val="333333"/>
        </w:rPr>
        <w:t>The report includes the following registered image assets, used for sidebar icons and the cover banner: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50D0" w14:paraId="41AC74D7" w14:textId="77777777">
        <w:tblPrEx>
          <w:tblCellMar>
            <w:top w:w="0" w:type="dxa"/>
            <w:bottom w:w="0" w:type="dxa"/>
          </w:tblCellMar>
        </w:tblPrEx>
        <w:trPr>
          <w:tblHeader/>
        </w:trPr>
        <w:tc>
          <w:tcPr>
            <w:tcW w:w="4680" w:type="dxa"/>
            <w:tcBorders>
              <w:top w:val="single" w:sz="1" w:space="0" w:color="02331B"/>
              <w:left w:val="single" w:sz="1" w:space="0" w:color="02331B"/>
              <w:bottom w:val="single" w:sz="1" w:space="0" w:color="02331B"/>
              <w:right w:val="single" w:sz="1" w:space="0" w:color="02331B"/>
            </w:tcBorders>
            <w:shd w:val="clear" w:color="auto" w:fill="02331B"/>
            <w:tcMar>
              <w:top w:w="80" w:type="dxa"/>
              <w:left w:w="120" w:type="dxa"/>
              <w:bottom w:w="80" w:type="dxa"/>
              <w:right w:w="120" w:type="dxa"/>
            </w:tcMar>
          </w:tcPr>
          <w:p w14:paraId="7CEC8062" w14:textId="77777777" w:rsidR="003A50D0" w:rsidRDefault="00000000">
            <w:r>
              <w:rPr>
                <w:b/>
                <w:bCs/>
                <w:color w:val="FFFFFF"/>
                <w:sz w:val="18"/>
                <w:szCs w:val="18"/>
              </w:rPr>
              <w:t>Asset File</w:t>
            </w:r>
          </w:p>
        </w:tc>
        <w:tc>
          <w:tcPr>
            <w:tcW w:w="4680" w:type="dxa"/>
            <w:tcBorders>
              <w:top w:val="single" w:sz="1" w:space="0" w:color="02331B"/>
              <w:left w:val="single" w:sz="1" w:space="0" w:color="02331B"/>
              <w:bottom w:val="single" w:sz="1" w:space="0" w:color="02331B"/>
              <w:right w:val="single" w:sz="1" w:space="0" w:color="02331B"/>
            </w:tcBorders>
            <w:shd w:val="clear" w:color="auto" w:fill="02331B"/>
            <w:tcMar>
              <w:top w:w="80" w:type="dxa"/>
              <w:left w:w="120" w:type="dxa"/>
              <w:bottom w:w="80" w:type="dxa"/>
              <w:right w:w="120" w:type="dxa"/>
            </w:tcMar>
          </w:tcPr>
          <w:p w14:paraId="18063859" w14:textId="77777777" w:rsidR="003A50D0" w:rsidRDefault="00000000">
            <w:r>
              <w:rPr>
                <w:b/>
                <w:bCs/>
                <w:color w:val="FFFFFF"/>
                <w:sz w:val="18"/>
                <w:szCs w:val="18"/>
              </w:rPr>
              <w:t>Usage</w:t>
            </w:r>
          </w:p>
        </w:tc>
      </w:tr>
      <w:tr w:rsidR="003A50D0" w14:paraId="624970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0B3307" w14:textId="77777777" w:rsidR="003A50D0" w:rsidRDefault="00000000">
            <w:r>
              <w:rPr>
                <w:color w:val="333333"/>
                <w:sz w:val="18"/>
                <w:szCs w:val="18"/>
              </w:rPr>
              <w:t>charging-station…</w:t>
            </w:r>
            <w:proofErr w:type="spellStart"/>
            <w:r>
              <w:rPr>
                <w:color w:val="333333"/>
                <w:sz w:val="18"/>
                <w:szCs w:val="18"/>
              </w:rPr>
              <w:t>png</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B13BA2" w14:textId="77777777" w:rsidR="003A50D0" w:rsidRDefault="00000000">
            <w:r>
              <w:rPr>
                <w:color w:val="333333"/>
                <w:sz w:val="18"/>
                <w:szCs w:val="18"/>
              </w:rPr>
              <w:t>Fuel &amp; Charging page icon</w:t>
            </w:r>
          </w:p>
        </w:tc>
      </w:tr>
      <w:tr w:rsidR="003A50D0" w14:paraId="08426C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3660216B" w14:textId="77777777" w:rsidR="003A50D0" w:rsidRDefault="00000000">
            <w:r>
              <w:rPr>
                <w:color w:val="333333"/>
                <w:sz w:val="18"/>
                <w:szCs w:val="18"/>
              </w:rPr>
              <w:t>economics…</w:t>
            </w:r>
            <w:proofErr w:type="spellStart"/>
            <w:r>
              <w:rPr>
                <w:color w:val="333333"/>
                <w:sz w:val="18"/>
                <w:szCs w:val="18"/>
              </w:rPr>
              <w:t>png</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20EEE7E1" w14:textId="77777777" w:rsidR="003A50D0" w:rsidRDefault="00000000">
            <w:r>
              <w:rPr>
                <w:color w:val="333333"/>
                <w:sz w:val="18"/>
                <w:szCs w:val="18"/>
              </w:rPr>
              <w:t>Economic insights icon</w:t>
            </w:r>
          </w:p>
        </w:tc>
      </w:tr>
      <w:tr w:rsidR="003A50D0" w14:paraId="5396DF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50A6DA" w14:textId="77777777" w:rsidR="003A50D0" w:rsidRDefault="00000000">
            <w:r>
              <w:rPr>
                <w:color w:val="333333"/>
                <w:sz w:val="18"/>
                <w:szCs w:val="18"/>
              </w:rPr>
              <w:t>financial-statement…</w:t>
            </w:r>
            <w:proofErr w:type="spellStart"/>
            <w:r>
              <w:rPr>
                <w:color w:val="333333"/>
                <w:sz w:val="18"/>
                <w:szCs w:val="18"/>
              </w:rPr>
              <w:t>png</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1DF041" w14:textId="77777777" w:rsidR="003A50D0" w:rsidRDefault="00000000">
            <w:r>
              <w:rPr>
                <w:color w:val="333333"/>
                <w:sz w:val="18"/>
                <w:szCs w:val="18"/>
              </w:rPr>
              <w:t>Revenue/financial icon</w:t>
            </w:r>
          </w:p>
        </w:tc>
      </w:tr>
      <w:tr w:rsidR="003A50D0" w14:paraId="2CD10C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5E0C153E" w14:textId="77777777" w:rsidR="003A50D0" w:rsidRDefault="00000000">
            <w:r>
              <w:rPr>
                <w:color w:val="333333"/>
                <w:sz w:val="18"/>
                <w:szCs w:val="18"/>
              </w:rPr>
              <w:t>money-growth…</w:t>
            </w:r>
            <w:proofErr w:type="spellStart"/>
            <w:r>
              <w:rPr>
                <w:color w:val="333333"/>
                <w:sz w:val="18"/>
                <w:szCs w:val="18"/>
              </w:rPr>
              <w:t>png</w:t>
            </w:r>
            <w:proofErr w:type="spellEnd"/>
            <w:r>
              <w:rPr>
                <w:color w:val="333333"/>
                <w:sz w:val="18"/>
                <w:szCs w:val="18"/>
              </w:rPr>
              <w:t xml:space="preserve"> (×2)</w:t>
            </w:r>
          </w:p>
        </w:tc>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1097DB9F" w14:textId="77777777" w:rsidR="003A50D0" w:rsidRDefault="00000000">
            <w:r>
              <w:rPr>
                <w:color w:val="333333"/>
                <w:sz w:val="18"/>
                <w:szCs w:val="18"/>
              </w:rPr>
              <w:t>Growth metric icons</w:t>
            </w:r>
          </w:p>
        </w:tc>
      </w:tr>
      <w:tr w:rsidR="003A50D0" w14:paraId="7F5EB74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C8056B" w14:textId="77777777" w:rsidR="003A50D0" w:rsidRDefault="00000000">
            <w:r>
              <w:rPr>
                <w:color w:val="333333"/>
                <w:sz w:val="18"/>
                <w:szCs w:val="18"/>
              </w:rPr>
              <w:t>pie-chart…</w:t>
            </w:r>
            <w:proofErr w:type="spellStart"/>
            <w:r>
              <w:rPr>
                <w:color w:val="333333"/>
                <w:sz w:val="18"/>
                <w:szCs w:val="18"/>
              </w:rPr>
              <w:t>png</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84CAA4" w14:textId="77777777" w:rsidR="003A50D0" w:rsidRDefault="00000000">
            <w:r>
              <w:rPr>
                <w:color w:val="333333"/>
                <w:sz w:val="18"/>
                <w:szCs w:val="18"/>
              </w:rPr>
              <w:t>Market share icon</w:t>
            </w:r>
          </w:p>
        </w:tc>
      </w:tr>
      <w:tr w:rsidR="003A50D0" w14:paraId="3846FF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6FAA772F" w14:textId="77777777" w:rsidR="003A50D0" w:rsidRDefault="00000000">
            <w:r>
              <w:rPr>
                <w:color w:val="333333"/>
                <w:sz w:val="18"/>
                <w:szCs w:val="18"/>
              </w:rPr>
              <w:t>profit…</w:t>
            </w:r>
            <w:proofErr w:type="spellStart"/>
            <w:r>
              <w:rPr>
                <w:color w:val="333333"/>
                <w:sz w:val="18"/>
                <w:szCs w:val="18"/>
              </w:rPr>
              <w:t>png</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79AB3617" w14:textId="77777777" w:rsidR="003A50D0" w:rsidRDefault="00000000">
            <w:r>
              <w:rPr>
                <w:color w:val="333333"/>
                <w:sz w:val="18"/>
                <w:szCs w:val="18"/>
              </w:rPr>
              <w:t>Profit/revenue icon</w:t>
            </w:r>
          </w:p>
        </w:tc>
      </w:tr>
      <w:tr w:rsidR="003A50D0" w14:paraId="4CAC42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C3AD2F" w14:textId="77777777" w:rsidR="003A50D0" w:rsidRDefault="00000000">
            <w:r>
              <w:rPr>
                <w:color w:val="333333"/>
                <w:sz w:val="18"/>
                <w:szCs w:val="18"/>
              </w:rPr>
              <w:t>quality…</w:t>
            </w:r>
            <w:proofErr w:type="spellStart"/>
            <w:r>
              <w:rPr>
                <w:color w:val="333333"/>
                <w:sz w:val="18"/>
                <w:szCs w:val="18"/>
              </w:rPr>
              <w:t>png</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D7B0F3" w14:textId="77777777" w:rsidR="003A50D0" w:rsidRDefault="00000000">
            <w:r>
              <w:rPr>
                <w:color w:val="333333"/>
                <w:sz w:val="18"/>
                <w:szCs w:val="18"/>
              </w:rPr>
              <w:t>Quality/rating icon</w:t>
            </w:r>
          </w:p>
        </w:tc>
      </w:tr>
      <w:tr w:rsidR="003A50D0" w14:paraId="0EB45F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076EDC98" w14:textId="77777777" w:rsidR="003A50D0" w:rsidRDefault="00000000">
            <w:r>
              <w:rPr>
                <w:color w:val="333333"/>
                <w:sz w:val="18"/>
                <w:szCs w:val="18"/>
              </w:rPr>
              <w:t>trophy…</w:t>
            </w:r>
            <w:proofErr w:type="spellStart"/>
            <w:r>
              <w:rPr>
                <w:color w:val="333333"/>
                <w:sz w:val="18"/>
                <w:szCs w:val="18"/>
              </w:rPr>
              <w:t>png</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43116DF6" w14:textId="77777777" w:rsidR="003A50D0" w:rsidRDefault="00000000">
            <w:r>
              <w:rPr>
                <w:color w:val="333333"/>
                <w:sz w:val="18"/>
                <w:szCs w:val="18"/>
              </w:rPr>
              <w:t>Top performer badge</w:t>
            </w:r>
          </w:p>
        </w:tc>
      </w:tr>
      <w:tr w:rsidR="003A50D0" w14:paraId="440C5E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CBB807" w14:textId="77777777" w:rsidR="003A50D0" w:rsidRDefault="00000000">
            <w:r>
              <w:rPr>
                <w:color w:val="333333"/>
                <w:sz w:val="18"/>
                <w:szCs w:val="18"/>
              </w:rPr>
              <w:t>thunder…</w:t>
            </w:r>
            <w:proofErr w:type="spellStart"/>
            <w:r>
              <w:rPr>
                <w:color w:val="333333"/>
                <w:sz w:val="18"/>
                <w:szCs w:val="18"/>
              </w:rPr>
              <w:t>png</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5FB0BE" w14:textId="77777777" w:rsidR="003A50D0" w:rsidRDefault="00000000">
            <w:r>
              <w:rPr>
                <w:color w:val="333333"/>
                <w:sz w:val="18"/>
                <w:szCs w:val="18"/>
              </w:rPr>
              <w:t>EV / electricity icon</w:t>
            </w:r>
          </w:p>
        </w:tc>
      </w:tr>
      <w:tr w:rsidR="003A50D0" w14:paraId="04FF0D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299E19B8" w14:textId="77777777" w:rsidR="003A50D0" w:rsidRDefault="00000000">
            <w:r>
              <w:rPr>
                <w:color w:val="333333"/>
                <w:sz w:val="18"/>
                <w:szCs w:val="18"/>
              </w:rPr>
              <w:t>ChatGPT_Image_May_4_2026…</w:t>
            </w:r>
            <w:proofErr w:type="spellStart"/>
            <w:r>
              <w:rPr>
                <w:color w:val="333333"/>
                <w:sz w:val="18"/>
                <w:szCs w:val="18"/>
              </w:rPr>
              <w:t>png</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4F6F5"/>
            <w:tcMar>
              <w:top w:w="70" w:type="dxa"/>
              <w:left w:w="120" w:type="dxa"/>
              <w:bottom w:w="70" w:type="dxa"/>
              <w:right w:w="120" w:type="dxa"/>
            </w:tcMar>
          </w:tcPr>
          <w:p w14:paraId="314D7E9D" w14:textId="77777777" w:rsidR="003A50D0" w:rsidRDefault="00000000">
            <w:r>
              <w:rPr>
                <w:color w:val="333333"/>
                <w:sz w:val="18"/>
                <w:szCs w:val="18"/>
              </w:rPr>
              <w:t>Dashboard cover banner (AI-generated)</w:t>
            </w:r>
          </w:p>
        </w:tc>
      </w:tr>
      <w:tr w:rsidR="003A50D0" w14:paraId="756619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B79CC2" w14:textId="77777777" w:rsidR="003A50D0" w:rsidRDefault="00000000">
            <w:r>
              <w:rPr>
                <w:color w:val="333333"/>
                <w:sz w:val="18"/>
                <w:szCs w:val="18"/>
              </w:rPr>
              <w:t>report…</w:t>
            </w:r>
            <w:proofErr w:type="spellStart"/>
            <w:r>
              <w:rPr>
                <w:color w:val="333333"/>
                <w:sz w:val="18"/>
                <w:szCs w:val="18"/>
              </w:rPr>
              <w:t>png</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05A3B4" w14:textId="77777777" w:rsidR="003A50D0" w:rsidRDefault="00000000">
            <w:r>
              <w:rPr>
                <w:color w:val="333333"/>
                <w:sz w:val="18"/>
                <w:szCs w:val="18"/>
              </w:rPr>
              <w:t>Report summary thumbnail</w:t>
            </w:r>
          </w:p>
        </w:tc>
      </w:tr>
    </w:tbl>
    <w:p w14:paraId="68EAD0DA" w14:textId="77777777" w:rsidR="003A50D0" w:rsidRDefault="003A50D0">
      <w:pPr>
        <w:spacing w:before="80" w:after="80"/>
      </w:pPr>
    </w:p>
    <w:p w14:paraId="135B1C15" w14:textId="77777777" w:rsidR="003A50D0" w:rsidRDefault="00000000">
      <w:pPr>
        <w:pStyle w:val="Heading1"/>
        <w:pBdr>
          <w:bottom w:val="single" w:sz="8" w:space="4" w:color="02331B"/>
        </w:pBdr>
      </w:pPr>
      <w:r>
        <w:t>10.  Usage Guidance &amp; Navigation</w:t>
      </w:r>
    </w:p>
    <w:p w14:paraId="2950FFC9" w14:textId="77777777" w:rsidR="003A50D0" w:rsidRDefault="00000000">
      <w:pPr>
        <w:spacing w:after="100"/>
      </w:pPr>
      <w:r>
        <w:rPr>
          <w:color w:val="333333"/>
        </w:rPr>
        <w:t>The report is designed for self-service analytics. The following guidance applies to end users:</w:t>
      </w:r>
    </w:p>
    <w:p w14:paraId="237197AA" w14:textId="77777777" w:rsidR="003A50D0" w:rsidRDefault="00000000">
      <w:pPr>
        <w:pStyle w:val="ListParagraph"/>
        <w:numPr>
          <w:ilvl w:val="0"/>
          <w:numId w:val="2"/>
        </w:numPr>
        <w:spacing w:after="60"/>
      </w:pPr>
      <w:r>
        <w:rPr>
          <w:color w:val="333333"/>
        </w:rPr>
        <w:t>Use the left-hand navigation sidebar to switch between Overview, Geographics, Fuel &amp; Charging, and Trends pages.</w:t>
      </w:r>
    </w:p>
    <w:p w14:paraId="57D41FD6" w14:textId="77777777" w:rsidR="003A50D0" w:rsidRDefault="00000000">
      <w:pPr>
        <w:pStyle w:val="ListParagraph"/>
        <w:numPr>
          <w:ilvl w:val="0"/>
          <w:numId w:val="2"/>
        </w:numPr>
        <w:spacing w:after="60"/>
      </w:pPr>
      <w:r>
        <w:rPr>
          <w:color w:val="333333"/>
        </w:rPr>
        <w:t>Apply the Year slicer (top-right area) to restrict analysis to a specific fiscal period. Multiple years can be selected simultaneously.</w:t>
      </w:r>
    </w:p>
    <w:p w14:paraId="7FD62EBA" w14:textId="77777777" w:rsidR="003A50D0" w:rsidRDefault="00000000">
      <w:pPr>
        <w:pStyle w:val="ListParagraph"/>
        <w:numPr>
          <w:ilvl w:val="0"/>
          <w:numId w:val="2"/>
        </w:numPr>
        <w:spacing w:after="60"/>
      </w:pPr>
      <w:r>
        <w:rPr>
          <w:color w:val="333333"/>
        </w:rPr>
        <w:t>Use the Region list slicer to compare performance across geographic regions (e.g., North, South, East, West).</w:t>
      </w:r>
    </w:p>
    <w:p w14:paraId="56CB9B8B" w14:textId="77777777" w:rsidR="003A50D0" w:rsidRDefault="00000000">
      <w:pPr>
        <w:pStyle w:val="ListParagraph"/>
        <w:numPr>
          <w:ilvl w:val="0"/>
          <w:numId w:val="2"/>
        </w:numPr>
        <w:spacing w:after="60"/>
      </w:pPr>
      <w:r>
        <w:rPr>
          <w:color w:val="333333"/>
        </w:rPr>
        <w:t>The Vehicle Type tile slicer enables instant filtering by BEV, PHEV, or HEV across all charts simultaneously.</w:t>
      </w:r>
    </w:p>
    <w:p w14:paraId="5C1AF4A4" w14:textId="77777777" w:rsidR="003A50D0" w:rsidRDefault="00000000">
      <w:pPr>
        <w:pStyle w:val="ListParagraph"/>
        <w:numPr>
          <w:ilvl w:val="0"/>
          <w:numId w:val="2"/>
        </w:numPr>
        <w:spacing w:after="60"/>
      </w:pPr>
      <w:r>
        <w:rPr>
          <w:color w:val="333333"/>
        </w:rPr>
        <w:t>Clicking any chart segment filters all other visuals on the page — this is cross-filtering and is the intended interaction model.</w:t>
      </w:r>
    </w:p>
    <w:p w14:paraId="11282CEB" w14:textId="77777777" w:rsidR="003A50D0" w:rsidRDefault="00000000">
      <w:pPr>
        <w:pStyle w:val="ListParagraph"/>
        <w:numPr>
          <w:ilvl w:val="0"/>
          <w:numId w:val="2"/>
        </w:numPr>
        <w:spacing w:after="60"/>
      </w:pPr>
      <w:r>
        <w:rPr>
          <w:color w:val="333333"/>
        </w:rPr>
        <w:t>Hover over any data point to access enhanced tooltips with supplementary metrics.</w:t>
      </w:r>
    </w:p>
    <w:p w14:paraId="4D4FF814" w14:textId="77777777" w:rsidR="003A50D0" w:rsidRDefault="00000000">
      <w:pPr>
        <w:pStyle w:val="ListParagraph"/>
        <w:numPr>
          <w:ilvl w:val="0"/>
          <w:numId w:val="2"/>
        </w:numPr>
        <w:spacing w:after="60"/>
      </w:pPr>
      <w:r>
        <w:rPr>
          <w:color w:val="333333"/>
        </w:rPr>
        <w:t>Export is restricted to summarised data only; raw row-level data export is disabled by policy.</w:t>
      </w:r>
    </w:p>
    <w:p w14:paraId="0FED06C3" w14:textId="77777777" w:rsidR="003A50D0" w:rsidRDefault="003A50D0">
      <w:pPr>
        <w:spacing w:before="80" w:after="80"/>
      </w:pPr>
    </w:p>
    <w:p w14:paraId="1EC95EB4" w14:textId="77777777" w:rsidR="00C7605F" w:rsidRDefault="00C7605F">
      <w:pPr>
        <w:spacing w:before="80" w:after="80"/>
      </w:pPr>
    </w:p>
    <w:p w14:paraId="57DC3B13" w14:textId="77777777" w:rsidR="00C7605F" w:rsidRDefault="00C7605F">
      <w:pPr>
        <w:spacing w:before="80" w:after="80"/>
      </w:pPr>
    </w:p>
    <w:p w14:paraId="5D0D0455" w14:textId="77777777" w:rsidR="00C7605F" w:rsidRDefault="00C7605F">
      <w:pPr>
        <w:spacing w:before="80" w:after="80"/>
      </w:pPr>
    </w:p>
    <w:p w14:paraId="68037995" w14:textId="77777777" w:rsidR="00C7605F" w:rsidRDefault="00C7605F">
      <w:pPr>
        <w:spacing w:before="80" w:after="80"/>
      </w:pPr>
    </w:p>
    <w:p w14:paraId="33208579" w14:textId="77777777" w:rsidR="00C7605F" w:rsidRDefault="00C7605F">
      <w:pPr>
        <w:spacing w:before="80" w:after="80"/>
      </w:pPr>
    </w:p>
    <w:p w14:paraId="6D4323FD" w14:textId="77777777" w:rsidR="00C7605F" w:rsidRDefault="00C7605F">
      <w:pPr>
        <w:spacing w:before="80" w:after="80"/>
      </w:pPr>
    </w:p>
    <w:p w14:paraId="1329251C" w14:textId="77777777" w:rsidR="003A50D0" w:rsidRDefault="00000000">
      <w:pPr>
        <w:pStyle w:val="Heading1"/>
        <w:pBdr>
          <w:bottom w:val="single" w:sz="8" w:space="4" w:color="02331B"/>
        </w:pBdr>
      </w:pPr>
      <w:r>
        <w:lastRenderedPageBreak/>
        <w:t>Appendix — Page-by-Page Visual Summary</w:t>
      </w:r>
    </w:p>
    <w:p w14:paraId="2C81547A" w14:textId="77777777" w:rsidR="003A50D0" w:rsidRDefault="003A50D0">
      <w:pPr>
        <w:spacing w:before="80" w:after="80"/>
      </w:pPr>
    </w:p>
    <w:p w14:paraId="789293B9" w14:textId="77777777" w:rsidR="003A50D0" w:rsidRDefault="00000000">
      <w:pPr>
        <w:pStyle w:val="Heading2"/>
      </w:pPr>
      <w:r>
        <w:t>Page 1: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50D0" w14:paraId="71F4B4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120" w:type="dxa"/>
              <w:left w:w="160" w:type="dxa"/>
              <w:bottom w:w="120" w:type="dxa"/>
              <w:right w:w="160" w:type="dxa"/>
            </w:tcMar>
          </w:tcPr>
          <w:p w14:paraId="2A3A2462" w14:textId="77777777" w:rsidR="003A50D0" w:rsidRDefault="00000000">
            <w:r>
              <w:rPr>
                <w:b/>
                <w:bCs/>
                <w:color w:val="02331B"/>
                <w:sz w:val="20"/>
                <w:szCs w:val="20"/>
              </w:rPr>
              <w:t>Total Revenue</w:t>
            </w:r>
          </w:p>
          <w:p w14:paraId="139286F7" w14:textId="77777777" w:rsidR="003A50D0" w:rsidRDefault="00000000">
            <w:pPr>
              <w:spacing w:before="40"/>
            </w:pPr>
            <w:r>
              <w:rPr>
                <w:b/>
                <w:bCs/>
                <w:color w:val="1A5C38"/>
                <w:sz w:val="26"/>
                <w:szCs w:val="26"/>
              </w:rPr>
              <w:t>Sum of all EV sales revenue (INR)</w:t>
            </w:r>
          </w:p>
        </w:tc>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120" w:type="dxa"/>
              <w:left w:w="160" w:type="dxa"/>
              <w:bottom w:w="120" w:type="dxa"/>
              <w:right w:w="160" w:type="dxa"/>
            </w:tcMar>
          </w:tcPr>
          <w:p w14:paraId="77507084" w14:textId="77777777" w:rsidR="003A50D0" w:rsidRDefault="00000000">
            <w:r>
              <w:rPr>
                <w:b/>
                <w:bCs/>
                <w:color w:val="02331B"/>
                <w:sz w:val="20"/>
                <w:szCs w:val="20"/>
              </w:rPr>
              <w:t>Total Units Sold</w:t>
            </w:r>
          </w:p>
          <w:p w14:paraId="63F98065" w14:textId="77777777" w:rsidR="003A50D0" w:rsidRDefault="00000000">
            <w:pPr>
              <w:spacing w:before="40"/>
            </w:pPr>
            <w:r>
              <w:rPr>
                <w:b/>
                <w:bCs/>
                <w:color w:val="1A5C38"/>
                <w:sz w:val="26"/>
                <w:szCs w:val="26"/>
              </w:rPr>
              <w:t>Aggregate vehicles sold</w:t>
            </w:r>
          </w:p>
        </w:tc>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120" w:type="dxa"/>
              <w:left w:w="160" w:type="dxa"/>
              <w:bottom w:w="120" w:type="dxa"/>
              <w:right w:w="160" w:type="dxa"/>
            </w:tcMar>
          </w:tcPr>
          <w:p w14:paraId="75BF9A0D" w14:textId="77777777" w:rsidR="003A50D0" w:rsidRDefault="00000000">
            <w:proofErr w:type="spellStart"/>
            <w:r>
              <w:rPr>
                <w:b/>
                <w:bCs/>
                <w:color w:val="02331B"/>
                <w:sz w:val="20"/>
                <w:szCs w:val="20"/>
              </w:rPr>
              <w:t>Avg</w:t>
            </w:r>
            <w:proofErr w:type="spellEnd"/>
            <w:r>
              <w:rPr>
                <w:b/>
                <w:bCs/>
                <w:color w:val="02331B"/>
                <w:sz w:val="20"/>
                <w:szCs w:val="20"/>
              </w:rPr>
              <w:t xml:space="preserve"> Vehicle Price</w:t>
            </w:r>
          </w:p>
          <w:p w14:paraId="5285CC1F" w14:textId="77777777" w:rsidR="003A50D0" w:rsidRDefault="00000000">
            <w:pPr>
              <w:spacing w:before="40"/>
            </w:pPr>
            <w:r>
              <w:rPr>
                <w:b/>
                <w:bCs/>
                <w:color w:val="1A5C38"/>
                <w:sz w:val="26"/>
                <w:szCs w:val="26"/>
              </w:rPr>
              <w:t>Average price per unit (INR)</w:t>
            </w:r>
          </w:p>
        </w:tc>
      </w:tr>
      <w:tr w:rsidR="003A50D0" w14:paraId="277C1C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120" w:type="dxa"/>
              <w:left w:w="160" w:type="dxa"/>
              <w:bottom w:w="120" w:type="dxa"/>
              <w:right w:w="160" w:type="dxa"/>
            </w:tcMar>
          </w:tcPr>
          <w:p w14:paraId="53C05A25" w14:textId="77777777" w:rsidR="003A50D0" w:rsidRDefault="00000000">
            <w:r>
              <w:rPr>
                <w:b/>
                <w:bCs/>
                <w:color w:val="02331B"/>
                <w:sz w:val="20"/>
                <w:szCs w:val="20"/>
              </w:rPr>
              <w:t>Total Subsidy</w:t>
            </w:r>
          </w:p>
          <w:p w14:paraId="154F2944" w14:textId="77777777" w:rsidR="003A50D0" w:rsidRDefault="00000000">
            <w:pPr>
              <w:spacing w:before="40"/>
            </w:pPr>
            <w:r>
              <w:rPr>
                <w:b/>
                <w:bCs/>
                <w:color w:val="1A5C38"/>
                <w:sz w:val="26"/>
                <w:szCs w:val="26"/>
              </w:rPr>
              <w:t>Government subsidy disbursed</w:t>
            </w:r>
          </w:p>
        </w:tc>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120" w:type="dxa"/>
              <w:left w:w="160" w:type="dxa"/>
              <w:bottom w:w="120" w:type="dxa"/>
              <w:right w:w="160" w:type="dxa"/>
            </w:tcMar>
          </w:tcPr>
          <w:p w14:paraId="18EED7CB" w14:textId="77777777" w:rsidR="003A50D0" w:rsidRDefault="00000000">
            <w:r>
              <w:rPr>
                <w:b/>
                <w:bCs/>
                <w:color w:val="02331B"/>
                <w:sz w:val="20"/>
                <w:szCs w:val="20"/>
              </w:rPr>
              <w:t>Top Brand</w:t>
            </w:r>
          </w:p>
          <w:p w14:paraId="1DD9422B" w14:textId="77777777" w:rsidR="003A50D0" w:rsidRDefault="00000000">
            <w:pPr>
              <w:spacing w:before="40"/>
            </w:pPr>
            <w:r>
              <w:rPr>
                <w:b/>
                <w:bCs/>
                <w:color w:val="1A5C38"/>
                <w:sz w:val="26"/>
                <w:szCs w:val="26"/>
              </w:rPr>
              <w:t>Brand with highest sales</w:t>
            </w:r>
          </w:p>
        </w:tc>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120" w:type="dxa"/>
              <w:left w:w="160" w:type="dxa"/>
              <w:bottom w:w="120" w:type="dxa"/>
              <w:right w:w="160" w:type="dxa"/>
            </w:tcMar>
          </w:tcPr>
          <w:p w14:paraId="32CC20AC" w14:textId="77777777" w:rsidR="003A50D0" w:rsidRDefault="00000000">
            <w:r>
              <w:rPr>
                <w:b/>
                <w:bCs/>
                <w:color w:val="02331B"/>
                <w:sz w:val="20"/>
                <w:szCs w:val="20"/>
              </w:rPr>
              <w:t>Top State</w:t>
            </w:r>
          </w:p>
          <w:p w14:paraId="5C0E3109" w14:textId="77777777" w:rsidR="003A50D0" w:rsidRDefault="00000000">
            <w:pPr>
              <w:spacing w:before="40"/>
            </w:pPr>
            <w:r>
              <w:rPr>
                <w:b/>
                <w:bCs/>
                <w:color w:val="1A5C38"/>
                <w:sz w:val="26"/>
                <w:szCs w:val="26"/>
              </w:rPr>
              <w:t>State with highest revenue</w:t>
            </w:r>
          </w:p>
        </w:tc>
      </w:tr>
      <w:tr w:rsidR="003A50D0" w14:paraId="591B21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120" w:type="dxa"/>
              <w:left w:w="160" w:type="dxa"/>
              <w:bottom w:w="120" w:type="dxa"/>
              <w:right w:w="160" w:type="dxa"/>
            </w:tcMar>
          </w:tcPr>
          <w:p w14:paraId="5F52F358" w14:textId="77777777" w:rsidR="003A50D0" w:rsidRDefault="00000000">
            <w:r>
              <w:rPr>
                <w:b/>
                <w:bCs/>
                <w:color w:val="02331B"/>
                <w:sz w:val="20"/>
                <w:szCs w:val="20"/>
              </w:rPr>
              <w:t>Top Month</w:t>
            </w:r>
          </w:p>
          <w:p w14:paraId="0C4E6BDC" w14:textId="77777777" w:rsidR="003A50D0" w:rsidRDefault="00000000">
            <w:pPr>
              <w:spacing w:before="40"/>
            </w:pPr>
            <w:r>
              <w:rPr>
                <w:b/>
                <w:bCs/>
                <w:color w:val="1A5C38"/>
                <w:sz w:val="26"/>
                <w:szCs w:val="26"/>
              </w:rPr>
              <w:t>Peak sales month</w:t>
            </w:r>
          </w:p>
        </w:tc>
        <w:tc>
          <w:tcPr>
            <w:tcW w:w="3120" w:type="dxa"/>
            <w:tcBorders>
              <w:top w:val="single" w:sz="1" w:space="0" w:color="CCCCCC"/>
              <w:left w:val="single" w:sz="1" w:space="0" w:color="CCCCCC"/>
              <w:bottom w:val="single" w:sz="1" w:space="0" w:color="CCCCCC"/>
              <w:right w:val="single" w:sz="1" w:space="0" w:color="CCCCCC"/>
            </w:tcBorders>
            <w:shd w:val="clear" w:color="auto" w:fill="F4F6F5"/>
            <w:tcMar>
              <w:top w:w="120" w:type="dxa"/>
              <w:left w:w="160" w:type="dxa"/>
              <w:bottom w:w="120" w:type="dxa"/>
              <w:right w:w="160" w:type="dxa"/>
            </w:tcMar>
          </w:tcPr>
          <w:p w14:paraId="378C982F" w14:textId="77777777" w:rsidR="003A50D0" w:rsidRDefault="00000000">
            <w:r>
              <w:rPr>
                <w:b/>
                <w:bCs/>
                <w:color w:val="02331B"/>
                <w:sz w:val="20"/>
                <w:szCs w:val="20"/>
              </w:rPr>
              <w:t>BEV Share %</w:t>
            </w:r>
          </w:p>
          <w:p w14:paraId="27B724EF" w14:textId="77777777" w:rsidR="003A50D0" w:rsidRDefault="00000000">
            <w:pPr>
              <w:spacing w:before="40"/>
            </w:pPr>
            <w:r>
              <w:rPr>
                <w:b/>
                <w:bCs/>
                <w:color w:val="1A5C38"/>
                <w:sz w:val="26"/>
                <w:szCs w:val="26"/>
              </w:rPr>
              <w:t>Battery EV share of total units</w:t>
            </w:r>
          </w:p>
        </w:tc>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120" w:type="dxa"/>
              <w:left w:w="160" w:type="dxa"/>
              <w:bottom w:w="120" w:type="dxa"/>
              <w:right w:w="160" w:type="dxa"/>
            </w:tcMar>
          </w:tcPr>
          <w:p w14:paraId="3810A0D8" w14:textId="77777777" w:rsidR="003A50D0" w:rsidRDefault="003A50D0"/>
          <w:p w14:paraId="70F744E6" w14:textId="77777777" w:rsidR="003A50D0" w:rsidRDefault="003A50D0">
            <w:pPr>
              <w:spacing w:before="40"/>
            </w:pPr>
          </w:p>
        </w:tc>
      </w:tr>
    </w:tbl>
    <w:p w14:paraId="00EF144C" w14:textId="77777777" w:rsidR="003A50D0" w:rsidRDefault="003A50D0">
      <w:pPr>
        <w:spacing w:before="80" w:after="80"/>
      </w:pPr>
    </w:p>
    <w:p w14:paraId="6EEA687F" w14:textId="77777777" w:rsidR="003A50D0" w:rsidRDefault="00000000">
      <w:pPr>
        <w:pStyle w:val="Heading2"/>
      </w:pPr>
      <w:r>
        <w:t>Page 2: Geographics</w:t>
      </w:r>
    </w:p>
    <w:p w14:paraId="31B7B584" w14:textId="77777777" w:rsidR="003A50D0" w:rsidRDefault="00000000">
      <w:pPr>
        <w:pStyle w:val="ListParagraph"/>
        <w:numPr>
          <w:ilvl w:val="0"/>
          <w:numId w:val="2"/>
        </w:numPr>
        <w:spacing w:after="60"/>
      </w:pPr>
      <w:r>
        <w:rPr>
          <w:color w:val="333333"/>
        </w:rPr>
        <w:t>Revenue by Region — horizontal bar chart comparing all geographic regions.</w:t>
      </w:r>
    </w:p>
    <w:p w14:paraId="6FBB6530" w14:textId="77777777" w:rsidR="003A50D0" w:rsidRDefault="00000000">
      <w:pPr>
        <w:pStyle w:val="ListParagraph"/>
        <w:numPr>
          <w:ilvl w:val="0"/>
          <w:numId w:val="2"/>
        </w:numPr>
        <w:spacing w:after="60"/>
      </w:pPr>
      <w:r>
        <w:rPr>
          <w:color w:val="333333"/>
        </w:rPr>
        <w:t>Units Sold by Brand (Top 8) — clustered bar showing leading manufacturers.</w:t>
      </w:r>
    </w:p>
    <w:p w14:paraId="0325D349" w14:textId="77777777" w:rsidR="003A50D0" w:rsidRDefault="00000000">
      <w:pPr>
        <w:pStyle w:val="ListParagraph"/>
        <w:numPr>
          <w:ilvl w:val="0"/>
          <w:numId w:val="2"/>
        </w:numPr>
        <w:spacing w:after="60"/>
      </w:pPr>
      <w:r>
        <w:rPr>
          <w:color w:val="333333"/>
        </w:rPr>
        <w:t>Revenue by State — state-level revenue breakdown.</w:t>
      </w:r>
    </w:p>
    <w:p w14:paraId="5D2739E9" w14:textId="77777777" w:rsidR="003A50D0" w:rsidRDefault="00000000">
      <w:pPr>
        <w:pStyle w:val="ListParagraph"/>
        <w:numPr>
          <w:ilvl w:val="0"/>
          <w:numId w:val="2"/>
        </w:numPr>
        <w:spacing w:after="60"/>
      </w:pPr>
      <w:r>
        <w:rPr>
          <w:color w:val="333333"/>
        </w:rPr>
        <w:t>Quarterly Revenue by Year — column chart for seasonal and year-over-year comparison.</w:t>
      </w:r>
    </w:p>
    <w:p w14:paraId="44E587CC" w14:textId="77777777" w:rsidR="003A50D0" w:rsidRDefault="003A50D0">
      <w:pPr>
        <w:spacing w:before="80" w:after="80"/>
      </w:pPr>
    </w:p>
    <w:p w14:paraId="34977A05" w14:textId="77777777" w:rsidR="003A50D0" w:rsidRDefault="00000000">
      <w:pPr>
        <w:pStyle w:val="Heading2"/>
      </w:pPr>
      <w:r>
        <w:t>Page 3: Fuel &amp; Charging</w:t>
      </w:r>
    </w:p>
    <w:p w14:paraId="3230F4A6" w14:textId="77777777" w:rsidR="003A50D0" w:rsidRDefault="00000000">
      <w:pPr>
        <w:pStyle w:val="ListParagraph"/>
        <w:numPr>
          <w:ilvl w:val="0"/>
          <w:numId w:val="2"/>
        </w:numPr>
        <w:spacing w:after="60"/>
      </w:pPr>
      <w:r>
        <w:rPr>
          <w:color w:val="333333"/>
        </w:rPr>
        <w:t>Fuel Type Mix — donut showing share of BEV, PHEV, HEV, etc.</w:t>
      </w:r>
    </w:p>
    <w:p w14:paraId="1B264E30" w14:textId="77777777" w:rsidR="003A50D0" w:rsidRDefault="00000000">
      <w:pPr>
        <w:pStyle w:val="ListParagraph"/>
        <w:numPr>
          <w:ilvl w:val="0"/>
          <w:numId w:val="2"/>
        </w:numPr>
        <w:spacing w:after="60"/>
      </w:pPr>
      <w:r>
        <w:rPr>
          <w:color w:val="333333"/>
        </w:rPr>
        <w:t>Charging Type Preference — donut showing AC slow, DC fast, etc.</w:t>
      </w:r>
    </w:p>
    <w:p w14:paraId="27923EA9" w14:textId="77777777" w:rsidR="003A50D0" w:rsidRDefault="00000000">
      <w:pPr>
        <w:pStyle w:val="ListParagraph"/>
        <w:numPr>
          <w:ilvl w:val="0"/>
          <w:numId w:val="2"/>
        </w:numPr>
        <w:spacing w:after="60"/>
      </w:pPr>
      <w:r>
        <w:rPr>
          <w:color w:val="333333"/>
        </w:rPr>
        <w:t>Subsidy Scheme Uptake — donut by government scheme category.</w:t>
      </w:r>
    </w:p>
    <w:p w14:paraId="307AAE37" w14:textId="77777777" w:rsidR="003A50D0" w:rsidRDefault="00000000">
      <w:pPr>
        <w:pStyle w:val="ListParagraph"/>
        <w:numPr>
          <w:ilvl w:val="0"/>
          <w:numId w:val="2"/>
        </w:numPr>
        <w:spacing w:after="60"/>
      </w:pPr>
      <w:r>
        <w:rPr>
          <w:color w:val="333333"/>
        </w:rPr>
        <w:t>Revenue by Customer Segment — column chart (Individual, Fleet, Government).</w:t>
      </w:r>
    </w:p>
    <w:p w14:paraId="6D7A3F22" w14:textId="77777777" w:rsidR="003A50D0" w:rsidRDefault="003A50D0">
      <w:pPr>
        <w:spacing w:before="80" w:after="80"/>
      </w:pPr>
    </w:p>
    <w:p w14:paraId="05D4DC50" w14:textId="77777777" w:rsidR="003A50D0" w:rsidRDefault="00000000">
      <w:pPr>
        <w:pStyle w:val="Heading2"/>
      </w:pPr>
      <w:r>
        <w:t>Page 4: Trends</w:t>
      </w:r>
    </w:p>
    <w:p w14:paraId="52149E56" w14:textId="77777777" w:rsidR="003A50D0" w:rsidRDefault="00000000">
      <w:pPr>
        <w:pStyle w:val="ListParagraph"/>
        <w:numPr>
          <w:ilvl w:val="0"/>
          <w:numId w:val="2"/>
        </w:numPr>
        <w:spacing w:after="60"/>
      </w:pPr>
      <w:r>
        <w:rPr>
          <w:color w:val="333333"/>
        </w:rPr>
        <w:t>Units Sold Trend by Year &amp; Fuel Type — multi-series line chart for adoption trajectory.</w:t>
      </w:r>
    </w:p>
    <w:p w14:paraId="7C0B28B3" w14:textId="77777777" w:rsidR="003A50D0" w:rsidRDefault="00000000">
      <w:pPr>
        <w:pStyle w:val="ListParagraph"/>
        <w:numPr>
          <w:ilvl w:val="0"/>
          <w:numId w:val="2"/>
        </w:numPr>
        <w:spacing w:after="60"/>
      </w:pPr>
      <w:proofErr w:type="spellStart"/>
      <w:r>
        <w:rPr>
          <w:color w:val="333333"/>
        </w:rPr>
        <w:t>Avg</w:t>
      </w:r>
      <w:proofErr w:type="spellEnd"/>
      <w:r>
        <w:rPr>
          <w:color w:val="333333"/>
        </w:rPr>
        <w:t xml:space="preserve"> Battery kWh &amp; </w:t>
      </w:r>
      <w:proofErr w:type="spellStart"/>
      <w:r>
        <w:rPr>
          <w:color w:val="333333"/>
        </w:rPr>
        <w:t>Avg</w:t>
      </w:r>
      <w:proofErr w:type="spellEnd"/>
      <w:r>
        <w:rPr>
          <w:color w:val="333333"/>
        </w:rPr>
        <w:t xml:space="preserve"> Range km by Vehicle Type — dual-measure column chart for technology benchmarking.</w:t>
      </w:r>
    </w:p>
    <w:p w14:paraId="5325449A" w14:textId="77777777" w:rsidR="003A50D0" w:rsidRDefault="003A50D0">
      <w:pPr>
        <w:spacing w:before="80" w:after="80"/>
      </w:pPr>
    </w:p>
    <w:p w14:paraId="423B5B5F" w14:textId="77777777" w:rsidR="00C7605F" w:rsidRDefault="00C7605F">
      <w:pPr>
        <w:spacing w:before="80" w:after="80"/>
      </w:pPr>
    </w:p>
    <w:p w14:paraId="2FBFADB9" w14:textId="77777777" w:rsidR="00C7605F" w:rsidRDefault="00C7605F">
      <w:pPr>
        <w:spacing w:before="80" w:after="80"/>
      </w:pPr>
    </w:p>
    <w:p w14:paraId="11575FBA" w14:textId="77777777" w:rsidR="00C7605F" w:rsidRDefault="00C7605F">
      <w:pPr>
        <w:spacing w:before="80" w:after="80"/>
      </w:pPr>
    </w:p>
    <w:p w14:paraId="7CB6EEE9" w14:textId="77777777" w:rsidR="00C7605F" w:rsidRDefault="00C7605F">
      <w:pPr>
        <w:spacing w:before="80" w:after="80"/>
      </w:pPr>
    </w:p>
    <w:p w14:paraId="21C54C4F" w14:textId="77777777" w:rsidR="00C7605F" w:rsidRDefault="00C7605F">
      <w:pPr>
        <w:spacing w:before="80" w:after="80"/>
      </w:pPr>
    </w:p>
    <w:p w14:paraId="79BD6FA9" w14:textId="77777777" w:rsidR="00C7605F" w:rsidRDefault="00C7605F">
      <w:pPr>
        <w:spacing w:before="80" w:after="80"/>
      </w:pPr>
    </w:p>
    <w:p w14:paraId="57C59F3C" w14:textId="77777777" w:rsidR="003A50D0" w:rsidRDefault="00000000" w:rsidP="00C7605F">
      <w:pPr>
        <w:spacing w:before="160"/>
        <w:jc w:val="center"/>
      </w:pPr>
      <w:r>
        <w:rPr>
          <w:b/>
          <w:bCs/>
          <w:color w:val="02331B"/>
          <w:sz w:val="20"/>
          <w:szCs w:val="20"/>
        </w:rPr>
        <w:t>— End of Document —</w:t>
      </w:r>
    </w:p>
    <w:sectPr w:rsidR="003A50D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B849E" w14:textId="77777777" w:rsidR="00376CA8" w:rsidRDefault="00376CA8">
      <w:r>
        <w:separator/>
      </w:r>
    </w:p>
  </w:endnote>
  <w:endnote w:type="continuationSeparator" w:id="0">
    <w:p w14:paraId="0AB0DFEC" w14:textId="77777777" w:rsidR="00376CA8" w:rsidRDefault="00376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FC25E" w14:textId="77777777" w:rsidR="003A50D0" w:rsidRDefault="00000000">
    <w:pPr>
      <w:pBdr>
        <w:top w:val="single" w:sz="4" w:space="4" w:color="02331B"/>
      </w:pBdr>
      <w:spacing w:before="80"/>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7605F">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C7605F">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29ED8" w14:textId="77777777" w:rsidR="00376CA8" w:rsidRDefault="00376CA8">
      <w:r>
        <w:separator/>
      </w:r>
    </w:p>
  </w:footnote>
  <w:footnote w:type="continuationSeparator" w:id="0">
    <w:p w14:paraId="2217E6F2" w14:textId="77777777" w:rsidR="00376CA8" w:rsidRDefault="00376C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9F11" w14:textId="77777777" w:rsidR="003A50D0" w:rsidRDefault="00000000">
    <w:pPr>
      <w:pBdr>
        <w:bottom w:val="single" w:sz="6" w:space="4" w:color="02331B"/>
      </w:pBdr>
      <w:spacing w:after="120"/>
    </w:pPr>
    <w:r>
      <w:rPr>
        <w:b/>
        <w:bCs/>
        <w:color w:val="02331B"/>
        <w:sz w:val="18"/>
        <w:szCs w:val="18"/>
      </w:rPr>
      <w:t>EV Sales Dashboard</w:t>
    </w:r>
    <w:r>
      <w:rPr>
        <w:color w:val="666666"/>
        <w:sz w:val="18"/>
        <w:szCs w:val="18"/>
      </w:rPr>
      <w:t xml:space="preserve">   |   Project Documentation   |   Prepared: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37FBC"/>
    <w:multiLevelType w:val="hybridMultilevel"/>
    <w:tmpl w:val="2C3A1748"/>
    <w:lvl w:ilvl="0" w:tplc="829AD796">
      <w:start w:val="1"/>
      <w:numFmt w:val="bullet"/>
      <w:lvlText w:val="●"/>
      <w:lvlJc w:val="left"/>
      <w:pPr>
        <w:ind w:left="720" w:hanging="360"/>
      </w:pPr>
    </w:lvl>
    <w:lvl w:ilvl="1" w:tplc="1804A08A">
      <w:start w:val="1"/>
      <w:numFmt w:val="bullet"/>
      <w:lvlText w:val="○"/>
      <w:lvlJc w:val="left"/>
      <w:pPr>
        <w:ind w:left="1440" w:hanging="360"/>
      </w:pPr>
    </w:lvl>
    <w:lvl w:ilvl="2" w:tplc="768C7352">
      <w:start w:val="1"/>
      <w:numFmt w:val="bullet"/>
      <w:lvlText w:val="■"/>
      <w:lvlJc w:val="left"/>
      <w:pPr>
        <w:ind w:left="2160" w:hanging="360"/>
      </w:pPr>
    </w:lvl>
    <w:lvl w:ilvl="3" w:tplc="A43AD1A6">
      <w:start w:val="1"/>
      <w:numFmt w:val="bullet"/>
      <w:lvlText w:val="●"/>
      <w:lvlJc w:val="left"/>
      <w:pPr>
        <w:ind w:left="2880" w:hanging="360"/>
      </w:pPr>
    </w:lvl>
    <w:lvl w:ilvl="4" w:tplc="7C568CEE">
      <w:start w:val="1"/>
      <w:numFmt w:val="bullet"/>
      <w:lvlText w:val="○"/>
      <w:lvlJc w:val="left"/>
      <w:pPr>
        <w:ind w:left="3600" w:hanging="360"/>
      </w:pPr>
    </w:lvl>
    <w:lvl w:ilvl="5" w:tplc="F4423BBC">
      <w:start w:val="1"/>
      <w:numFmt w:val="bullet"/>
      <w:lvlText w:val="■"/>
      <w:lvlJc w:val="left"/>
      <w:pPr>
        <w:ind w:left="4320" w:hanging="360"/>
      </w:pPr>
    </w:lvl>
    <w:lvl w:ilvl="6" w:tplc="2138DD2A">
      <w:start w:val="1"/>
      <w:numFmt w:val="bullet"/>
      <w:lvlText w:val="●"/>
      <w:lvlJc w:val="left"/>
      <w:pPr>
        <w:ind w:left="5040" w:hanging="360"/>
      </w:pPr>
    </w:lvl>
    <w:lvl w:ilvl="7" w:tplc="1AF0AA42">
      <w:start w:val="1"/>
      <w:numFmt w:val="bullet"/>
      <w:lvlText w:val="●"/>
      <w:lvlJc w:val="left"/>
      <w:pPr>
        <w:ind w:left="5760" w:hanging="360"/>
      </w:pPr>
    </w:lvl>
    <w:lvl w:ilvl="8" w:tplc="11D469CE">
      <w:start w:val="1"/>
      <w:numFmt w:val="bullet"/>
      <w:lvlText w:val="●"/>
      <w:lvlJc w:val="left"/>
      <w:pPr>
        <w:ind w:left="6480" w:hanging="360"/>
      </w:pPr>
    </w:lvl>
  </w:abstractNum>
  <w:abstractNum w:abstractNumId="1" w15:restartNumberingAfterBreak="0">
    <w:nsid w:val="6C8E5D06"/>
    <w:multiLevelType w:val="hybridMultilevel"/>
    <w:tmpl w:val="03A2A672"/>
    <w:lvl w:ilvl="0" w:tplc="D59E8DC0">
      <w:start w:val="1"/>
      <w:numFmt w:val="bullet"/>
      <w:lvlText w:val="•"/>
      <w:lvlJc w:val="left"/>
      <w:pPr>
        <w:ind w:left="720" w:hanging="360"/>
      </w:pPr>
    </w:lvl>
    <w:lvl w:ilvl="1" w:tplc="92AA0BFE">
      <w:numFmt w:val="decimal"/>
      <w:lvlText w:val=""/>
      <w:lvlJc w:val="left"/>
    </w:lvl>
    <w:lvl w:ilvl="2" w:tplc="931E7066">
      <w:numFmt w:val="decimal"/>
      <w:lvlText w:val=""/>
      <w:lvlJc w:val="left"/>
    </w:lvl>
    <w:lvl w:ilvl="3" w:tplc="82602E24">
      <w:numFmt w:val="decimal"/>
      <w:lvlText w:val=""/>
      <w:lvlJc w:val="left"/>
    </w:lvl>
    <w:lvl w:ilvl="4" w:tplc="8B7A39CC">
      <w:numFmt w:val="decimal"/>
      <w:lvlText w:val=""/>
      <w:lvlJc w:val="left"/>
    </w:lvl>
    <w:lvl w:ilvl="5" w:tplc="D3B673C8">
      <w:numFmt w:val="decimal"/>
      <w:lvlText w:val=""/>
      <w:lvlJc w:val="left"/>
    </w:lvl>
    <w:lvl w:ilvl="6" w:tplc="22489584">
      <w:numFmt w:val="decimal"/>
      <w:lvlText w:val=""/>
      <w:lvlJc w:val="left"/>
    </w:lvl>
    <w:lvl w:ilvl="7" w:tplc="9872FCEA">
      <w:numFmt w:val="decimal"/>
      <w:lvlText w:val=""/>
      <w:lvlJc w:val="left"/>
    </w:lvl>
    <w:lvl w:ilvl="8" w:tplc="624EE246">
      <w:numFmt w:val="decimal"/>
      <w:lvlText w:val=""/>
      <w:lvlJc w:val="left"/>
    </w:lvl>
  </w:abstractNum>
  <w:num w:numId="1" w16cid:durableId="1725593226">
    <w:abstractNumId w:val="0"/>
    <w:lvlOverride w:ilvl="0">
      <w:startOverride w:val="1"/>
    </w:lvlOverride>
  </w:num>
  <w:num w:numId="2" w16cid:durableId="12405615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0D0"/>
    <w:rsid w:val="00376CA8"/>
    <w:rsid w:val="003A50D0"/>
    <w:rsid w:val="00980827"/>
    <w:rsid w:val="00C760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CCC89"/>
  <w15:docId w15:val="{4BA9507A-C9F9-49BD-9ECD-EEDE85BFE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2331B"/>
      <w:sz w:val="28"/>
      <w:szCs w:val="28"/>
    </w:rPr>
  </w:style>
  <w:style w:type="paragraph" w:styleId="Heading2">
    <w:name w:val="heading 2"/>
    <w:uiPriority w:val="9"/>
    <w:unhideWhenUsed/>
    <w:qFormat/>
    <w:pPr>
      <w:spacing w:before="240" w:after="80"/>
      <w:outlineLvl w:val="1"/>
    </w:pPr>
    <w:rPr>
      <w:b/>
      <w:bCs/>
      <w:color w:val="1A5C3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1538</Words>
  <Characters>8772</Characters>
  <Application>Microsoft Office Word</Application>
  <DocSecurity>0</DocSecurity>
  <Lines>73</Lines>
  <Paragraphs>20</Paragraphs>
  <ScaleCrop>false</ScaleCrop>
  <Company/>
  <LinksUpToDate>false</LinksUpToDate>
  <CharactersWithSpaces>10290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Nithin Chevalla</cp:lastModifiedBy>
  <cp:revision>2</cp:revision>
  <dcterms:created xsi:type="dcterms:W3CDTF">2026-05-05T06:03:00Z</dcterms:created>
  <dcterms:modified xsi:type="dcterms:W3CDTF">2026-05-05T06:18:00Z</dcterms:modified>
</cp:coreProperties>
</file>