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Software engineering for AI</w:t>
      </w:r>
    </w:p>
    <w:p w:rsidR="00000000" w:rsidDel="00000000" w:rsidP="00000000" w:rsidRDefault="00000000" w:rsidRPr="00000000" w14:paraId="00000002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             techniques </w:t>
      </w:r>
    </w:p>
    <w:p w:rsidR="00000000" w:rsidDel="00000000" w:rsidP="00000000" w:rsidRDefault="00000000" w:rsidRPr="00000000" w14:paraId="00000003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       Lab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NAME          :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K.Nithin sai</w:t>
      </w: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REG.NO       : 19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2124024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DAY             : 02</w:t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SUB CODE   : CSA1001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FAC NAME   : DR : MARY VALENTINA  </w:t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17" w:line="240" w:lineRule="auto"/>
        <w:ind w:left="901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a USE-CASE diagram for Online Railway Reservation System using CASE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b050"/>
          <w:sz w:val="28"/>
          <w:szCs w:val="28"/>
        </w:rPr>
        <w:drawing>
          <wp:inline distB="0" distT="0" distL="0" distR="0">
            <wp:extent cx="5731510" cy="3642547"/>
            <wp:effectExtent b="0" l="0" r="0" t="0"/>
            <wp:docPr descr="C:\Users\HP-VSC\Downloads\WhatsApp Image 2022-09-27 at 1.54.11 PM.jpeg" id="2" name="image2.png"/>
            <a:graphic>
              <a:graphicData uri="http://schemas.openxmlformats.org/drawingml/2006/picture">
                <pic:pic>
                  <pic:nvPicPr>
                    <pic:cNvPr descr="C:\Users\HP-VSC\Downloads\WhatsApp Image 2022-09-27 at 1.54.11 PM.jpe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" w:before="0" w:line="240" w:lineRule="auto"/>
        <w:ind w:left="90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USE-CASE diagram for Hospital Management System using CASE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3030"/>
            <wp:effectExtent b="0" l="0" r="0" t="0"/>
            <wp:docPr descr="C:\Users\HP-VSC\Downloads\Screenshot 2022-09-27 13.38.37 (1).png" id="4" name="image4.png"/>
            <a:graphic>
              <a:graphicData uri="http://schemas.openxmlformats.org/drawingml/2006/picture">
                <pic:pic>
                  <pic:nvPicPr>
                    <pic:cNvPr descr="C:\Users\HP-VSC\Downloads\Screenshot 2022-09-27 13.38.37 (1)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" w:before="0" w:line="240" w:lineRule="auto"/>
        <w:ind w:left="9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USE-CASE diagram for ATM System using CASE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7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7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2625"/>
            <wp:effectExtent b="0" l="0" r="0" t="0"/>
            <wp:docPr descr="C:\Users\HP-VSC\Downloads\Screenshot 2022-09-27 13.21.32.png" id="3" name="image3.png"/>
            <a:graphic>
              <a:graphicData uri="http://schemas.openxmlformats.org/drawingml/2006/picture">
                <pic:pic>
                  <pic:nvPicPr>
                    <pic:cNvPr descr="C:\Users\HP-VSC\Downloads\Screenshot 2022-09-27 13.21.3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0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4.Draw a USE-CASE diagram for Online Shopping System using CASE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1039"/>
            <wp:effectExtent b="0" l="0" r="0" t="0"/>
            <wp:docPr descr="C:\Users\HP-VSC\OneDrive\Pictures\Screenshots\online shopping.png" id="6" name="image6.png"/>
            <a:graphic>
              <a:graphicData uri="http://schemas.openxmlformats.org/drawingml/2006/picture">
                <pic:pic>
                  <pic:nvPicPr>
                    <pic:cNvPr descr="C:\Users\HP-VSC\OneDrive\Pictures\Screenshots\online shopping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5.Draw a USE-CASE diagram for Online Airline Reservation System using CASE tools.</w:t>
      </w:r>
    </w:p>
    <w:p w:rsidR="00000000" w:rsidDel="00000000" w:rsidP="00000000" w:rsidRDefault="00000000" w:rsidRPr="00000000" w14:paraId="0000002C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5731510" cy="3162070"/>
            <wp:effectExtent b="0" l="0" r="0" t="0"/>
            <wp:docPr descr="C:\Users\HP-VSC\Downloads\WhatsApp Image 2022-09-27 at 11.40.04 AM.jpeg" id="5" name="image5.png"/>
            <a:graphic>
              <a:graphicData uri="http://schemas.openxmlformats.org/drawingml/2006/picture">
                <pic:pic>
                  <pic:nvPicPr>
                    <pic:cNvPr descr="C:\Users\HP-VSC\Downloads\WhatsApp Image 2022-09-27 at 11.40.04 AM.jpe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Draw a Class diagram for Online Airline Reservation System using CASE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174931"/>
            <wp:effectExtent b="0" l="0" r="0" t="0"/>
            <wp:docPr descr="C:\Users\HP-VSC\OneDrive\Pictures\Screenshots\exp 10.png" id="1" name="image1.png"/>
            <a:graphic>
              <a:graphicData uri="http://schemas.openxmlformats.org/drawingml/2006/picture">
                <pic:pic>
                  <pic:nvPicPr>
                    <pic:cNvPr descr="C:\Users\HP-VSC\OneDrive\Pictures\Screenshots\exp 10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Arial Blac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