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2"/>
        <w:ind w:left="120" w:right="7225" w:firstLine="0"/>
      </w:pPr>
      <w:r>
        <w:rPr/>
        <w:t>Patient Name: John </w:t>
      </w:r>
      <w:r>
        <w:rPr>
          <w:spacing w:val="-5"/>
        </w:rPr>
        <w:t>D.</w:t>
      </w:r>
    </w:p>
    <w:p>
      <w:pPr>
        <w:pStyle w:val="BodyText"/>
        <w:ind w:left="120" w:right="7225" w:firstLine="0"/>
      </w:pPr>
      <w:r>
        <w:rPr/>
        <w:t>Age: </w:t>
      </w:r>
      <w:r>
        <w:rPr>
          <w:spacing w:val="-5"/>
        </w:rPr>
        <w:t>42</w:t>
      </w:r>
    </w:p>
    <w:p>
      <w:pPr>
        <w:pStyle w:val="BodyText"/>
        <w:spacing w:line="376" w:lineRule="auto"/>
        <w:ind w:left="120" w:right="7677" w:firstLine="0"/>
      </w:pPr>
      <w:r>
        <w:rPr/>
        <w:t>Gender: Male Date:</w:t>
      </w:r>
      <w:r>
        <w:rPr>
          <w:spacing w:val="-14"/>
        </w:rPr>
        <w:t> </w:t>
      </w:r>
      <w:r>
        <w:rPr/>
        <w:t>2025-08-</w:t>
      </w:r>
      <w:r>
        <w:rPr/>
        <w:t>31</w:t>
      </w:r>
    </w:p>
    <w:p>
      <w:pPr>
        <w:pStyle w:val="BodyText"/>
        <w:spacing w:line="228" w:lineRule="exact" w:before="0"/>
        <w:ind w:left="120" w:firstLine="0"/>
      </w:pPr>
      <w:r>
        <w:rPr/>
        <w:t>Physician: Dr. </w:t>
      </w:r>
      <w:r>
        <w:rPr>
          <w:spacing w:val="-2"/>
        </w:rPr>
        <w:t>Smith</w:t>
      </w:r>
    </w:p>
    <w:p>
      <w:pPr>
        <w:pStyle w:val="BodyText"/>
        <w:spacing w:before="20"/>
        <w:ind w:left="0" w:firstLine="0"/>
      </w:pPr>
    </w:p>
    <w:p>
      <w:pPr>
        <w:pStyle w:val="BodyText"/>
        <w:spacing w:before="0"/>
        <w:ind w:left="120" w:firstLine="0"/>
      </w:pPr>
      <w:r>
        <w:rPr/>
        <w:t>Chief </w:t>
      </w:r>
      <w:r>
        <w:rPr>
          <w:spacing w:val="-2"/>
        </w:rPr>
        <w:t>Complaint:</w:t>
      </w:r>
    </w:p>
    <w:p>
      <w:pPr>
        <w:pStyle w:val="BodyText"/>
        <w:spacing w:line="249" w:lineRule="auto"/>
        <w:ind w:left="120" w:right="344" w:firstLine="0"/>
      </w:pPr>
      <w:r>
        <w:rPr/>
        <w:t>Patient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feelings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sadness,</w:t>
      </w:r>
      <w:r>
        <w:rPr>
          <w:spacing w:val="-3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motivation,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sleeping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3 </w:t>
      </w:r>
      <w:r>
        <w:rPr>
          <w:spacing w:val="-2"/>
        </w:rPr>
        <w:t>months.</w:t>
      </w:r>
    </w:p>
    <w:p>
      <w:pPr>
        <w:pStyle w:val="BodyText"/>
        <w:spacing w:before="122"/>
        <w:ind w:left="120" w:firstLine="0"/>
      </w:pPr>
      <w:r>
        <w:rPr/>
        <w:t>He describes increased irritability at work and frequent arguments with </w:t>
      </w:r>
      <w:r>
        <w:rPr>
          <w:spacing w:val="-2"/>
        </w:rPr>
        <w:t>family.</w:t>
      </w:r>
    </w:p>
    <w:p>
      <w:pPr>
        <w:pStyle w:val="BodyText"/>
        <w:spacing w:before="20"/>
        <w:ind w:left="0" w:firstLine="0"/>
      </w:pPr>
    </w:p>
    <w:p>
      <w:pPr>
        <w:pStyle w:val="BodyText"/>
        <w:spacing w:before="0"/>
        <w:ind w:left="120" w:firstLine="0"/>
      </w:pPr>
      <w:r>
        <w:rPr/>
        <w:t>History of Present Illness </w:t>
      </w:r>
      <w:r>
        <w:rPr>
          <w:spacing w:val="-2"/>
        </w:rPr>
        <w:t>(HPI):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Reports low energy and loss of interest in previously enjoyable </w:t>
      </w:r>
      <w:r>
        <w:rPr>
          <w:spacing w:val="-2"/>
          <w:sz w:val="20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Appetite reduced, with ~5kg unintentional weight </w:t>
      </w:r>
      <w:r>
        <w:rPr>
          <w:spacing w:val="-2"/>
          <w:sz w:val="20"/>
        </w:rPr>
        <w:t>loss.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Occasional headaches, denies chest pain or shortness of </w:t>
      </w:r>
      <w:r>
        <w:rPr>
          <w:spacing w:val="-2"/>
          <w:sz w:val="20"/>
        </w:rPr>
        <w:t>breath.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Endorses episodes of anxiety with palpitations and </w:t>
      </w:r>
      <w:r>
        <w:rPr>
          <w:spacing w:val="-2"/>
          <w:sz w:val="20"/>
        </w:rPr>
        <w:t>sweating.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Patient admits to thoughts of hopelessness but denies current suicidal plan or </w:t>
      </w:r>
      <w:r>
        <w:rPr>
          <w:spacing w:val="-2"/>
          <w:sz w:val="20"/>
        </w:rPr>
        <w:t>intent.</w:t>
      </w:r>
    </w:p>
    <w:p>
      <w:pPr>
        <w:pStyle w:val="BodyText"/>
        <w:spacing w:before="20"/>
        <w:ind w:left="0" w:firstLine="0"/>
      </w:pPr>
    </w:p>
    <w:p>
      <w:pPr>
        <w:pStyle w:val="BodyText"/>
        <w:spacing w:before="0"/>
        <w:ind w:left="120" w:firstLine="0"/>
      </w:pPr>
      <w:r>
        <w:rPr/>
        <w:t>Past Medical </w:t>
      </w:r>
      <w:r>
        <w:rPr>
          <w:spacing w:val="-2"/>
        </w:rPr>
        <w:t>History: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Hypertension (controlled with </w:t>
      </w:r>
      <w:r>
        <w:rPr>
          <w:spacing w:val="-2"/>
          <w:sz w:val="20"/>
        </w:rPr>
        <w:t>medication)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No history of psychiatric </w:t>
      </w:r>
      <w:r>
        <w:rPr>
          <w:spacing w:val="-2"/>
          <w:sz w:val="20"/>
        </w:rPr>
        <w:t>hospitalization</w:t>
      </w:r>
    </w:p>
    <w:p>
      <w:pPr>
        <w:pStyle w:val="BodyText"/>
        <w:spacing w:before="20"/>
        <w:ind w:left="0" w:firstLine="0"/>
      </w:pPr>
    </w:p>
    <w:p>
      <w:pPr>
        <w:pStyle w:val="BodyText"/>
        <w:spacing w:before="0"/>
        <w:ind w:left="120" w:firstLine="0"/>
      </w:pPr>
      <w:r>
        <w:rPr>
          <w:spacing w:val="-2"/>
        </w:rPr>
        <w:t>Medications: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Lisinopril 10mg </w:t>
      </w:r>
      <w:r>
        <w:rPr>
          <w:spacing w:val="-2"/>
          <w:sz w:val="20"/>
        </w:rPr>
        <w:t>daily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Occasional use of over-the-counter sleep </w:t>
      </w:r>
      <w:r>
        <w:rPr>
          <w:spacing w:val="-5"/>
          <w:sz w:val="20"/>
        </w:rPr>
        <w:t>aid</w:t>
      </w:r>
    </w:p>
    <w:p>
      <w:pPr>
        <w:pStyle w:val="BodyText"/>
        <w:spacing w:before="20"/>
        <w:ind w:left="0" w:firstLine="0"/>
      </w:pPr>
    </w:p>
    <w:p>
      <w:pPr>
        <w:pStyle w:val="BodyText"/>
        <w:spacing w:before="0"/>
        <w:ind w:left="120" w:firstLine="0"/>
      </w:pPr>
      <w:r>
        <w:rPr/>
        <w:t>Social </w:t>
      </w:r>
      <w:r>
        <w:rPr>
          <w:spacing w:val="-2"/>
        </w:rPr>
        <w:t>History: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Works as an IT consultant, married with 2 </w:t>
      </w:r>
      <w:r>
        <w:rPr>
          <w:spacing w:val="-2"/>
          <w:sz w:val="20"/>
        </w:rPr>
        <w:t>children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No tobacco, drinks alcohol socially (2–3 drinks per </w:t>
      </w:r>
      <w:r>
        <w:rPr>
          <w:spacing w:val="-2"/>
          <w:sz w:val="20"/>
        </w:rPr>
        <w:t>week)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No recreational drug </w:t>
      </w:r>
      <w:r>
        <w:rPr>
          <w:spacing w:val="-5"/>
          <w:sz w:val="20"/>
        </w:rPr>
        <w:t>use</w:t>
      </w:r>
    </w:p>
    <w:p>
      <w:pPr>
        <w:pStyle w:val="BodyText"/>
        <w:spacing w:before="20"/>
        <w:ind w:left="0" w:firstLine="0"/>
      </w:pPr>
    </w:p>
    <w:p>
      <w:pPr>
        <w:pStyle w:val="BodyText"/>
        <w:spacing w:before="0"/>
        <w:ind w:left="120" w:firstLine="0"/>
      </w:pPr>
      <w:r>
        <w:rPr/>
        <w:t>Mental Status </w:t>
      </w:r>
      <w:r>
        <w:rPr>
          <w:spacing w:val="-2"/>
        </w:rPr>
        <w:t>Exam: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Appearance: Well-groomed, </w:t>
      </w:r>
      <w:r>
        <w:rPr>
          <w:spacing w:val="-2"/>
          <w:sz w:val="20"/>
        </w:rPr>
        <w:t>cooperative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Mood: </w:t>
      </w:r>
      <w:r>
        <w:rPr>
          <w:spacing w:val="-2"/>
          <w:sz w:val="20"/>
        </w:rPr>
        <w:t>Depressed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Affect: </w:t>
      </w:r>
      <w:r>
        <w:rPr>
          <w:spacing w:val="-2"/>
          <w:sz w:val="20"/>
        </w:rPr>
        <w:t>Restricted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Thought Process: Linear, </w:t>
      </w:r>
      <w:r>
        <w:rPr>
          <w:spacing w:val="-2"/>
          <w:sz w:val="20"/>
        </w:rPr>
        <w:t>logical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Thought Content: Reports negative self-worth, denies hallucinations or </w:t>
      </w:r>
      <w:r>
        <w:rPr>
          <w:spacing w:val="-2"/>
          <w:sz w:val="20"/>
        </w:rPr>
        <w:t>delusions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501" w:lineRule="auto" w:before="130" w:after="0"/>
        <w:ind w:left="120" w:right="7137" w:firstLine="0"/>
        <w:jc w:val="left"/>
        <w:rPr>
          <w:sz w:val="20"/>
        </w:rPr>
      </w:pPr>
      <w:r>
        <w:rPr>
          <w:sz w:val="20"/>
        </w:rPr>
        <w:t>Insight/Judgment:</w:t>
      </w:r>
      <w:r>
        <w:rPr>
          <w:spacing w:val="-14"/>
          <w:sz w:val="20"/>
        </w:rPr>
        <w:t> </w:t>
      </w:r>
      <w:r>
        <w:rPr>
          <w:sz w:val="20"/>
        </w:rPr>
        <w:t>Fair </w:t>
      </w:r>
      <w:r>
        <w:rPr>
          <w:spacing w:val="-2"/>
          <w:sz w:val="20"/>
        </w:rPr>
        <w:t>Assessment:</w:t>
      </w:r>
    </w:p>
    <w:p>
      <w:pPr>
        <w:pStyle w:val="ListParagraph"/>
        <w:spacing w:after="0" w:line="501" w:lineRule="auto"/>
        <w:jc w:val="left"/>
        <w:rPr>
          <w:sz w:val="20"/>
        </w:rPr>
        <w:sectPr>
          <w:type w:val="continuous"/>
          <w:pgSz w:w="12240" w:h="15840"/>
          <w:pgMar w:top="1500" w:bottom="280" w:left="1440" w:right="1440"/>
        </w:sectPr>
      </w:pPr>
    </w:p>
    <w:p>
      <w:pPr>
        <w:pStyle w:val="BodyText"/>
        <w:spacing w:line="376" w:lineRule="auto" w:before="72"/>
        <w:ind w:left="120" w:right="4153" w:firstLine="0"/>
      </w:pPr>
      <w:r>
        <w:rPr/>
        <w:t>Major</w:t>
      </w:r>
      <w:r>
        <w:rPr>
          <w:spacing w:val="-10"/>
        </w:rPr>
        <w:t> </w:t>
      </w:r>
      <w:r>
        <w:rPr/>
        <w:t>Depressive</w:t>
      </w:r>
      <w:r>
        <w:rPr>
          <w:spacing w:val="-10"/>
        </w:rPr>
        <w:t> </w:t>
      </w:r>
      <w:r>
        <w:rPr/>
        <w:t>Disorder,</w:t>
      </w:r>
      <w:r>
        <w:rPr>
          <w:spacing w:val="-10"/>
        </w:rPr>
        <w:t> </w:t>
      </w:r>
      <w:r>
        <w:rPr/>
        <w:t>moderate</w:t>
      </w:r>
      <w:r>
        <w:rPr>
          <w:spacing w:val="-10"/>
        </w:rPr>
        <w:t> </w:t>
      </w:r>
      <w:r>
        <w:rPr/>
        <w:t>severity Generalized Anxiety Disorder</w:t>
      </w:r>
    </w:p>
    <w:p>
      <w:pPr>
        <w:pStyle w:val="BodyText"/>
        <w:spacing w:before="118"/>
        <w:ind w:left="120" w:firstLine="0"/>
      </w:pPr>
      <w:r>
        <w:rPr>
          <w:spacing w:val="-2"/>
        </w:rPr>
        <w:t>Plan: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Start SSRI (Sertraline 25mg daily, titrate as </w:t>
      </w:r>
      <w:r>
        <w:rPr>
          <w:spacing w:val="-2"/>
          <w:sz w:val="20"/>
        </w:rPr>
        <w:t>needed)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Referral to psychotherapy (CBT </w:t>
      </w:r>
      <w:r>
        <w:rPr>
          <w:spacing w:val="-2"/>
          <w:sz w:val="20"/>
        </w:rPr>
        <w:t>recommended)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Encourage regular exercise and sleep </w:t>
      </w:r>
      <w:r>
        <w:rPr>
          <w:spacing w:val="-2"/>
          <w:sz w:val="20"/>
        </w:rPr>
        <w:t>hygiene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Follow-up in 4 </w:t>
      </w:r>
      <w:r>
        <w:rPr>
          <w:spacing w:val="-2"/>
          <w:sz w:val="20"/>
        </w:rPr>
        <w:t>weeks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30" w:after="0"/>
        <w:ind w:left="242" w:right="0" w:hanging="122"/>
        <w:jc w:val="left"/>
        <w:rPr>
          <w:sz w:val="20"/>
        </w:rPr>
      </w:pPr>
      <w:r>
        <w:rPr>
          <w:sz w:val="20"/>
        </w:rPr>
        <w:t>Provide crisis hotline information in case suicidal ideation </w:t>
      </w:r>
      <w:r>
        <w:rPr>
          <w:spacing w:val="-2"/>
          <w:sz w:val="20"/>
        </w:rPr>
        <w:t>worsens</w:t>
      </w:r>
    </w:p>
    <w:sectPr>
      <w:pgSz w:w="12240" w:h="15840"/>
      <w:pgMar w:top="15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20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0"/>
      <w:ind w:left="242" w:hanging="12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242" w:hanging="1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2025-09-03T11:39:27Z</dcterms:created>
  <dcterms:modified xsi:type="dcterms:W3CDTF">2025-09-03T11:39:27Z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2025-09-03T00:00:00Z</vt:filetime>
  </property>
  <property fmtid="{D5CDD505-2E9C-101B-9397-08002B2CF9AE}" pid="5" name="Producer">
    <vt:lpwstr>ReportLab PDF Library - www.reportlab.com</vt:lpwstr>
  </property>
</Properties>
</file>