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&lt;title&gt;Password Reset&lt;/title&gt;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/* Add your CSS styles here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&lt;div id="resetForm"&gt;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&lt;h2&gt;Password Reset&lt;/h2&gt;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&lt;form id="passwordResetForm"&gt;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&lt;label for="email"&gt;Email:&lt;/label&gt;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&lt;input type="email" id="email" required&gt;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&lt;label for="newPassword"&gt;New Password:&lt;/label&gt;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&lt;input type="password" id="newPassword" required&gt;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&lt;label for="confirmPassword"&gt;Confirm Password:&lt;/label&gt;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&lt;input type="password" id="confirmPassword" required&gt;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&lt;button type="submit"&gt;Reset Password&lt;/button&gt;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&lt;p id="resetMessage"&gt;&lt;/p&gt;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document.getElementById('passwordResetForm').addEventListener('submit', function(event)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event.preventDefault(); // Prevent the form from submitting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var email = document.getElementById('email').value;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var newPassword = document.getElementById('newPassword').value;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var confirmPassword = document.getElementById('confirmPassword').value;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// Perform validation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(newPassword !== confirmPassword)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document.getElementById('resetMessage').innerText = "Passwords do not match!";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// Simulate password reset request (replace this with actual backend logic)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// For demonstration purposes, just display a success message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setTimeout(function()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document.getElementById('resetMessage').innerText = "Password reset successful!";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}, 2000); // Simulating a 2-second delay, replace with actual AJAX request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