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0A21DCB">
      <w:pPr>
        <w:pStyle w:val="style0"/>
        <w:spacing w:after="20"/>
        <w:jc w:val="center"/>
        <w:rPr>
          <w:rFonts w:ascii="Times New Roman" w:cs="Times New Roman" w:eastAsia="Times New Roman" w:hAnsi="Times New Roman"/>
          <w:b/>
          <w:bCs/>
          <w:color w:val="000000"/>
        </w:rPr>
      </w:pPr>
    </w:p>
    <w:p w14:paraId="765DCA63">
      <w:pPr>
        <w:pStyle w:val="style0"/>
        <w:spacing w:after="20"/>
        <w:jc w:val="center"/>
        <w:rPr>
          <w:rFonts w:ascii="Times New Roman" w:cs="Times New Roman" w:eastAsia="Times New Roman" w:hAnsi="Times New Roman"/>
        </w:rPr>
      </w:pPr>
      <w:r>
        <w:rPr>
          <w:rFonts w:ascii="Times New Roman" w:cs="Times New Roman" w:eastAsia="Times New Roman" w:hAnsi="Times New Roman"/>
          <w:b/>
          <w:bCs/>
          <w:color w:val="000000"/>
        </w:rPr>
        <w:t>SIMATS ENGINEERING</w:t>
      </w:r>
    </w:p>
    <w:p w14:paraId="072A2969">
      <w:pPr>
        <w:pStyle w:val="style0"/>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rPr>
        <w:t>ASSESSMENT TOOL 2 – APPLICATION-BASED QUESTIONS (High)</w:t>
      </w:r>
    </w:p>
    <w:p w14:paraId="778354EB">
      <w:pPr>
        <w:pStyle w:val="style0"/>
        <w:spacing w:after="120"/>
        <w:jc w:val="center"/>
        <w:rPr>
          <w:rFonts w:ascii="Times New Roman" w:cs="Times New Roman" w:eastAsia="Times New Roman" w:hAnsi="Times New Roman"/>
        </w:rPr>
      </w:pPr>
    </w:p>
    <w:tbl>
      <w:tblPr>
        <w:tblStyle w:val="style411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14:paraId="4C088EC3">
        <w:trPr/>
        <w:tc>
          <w:tcPr>
            <w:tcW w:w="312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45DA8EC">
            <w:pPr>
              <w:pStyle w:val="style0"/>
              <w:rPr>
                <w:rFonts w:ascii="Times New Roman" w:cs="Times New Roman" w:eastAsia="Times New Roman" w:hAnsi="Times New Roman"/>
              </w:rPr>
            </w:pPr>
            <w:r>
              <w:rPr>
                <w:rFonts w:ascii="Times New Roman" w:cs="Times New Roman" w:eastAsia="Times New Roman" w:hAnsi="Times New Roman"/>
                <w:b/>
                <w:bCs/>
                <w:sz w:val="20"/>
                <w:szCs w:val="20"/>
              </w:rPr>
              <w:t>Course:</w:t>
            </w:r>
          </w:p>
        </w:tc>
        <w:tc>
          <w:tcPr>
            <w:tcW w:w="312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1826086E">
            <w:pPr>
              <w:pStyle w:val="style0"/>
              <w:rPr>
                <w:rFonts w:ascii="Times New Roman" w:cs="Times New Roman" w:eastAsia="Times New Roman" w:hAnsi="Times New Roman"/>
              </w:rPr>
            </w:pPr>
            <w:r>
              <w:rPr>
                <w:rFonts w:ascii="Times New Roman" w:cs="Times New Roman" w:eastAsia="Times New Roman" w:hAnsi="Times New Roman"/>
                <w:b/>
                <w:bCs/>
                <w:sz w:val="20"/>
                <w:szCs w:val="20"/>
              </w:rPr>
              <w:t xml:space="preserve">Code: </w:t>
            </w:r>
          </w:p>
        </w:tc>
        <w:tc>
          <w:tcPr>
            <w:tcW w:w="312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061E1B43">
            <w:pPr>
              <w:pStyle w:val="style0"/>
              <w:rPr>
                <w:rFonts w:ascii="Times New Roman" w:cs="Times New Roman" w:eastAsia="Times New Roman" w:hAnsi="Times New Roman"/>
              </w:rPr>
            </w:pPr>
            <w:r>
              <w:rPr>
                <w:rFonts w:ascii="Times New Roman" w:cs="Times New Roman" w:eastAsia="Times New Roman" w:hAnsi="Times New Roman"/>
                <w:b/>
                <w:bCs/>
                <w:sz w:val="20"/>
                <w:szCs w:val="20"/>
              </w:rPr>
              <w:t xml:space="preserve">CO: </w:t>
            </w:r>
            <w:r>
              <w:rPr>
                <w:rFonts w:ascii="Times New Roman" w:cs="Times New Roman" w:eastAsia="Times New Roman" w:hAnsi="Times New Roman"/>
                <w:sz w:val="20"/>
                <w:szCs w:val="20"/>
              </w:rPr>
              <w:t>CO5</w:t>
            </w:r>
          </w:p>
        </w:tc>
      </w:tr>
      <w:tr w14:paraId="186703F4">
        <w:tblPrEx/>
        <w:trPr/>
        <w:tc>
          <w:tcPr>
            <w:tcW w:w="312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7F59BC3B">
            <w:pPr>
              <w:pStyle w:val="style0"/>
              <w:rPr>
                <w:rFonts w:ascii="Times New Roman" w:cs="Times New Roman" w:eastAsia="Times New Roman" w:hAnsi="Times New Roman"/>
              </w:rPr>
            </w:pPr>
            <w:r>
              <w:rPr>
                <w:rFonts w:ascii="Times New Roman" w:cs="Times New Roman" w:eastAsia="Times New Roman" w:hAnsi="Times New Roman"/>
                <w:b/>
                <w:bCs/>
                <w:sz w:val="20"/>
                <w:szCs w:val="20"/>
              </w:rPr>
              <w:t xml:space="preserve">Duration: </w:t>
            </w:r>
          </w:p>
        </w:tc>
        <w:tc>
          <w:tcPr>
            <w:tcW w:w="312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30972B21">
            <w:pPr>
              <w:pStyle w:val="style0"/>
              <w:rPr>
                <w:rFonts w:ascii="Times New Roman" w:cs="Times New Roman" w:eastAsia="Times New Roman" w:hAnsi="Times New Roman"/>
              </w:rPr>
            </w:pPr>
            <w:r>
              <w:rPr>
                <w:rFonts w:ascii="Times New Roman" w:cs="Times New Roman" w:eastAsia="Times New Roman" w:hAnsi="Times New Roman"/>
                <w:b/>
                <w:bCs/>
                <w:sz w:val="20"/>
                <w:szCs w:val="20"/>
              </w:rPr>
              <w:t>Total  Marks</w:t>
            </w:r>
            <w:r>
              <w:rPr>
                <w:rFonts w:ascii="Times New Roman" w:cs="Times New Roman" w:eastAsia="Times New Roman" w:hAnsi="Times New Roman"/>
                <w:b/>
                <w:bCs/>
                <w:sz w:val="20"/>
                <w:szCs w:val="20"/>
              </w:rPr>
              <w:t>: 100</w:t>
            </w:r>
          </w:p>
        </w:tc>
        <w:tc>
          <w:tcPr>
            <w:tcW w:w="3120"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tcPr>
          <w:p w14:paraId="325E6908">
            <w:pPr>
              <w:pStyle w:val="style0"/>
              <w:rPr>
                <w:rFonts w:ascii="Times New Roman" w:cs="Times New Roman" w:eastAsia="Times New Roman" w:hAnsi="Times New Roman"/>
              </w:rPr>
            </w:pPr>
            <w:r>
              <w:rPr>
                <w:rFonts w:ascii="Times New Roman" w:cs="Times New Roman" w:eastAsia="Times New Roman" w:hAnsi="Times New Roman"/>
                <w:b/>
                <w:bCs/>
                <w:sz w:val="20"/>
                <w:szCs w:val="20"/>
              </w:rPr>
              <w:t xml:space="preserve">Reg No / </w:t>
            </w:r>
            <w:r>
              <w:rPr>
                <w:rFonts w:ascii="Times New Roman" w:cs="Times New Roman" w:eastAsia="Times New Roman" w:hAnsi="Times New Roman"/>
                <w:b/>
                <w:bCs/>
                <w:sz w:val="20"/>
                <w:szCs w:val="20"/>
              </w:rPr>
              <w:t>Name :</w:t>
            </w:r>
          </w:p>
          <w:p w14:paraId="6AF01BCA">
            <w:pPr>
              <w:pStyle w:val="style0"/>
              <w:rPr>
                <w:rFonts w:ascii="Times New Roman" w:cs="Times New Roman" w:eastAsia="Times New Roman" w:hAnsi="Times New Roman"/>
              </w:rPr>
            </w:pPr>
          </w:p>
        </w:tc>
      </w:tr>
    </w:tbl>
    <w:p w14:paraId="430F6CF3">
      <w:pPr>
        <w:pStyle w:val="style0"/>
        <w:tabs>
          <w:tab w:val="left" w:leader="none" w:pos="1392"/>
        </w:tabs>
        <w:jc w:val="both"/>
        <w:rPr>
          <w:rFonts w:ascii="Times New Roman" w:cs="Times New Roman" w:eastAsia="Times New Roman" w:hAnsi="Times New Roman"/>
          <w:b/>
          <w:bCs/>
        </w:rPr>
      </w:pPr>
      <w:r>
        <w:rPr>
          <w:rFonts w:ascii="Times New Roman" w:cs="Times New Roman" w:eastAsia="Times New Roman" w:hAnsi="Times New Roman"/>
          <w:b/>
          <w:bCs/>
        </w:rPr>
        <w:t>COURSE OUTCOME COVERED</w:t>
      </w:r>
    </w:p>
    <w:p w14:paraId="41D380CA">
      <w:pPr>
        <w:pStyle w:val="style0"/>
        <w:pBdr>
          <w:left w:val="nil"/>
          <w:right w:val="nil"/>
          <w:top w:val="nil"/>
          <w:bottom w:val="nil"/>
          <w:between w:val="nil"/>
        </w:pBdr>
        <w:spacing w:after="0" w:lineRule="auto" w:line="240"/>
        <w:jc w:val="both"/>
        <w:rPr>
          <w:rFonts w:ascii="Times New Roman" w:cs="Times New Roman" w:eastAsia="Times New Roman" w:hAnsi="Times New Roman"/>
          <w:i/>
          <w:iCs/>
          <w:color w:val="000000"/>
        </w:rPr>
      </w:pPr>
      <w:r>
        <w:rPr>
          <w:rFonts w:ascii="Times New Roman" w:cs="Times New Roman" w:eastAsia="Times New Roman" w:hAnsi="Times New Roman"/>
          <w:b/>
          <w:bCs/>
          <w:i/>
          <w:iCs/>
          <w:color w:val="000000"/>
        </w:rPr>
        <w:t xml:space="preserve">CO5: </w:t>
      </w:r>
      <w:r>
        <w:rPr>
          <w:rFonts w:ascii="Times New Roman" w:cs="Times New Roman" w:eastAsia="Times New Roman" w:hAnsi="Times New Roman"/>
          <w:i/>
          <w:iCs/>
          <w:color w:val="000000"/>
        </w:rPr>
        <w:t>Analyze</w:t>
      </w:r>
      <w:r>
        <w:rPr>
          <w:rFonts w:ascii="Times New Roman" w:cs="Times New Roman" w:eastAsia="Times New Roman" w:hAnsi="Times New Roman"/>
          <w:i/>
          <w:iCs/>
          <w:color w:val="000000"/>
        </w:rPr>
        <w:t xml:space="preserve"> vulnerabilities in Windows and Linux systems and evaluate security weaknesses in messaging, web, and mobile applications using appropriate exploitation techniques and hacking tools.</w:t>
      </w:r>
      <w:r>
        <w:rPr>
          <w:rFonts w:ascii="Times New Roman" w:cs="Times New Roman" w:eastAsia="Times New Roman" w:hAnsi="Times New Roman"/>
          <w:b/>
          <w:bCs/>
          <w:color w:val="000000"/>
        </w:rPr>
        <w:t xml:space="preserve"> </w:t>
      </w:r>
      <w:r>
        <w:rPr>
          <w:rFonts w:ascii="Times New Roman" w:cs="Times New Roman" w:eastAsia="Times New Roman" w:hAnsi="Times New Roman"/>
          <w:i/>
          <w:iCs/>
          <w:color w:val="000000"/>
        </w:rPr>
        <w:t>(BT5)</w:t>
      </w:r>
    </w:p>
    <w:p w14:paraId="6A00AF67">
      <w:pPr>
        <w:pStyle w:val="style0"/>
        <w:pBdr>
          <w:left w:val="nil"/>
          <w:right w:val="nil"/>
          <w:top w:val="nil"/>
          <w:bottom w:val="nil"/>
          <w:between w:val="nil"/>
        </w:pBdr>
        <w:spacing w:after="0" w:lineRule="auto" w:line="240"/>
        <w:jc w:val="both"/>
        <w:rPr>
          <w:rFonts w:ascii="Times New Roman" w:cs="Times New Roman" w:eastAsia="Times New Roman" w:hAnsi="Times New Roman"/>
          <w:color w:val="000000"/>
        </w:rPr>
      </w:pPr>
      <w:r>
        <w:rPr>
          <w:rFonts w:ascii="Times New Roman" w:cs="Times New Roman" w:eastAsia="Times New Roman" w:hAnsi="Times New Roman"/>
          <w:color w:val="000000"/>
        </w:rPr>
        <w:tab/>
      </w:r>
      <w:r>
        <w:rPr>
          <w:rFonts w:ascii="Times New Roman" w:cs="Times New Roman" w:eastAsia="Times New Roman" w:hAnsi="Times New Roman"/>
          <w:color w:val="000000"/>
        </w:rPr>
        <w:tab/>
      </w:r>
      <w:r>
        <w:rPr>
          <w:rFonts w:ascii="Times New Roman" w:cs="Times New Roman" w:eastAsia="Times New Roman" w:hAnsi="Times New Roman"/>
          <w:color w:val="000000"/>
        </w:rPr>
        <w:tab/>
      </w:r>
      <w:r>
        <w:rPr>
          <w:rFonts w:ascii="Times New Roman" w:cs="Times New Roman" w:eastAsia="Times New Roman" w:hAnsi="Times New Roman"/>
          <w:color w:val="000000"/>
        </w:rPr>
        <w:tab/>
      </w:r>
      <w:r>
        <w:rPr>
          <w:rFonts w:ascii="Times New Roman" w:cs="Times New Roman" w:eastAsia="Times New Roman" w:hAnsi="Times New Roman"/>
          <w:color w:val="000000"/>
        </w:rPr>
        <w:tab/>
      </w:r>
      <w:r>
        <w:rPr>
          <w:rFonts w:ascii="Times New Roman" w:cs="Times New Roman" w:eastAsia="Times New Roman" w:hAnsi="Times New Roman"/>
          <w:color w:val="000000"/>
        </w:rPr>
        <w:tab/>
      </w:r>
      <w:r>
        <w:rPr>
          <w:rFonts w:ascii="Times New Roman" w:cs="Times New Roman" w:eastAsia="Times New Roman" w:hAnsi="Times New Roman"/>
          <w:color w:val="000000"/>
        </w:rPr>
        <w:tab/>
      </w:r>
      <w:r>
        <w:rPr>
          <w:rFonts w:ascii="Times New Roman" w:cs="Times New Roman" w:eastAsia="Times New Roman" w:hAnsi="Times New Roman"/>
          <w:color w:val="000000"/>
        </w:rPr>
        <w:tab/>
      </w:r>
    </w:p>
    <w:bookmarkStart w:id="0" w:name="_heading=h.vpatiobzmkdv" w:colFirst="0" w:colLast="0"/>
    <w:bookmarkEnd w:id="0"/>
    <w:p w14:paraId="37560372">
      <w:pPr>
        <w:pStyle w:val="style0"/>
        <w:rPr>
          <w:rFonts w:ascii="Times New Roman" w:cs="Times New Roman" w:eastAsia="Times New Roman" w:hAnsi="Times New Roman"/>
          <w:i/>
          <w:iCs/>
          <w:color w:val="000000"/>
          <w:sz w:val="20"/>
          <w:szCs w:val="20"/>
        </w:rPr>
      </w:pPr>
      <w:r>
        <w:rPr>
          <w:rFonts w:ascii="Times New Roman" w:cs="Times New Roman" w:eastAsia="Times New Roman" w:hAnsi="Times New Roman"/>
          <w:i/>
          <w:iCs/>
          <w:color w:val="000000"/>
          <w:sz w:val="20"/>
          <w:szCs w:val="20"/>
        </w:rPr>
        <w:t xml:space="preserve">Instructions: Answer all questions. Each question carries 20 marks. </w:t>
      </w:r>
      <w:r>
        <w:rPr>
          <w:rFonts w:ascii="Times New Roman" w:cs="Times New Roman" w:eastAsia="Times New Roman" w:hAnsi="Times New Roman"/>
        </w:rPr>
        <w:t>___________________________________________________________________</w:t>
      </w:r>
    </w:p>
    <w:p w14:paraId="79CEFE02">
      <w:pPr>
        <w:pStyle w:val="style0"/>
        <w:numPr>
          <w:ilvl w:val="0"/>
          <w:numId w:val="1"/>
        </w:numPr>
        <w:pBdr>
          <w:left w:val="nil"/>
          <w:right w:val="nil"/>
          <w:top w:val="nil"/>
          <w:bottom w:val="nil"/>
          <w:between w:val="nil"/>
        </w:pBdr>
        <w:spacing w:after="0"/>
        <w:jc w:val="both"/>
        <w:rPr>
          <w:rFonts w:ascii="Times New Roman" w:cs="Times New Roman" w:eastAsia="Times New Roman" w:hAnsi="Times New Roman"/>
        </w:rPr>
      </w:pPr>
      <w:r>
        <w:rPr>
          <w:rFonts w:ascii="Times New Roman" w:cs="Times New Roman" w:eastAsia="Times New Roman" w:hAnsi="Times New Roman"/>
          <w:color w:val="000000"/>
        </w:rPr>
        <w:t>A mid-sized financial organization operates several legacy Windows servers where multiple RPC services remain exposed due to delayed patching cycles caused by operational constraints. Recently, abnormal traffic patterns and unauthorized connection attempts have been observed within the internal network. As a security analyst, evaluate how attackers could exploit these RPC vulnerabilities to gain unauthorized access and escalate privileges. Assess the level of risk associated with delaying patches in such en</w:t>
      </w:r>
      <w:r>
        <w:rPr>
          <w:rFonts w:ascii="Times New Roman" w:cs="Times New Roman" w:eastAsia="Times New Roman" w:hAnsi="Times New Roman"/>
          <w:color w:val="000000"/>
        </w:rPr>
        <w:t>vironments and justify whether immediate patch deployment or controlled maintenance scheduling is more appropriate. Recommend suitable mitigation strategies to reduce exposure without affecting business continuity.</w:t>
      </w:r>
    </w:p>
    <w:p w14:paraId="14F38B84">
      <w:pPr>
        <w:pStyle w:val="style0"/>
        <w:pBdr>
          <w:left w:val="nil"/>
          <w:right w:val="nil"/>
          <w:top w:val="nil"/>
          <w:bottom w:val="nil"/>
          <w:between w:val="nil"/>
        </w:pBdr>
        <w:spacing w:after="0"/>
        <w:ind w:left="72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rPr>
        <w:t>A.</w:t>
      </w:r>
      <w:r>
        <w:rPr>
          <w:rFonts w:ascii="Times New Roman" w:cs="Times New Roman" w:eastAsia="Times New Roman" w:hAnsi="Times New Roman"/>
          <w:b/>
          <w:bCs/>
          <w:color w:val="000000"/>
          <w:sz w:val="26"/>
          <w:szCs w:val="26"/>
        </w:rPr>
        <w:t>1. Understand the vulnerability</w:t>
      </w:r>
    </w:p>
    <w:p w14:paraId="5E3BF2EF">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b/>
          <w:bCs/>
        </w:rPr>
        <w:t>RPC (Remote Procedure Call)</w:t>
      </w:r>
      <w:r>
        <w:rPr>
          <w:rFonts w:ascii="Times New Roman" w:cs="Times New Roman" w:eastAsia="Times New Roman" w:hAnsi="Times New Roman"/>
        </w:rPr>
        <w:t xml:space="preserve"> allows Windows systems and applications to communicate with services running on other systems.</w:t>
      </w:r>
    </w:p>
    <w:p w14:paraId="3CE3AC91">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Legacy Windows servers with exposed RPC services can become risky when:</w:t>
      </w:r>
    </w:p>
    <w:p w14:paraId="0560062E">
      <w:pPr>
        <w:pStyle w:val="style0"/>
        <w:numPr>
          <w:ilvl w:val="0"/>
          <w:numId w:val="18"/>
        </w:numPr>
        <w:spacing w:before="240" w:after="0"/>
        <w:ind w:left="1440"/>
        <w:rPr>
          <w:rFonts w:ascii="Times New Roman" w:cs="Times New Roman" w:eastAsia="Times New Roman" w:hAnsi="Times New Roman"/>
        </w:rPr>
      </w:pPr>
      <w:r>
        <w:rPr>
          <w:rFonts w:ascii="Times New Roman" w:cs="Times New Roman" w:eastAsia="Times New Roman" w:hAnsi="Times New Roman"/>
        </w:rPr>
        <w:t>Security patches are delayed.</w:t>
      </w:r>
    </w:p>
    <w:p w14:paraId="4FD9BB79">
      <w:pPr>
        <w:pStyle w:val="style0"/>
        <w:numPr>
          <w:ilvl w:val="0"/>
          <w:numId w:val="18"/>
        </w:numPr>
        <w:spacing w:after="0"/>
        <w:ind w:left="1440"/>
        <w:rPr>
          <w:rFonts w:ascii="Times New Roman" w:cs="Times New Roman" w:eastAsia="Times New Roman" w:hAnsi="Times New Roman"/>
        </w:rPr>
      </w:pPr>
      <w:r>
        <w:rPr>
          <w:rFonts w:ascii="Times New Roman" w:cs="Times New Roman" w:eastAsia="Times New Roman" w:hAnsi="Times New Roman"/>
        </w:rPr>
        <w:t>Unnecessary RPC services are enabled.</w:t>
      </w:r>
    </w:p>
    <w:p w14:paraId="6EF9E39A">
      <w:pPr>
        <w:pStyle w:val="style0"/>
        <w:numPr>
          <w:ilvl w:val="0"/>
          <w:numId w:val="18"/>
        </w:numPr>
        <w:spacing w:after="0"/>
        <w:ind w:left="1440"/>
        <w:rPr>
          <w:rFonts w:ascii="Times New Roman" w:cs="Times New Roman" w:eastAsia="Times New Roman" w:hAnsi="Times New Roman"/>
        </w:rPr>
      </w:pPr>
      <w:r>
        <w:rPr>
          <w:rFonts w:ascii="Times New Roman" w:cs="Times New Roman" w:eastAsia="Times New Roman" w:hAnsi="Times New Roman"/>
        </w:rPr>
        <w:t>Network access to RPC ports is unrestricted.</w:t>
      </w:r>
    </w:p>
    <w:p w14:paraId="039D7233">
      <w:pPr>
        <w:pStyle w:val="style0"/>
        <w:numPr>
          <w:ilvl w:val="0"/>
          <w:numId w:val="18"/>
        </w:numPr>
        <w:spacing w:after="0"/>
        <w:ind w:left="1440"/>
        <w:rPr>
          <w:rFonts w:ascii="Times New Roman" w:cs="Times New Roman" w:eastAsia="Times New Roman" w:hAnsi="Times New Roman"/>
        </w:rPr>
      </w:pPr>
      <w:r>
        <w:rPr>
          <w:rFonts w:ascii="Times New Roman" w:cs="Times New Roman" w:eastAsia="Times New Roman" w:hAnsi="Times New Roman"/>
        </w:rPr>
        <w:t>Legacy authentication/configuration is retained.</w:t>
      </w:r>
    </w:p>
    <w:p w14:paraId="4A32CDB1">
      <w:pPr>
        <w:pStyle w:val="style0"/>
        <w:numPr>
          <w:ilvl w:val="0"/>
          <w:numId w:val="18"/>
        </w:numPr>
        <w:spacing w:after="240"/>
        <w:ind w:left="1440"/>
        <w:rPr>
          <w:rFonts w:ascii="Times New Roman" w:cs="Times New Roman" w:eastAsia="Times New Roman" w:hAnsi="Times New Roman"/>
        </w:rPr>
      </w:pPr>
      <w:r>
        <w:rPr>
          <w:rFonts w:ascii="Times New Roman" w:cs="Times New Roman" w:eastAsia="Times New Roman" w:hAnsi="Times New Roman"/>
        </w:rPr>
        <w:t>Intrusion detection is weak.</w:t>
      </w:r>
    </w:p>
    <w:p w14:paraId="1A09DDDD">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Common RPC-related ports include:</w:t>
      </w:r>
    </w:p>
    <w:tbl>
      <w:tblPr>
        <w:tblStyle w:val="style4113"/>
        <w:tblW w:w="7665" w:type="dxa"/>
        <w:tblBorders>
          <w:top w:val="nil"/>
          <w:left w:val="nil"/>
          <w:bottom w:val="nil"/>
          <w:right w:val="nil"/>
          <w:insideH w:val="nil"/>
          <w:insideV w:val="nil"/>
        </w:tblBorders>
        <w:tblLayout w:type="fixed"/>
        <w:tblLook w:val="0600" w:firstRow="0" w:lastRow="0" w:firstColumn="0" w:lastColumn="0" w:noHBand="1" w:noVBand="1"/>
      </w:tblPr>
      <w:tblGrid>
        <w:gridCol w:w="2165"/>
        <w:gridCol w:w="2780"/>
        <w:gridCol w:w="2720"/>
      </w:tblGrid>
      <w:tr w14:paraId="10D11157">
        <w:trPr>
          <w:trHeight w:val="500" w:hRule="atLeast"/>
        </w:trPr>
        <w:tc>
          <w:tcPr>
            <w:tcW w:w="2165" w:type="dxa"/>
            <w:tcBorders>
              <w:top w:val="nil"/>
              <w:left w:val="nil"/>
              <w:bottom w:val="nil"/>
              <w:right w:val="nil"/>
            </w:tcBorders>
            <w:tcMar>
              <w:top w:w="100" w:type="dxa"/>
              <w:left w:w="100" w:type="dxa"/>
              <w:bottom w:w="100" w:type="dxa"/>
              <w:right w:w="100" w:type="dxa"/>
            </w:tcMar>
          </w:tcPr>
          <w:p w14:paraId="0791239B">
            <w:pPr>
              <w:pStyle w:val="style0"/>
              <w:spacing w:after="0"/>
              <w:ind w:left="1440"/>
              <w:jc w:val="center"/>
              <w:rPr>
                <w:rFonts w:ascii="Times New Roman" w:cs="Times New Roman" w:eastAsia="Times New Roman" w:hAnsi="Times New Roman"/>
              </w:rPr>
            </w:pPr>
            <w:r>
              <w:rPr>
                <w:rFonts w:ascii="Times New Roman" w:cs="Times New Roman" w:eastAsia="Times New Roman" w:hAnsi="Times New Roman"/>
                <w:b/>
                <w:bCs/>
              </w:rPr>
              <w:t>Port</w:t>
            </w:r>
          </w:p>
        </w:tc>
        <w:tc>
          <w:tcPr>
            <w:tcW w:w="2780" w:type="dxa"/>
            <w:tcBorders>
              <w:top w:val="nil"/>
              <w:left w:val="nil"/>
              <w:bottom w:val="nil"/>
              <w:right w:val="nil"/>
            </w:tcBorders>
            <w:tcMar>
              <w:top w:w="100" w:type="dxa"/>
              <w:left w:w="100" w:type="dxa"/>
              <w:bottom w:w="100" w:type="dxa"/>
              <w:right w:w="100" w:type="dxa"/>
            </w:tcMar>
          </w:tcPr>
          <w:p w14:paraId="660FAD40">
            <w:pPr>
              <w:pStyle w:val="style0"/>
              <w:spacing w:after="0"/>
              <w:ind w:left="1440"/>
              <w:jc w:val="center"/>
              <w:rPr>
                <w:rFonts w:ascii="Times New Roman" w:cs="Times New Roman" w:eastAsia="Times New Roman" w:hAnsi="Times New Roman"/>
              </w:rPr>
            </w:pPr>
            <w:r>
              <w:rPr>
                <w:rFonts w:ascii="Times New Roman" w:cs="Times New Roman" w:eastAsia="Times New Roman" w:hAnsi="Times New Roman"/>
                <w:b/>
                <w:bCs/>
              </w:rPr>
              <w:t>Protocol/Service</w:t>
            </w:r>
          </w:p>
        </w:tc>
        <w:tc>
          <w:tcPr>
            <w:tcW w:w="2720" w:type="dxa"/>
            <w:tcBorders>
              <w:top w:val="nil"/>
              <w:left w:val="nil"/>
              <w:bottom w:val="nil"/>
              <w:right w:val="nil"/>
            </w:tcBorders>
            <w:tcMar>
              <w:top w:w="100" w:type="dxa"/>
              <w:left w:w="100" w:type="dxa"/>
              <w:bottom w:w="100" w:type="dxa"/>
              <w:right w:w="100" w:type="dxa"/>
            </w:tcMar>
          </w:tcPr>
          <w:p w14:paraId="02765615">
            <w:pPr>
              <w:pStyle w:val="style0"/>
              <w:spacing w:after="0"/>
              <w:ind w:left="1440"/>
              <w:jc w:val="center"/>
              <w:rPr>
                <w:rFonts w:ascii="Times New Roman" w:cs="Times New Roman" w:eastAsia="Times New Roman" w:hAnsi="Times New Roman"/>
              </w:rPr>
            </w:pPr>
            <w:r>
              <w:rPr>
                <w:rFonts w:ascii="Times New Roman" w:cs="Times New Roman" w:eastAsia="Times New Roman" w:hAnsi="Times New Roman"/>
                <w:b/>
                <w:bCs/>
              </w:rPr>
              <w:t>Risk</w:t>
            </w:r>
          </w:p>
        </w:tc>
      </w:tr>
      <w:tr w14:paraId="34443DC4">
        <w:tblPrEx/>
        <w:trPr>
          <w:trHeight w:val="500" w:hRule="atLeast"/>
        </w:trPr>
        <w:tc>
          <w:tcPr>
            <w:tcW w:w="2165" w:type="dxa"/>
            <w:tcBorders>
              <w:top w:val="nil"/>
              <w:left w:val="nil"/>
              <w:bottom w:val="nil"/>
              <w:right w:val="nil"/>
            </w:tcBorders>
            <w:tcMar>
              <w:top w:w="100" w:type="dxa"/>
              <w:left w:w="100" w:type="dxa"/>
              <w:bottom w:w="100" w:type="dxa"/>
              <w:right w:w="100" w:type="dxa"/>
            </w:tcMar>
          </w:tcPr>
          <w:p w14:paraId="3F92E271">
            <w:pPr>
              <w:pStyle w:val="style0"/>
              <w:spacing w:after="0"/>
              <w:ind w:left="1440"/>
              <w:jc w:val="both"/>
              <w:rPr>
                <w:rFonts w:ascii="Times New Roman" w:cs="Times New Roman" w:eastAsia="Times New Roman" w:hAnsi="Times New Roman"/>
              </w:rPr>
            </w:pPr>
            <w:r>
              <w:rPr>
                <w:rFonts w:ascii="Times New Roman" w:cs="Times New Roman" w:eastAsia="Times New Roman" w:hAnsi="Times New Roman"/>
              </w:rPr>
              <w:t>135</w:t>
            </w:r>
          </w:p>
        </w:tc>
        <w:tc>
          <w:tcPr>
            <w:tcW w:w="2780" w:type="dxa"/>
            <w:tcBorders>
              <w:top w:val="nil"/>
              <w:left w:val="nil"/>
              <w:bottom w:val="nil"/>
              <w:right w:val="nil"/>
            </w:tcBorders>
            <w:tcMar>
              <w:top w:w="100" w:type="dxa"/>
              <w:left w:w="100" w:type="dxa"/>
              <w:bottom w:w="100" w:type="dxa"/>
              <w:right w:w="100" w:type="dxa"/>
            </w:tcMar>
          </w:tcPr>
          <w:p w14:paraId="0105DD80">
            <w:pPr>
              <w:pStyle w:val="style0"/>
              <w:spacing w:after="0"/>
              <w:ind w:left="1440"/>
              <w:jc w:val="both"/>
              <w:rPr>
                <w:rFonts w:ascii="Times New Roman" w:cs="Times New Roman" w:eastAsia="Times New Roman" w:hAnsi="Times New Roman"/>
              </w:rPr>
            </w:pPr>
            <w:r>
              <w:rPr>
                <w:rFonts w:ascii="Times New Roman" w:cs="Times New Roman" w:eastAsia="Times New Roman" w:hAnsi="Times New Roman"/>
              </w:rPr>
              <w:t>MSRPC Endpoint Mapper</w:t>
            </w:r>
          </w:p>
        </w:tc>
        <w:tc>
          <w:tcPr>
            <w:tcW w:w="2720" w:type="dxa"/>
            <w:tcBorders>
              <w:top w:val="nil"/>
              <w:left w:val="nil"/>
              <w:bottom w:val="nil"/>
              <w:right w:val="nil"/>
            </w:tcBorders>
            <w:tcMar>
              <w:top w:w="100" w:type="dxa"/>
              <w:left w:w="100" w:type="dxa"/>
              <w:bottom w:w="100" w:type="dxa"/>
              <w:right w:w="100" w:type="dxa"/>
            </w:tcMar>
          </w:tcPr>
          <w:p w14:paraId="590F1FCF">
            <w:pPr>
              <w:pStyle w:val="style0"/>
              <w:spacing w:after="0"/>
              <w:ind w:left="1440"/>
              <w:jc w:val="both"/>
              <w:rPr>
                <w:rFonts w:ascii="Times New Roman" w:cs="Times New Roman" w:eastAsia="Times New Roman" w:hAnsi="Times New Roman"/>
              </w:rPr>
            </w:pPr>
            <w:r>
              <w:rPr>
                <w:rFonts w:ascii="Times New Roman" w:cs="Times New Roman" w:eastAsia="Times New Roman" w:hAnsi="Times New Roman"/>
              </w:rPr>
              <w:t>High</w:t>
            </w:r>
          </w:p>
        </w:tc>
      </w:tr>
      <w:tr w14:paraId="78F95469">
        <w:tblPrEx/>
        <w:trPr>
          <w:trHeight w:val="500" w:hRule="atLeast"/>
        </w:trPr>
        <w:tc>
          <w:tcPr>
            <w:tcW w:w="2165" w:type="dxa"/>
            <w:tcBorders>
              <w:top w:val="nil"/>
              <w:left w:val="nil"/>
              <w:bottom w:val="nil"/>
              <w:right w:val="nil"/>
            </w:tcBorders>
            <w:tcMar>
              <w:top w:w="100" w:type="dxa"/>
              <w:left w:w="100" w:type="dxa"/>
              <w:bottom w:w="100" w:type="dxa"/>
              <w:right w:w="100" w:type="dxa"/>
            </w:tcMar>
          </w:tcPr>
          <w:p w14:paraId="390246EB">
            <w:pPr>
              <w:pStyle w:val="style0"/>
              <w:spacing w:after="0"/>
              <w:ind w:left="1440"/>
              <w:jc w:val="both"/>
              <w:rPr>
                <w:rFonts w:ascii="Times New Roman" w:cs="Times New Roman" w:eastAsia="Times New Roman" w:hAnsi="Times New Roman"/>
              </w:rPr>
            </w:pPr>
            <w:r>
              <w:rPr>
                <w:rFonts w:ascii="Times New Roman" w:cs="Times New Roman" w:eastAsia="Times New Roman" w:hAnsi="Times New Roman"/>
              </w:rPr>
              <w:t>139</w:t>
            </w:r>
          </w:p>
        </w:tc>
        <w:tc>
          <w:tcPr>
            <w:tcW w:w="2780" w:type="dxa"/>
            <w:tcBorders>
              <w:top w:val="nil"/>
              <w:left w:val="nil"/>
              <w:bottom w:val="nil"/>
              <w:right w:val="nil"/>
            </w:tcBorders>
            <w:tcMar>
              <w:top w:w="100" w:type="dxa"/>
              <w:left w:w="100" w:type="dxa"/>
              <w:bottom w:w="100" w:type="dxa"/>
              <w:right w:w="100" w:type="dxa"/>
            </w:tcMar>
          </w:tcPr>
          <w:p w14:paraId="2767807C">
            <w:pPr>
              <w:pStyle w:val="style0"/>
              <w:spacing w:after="0"/>
              <w:ind w:left="1440"/>
              <w:jc w:val="both"/>
              <w:rPr>
                <w:rFonts w:ascii="Times New Roman" w:cs="Times New Roman" w:eastAsia="Times New Roman" w:hAnsi="Times New Roman"/>
              </w:rPr>
            </w:pPr>
            <w:r>
              <w:rPr>
                <w:rFonts w:ascii="Times New Roman" w:cs="Times New Roman" w:eastAsia="Times New Roman" w:hAnsi="Times New Roman"/>
              </w:rPr>
              <w:t>NetBIOS Session Service</w:t>
            </w:r>
          </w:p>
        </w:tc>
        <w:tc>
          <w:tcPr>
            <w:tcW w:w="2720" w:type="dxa"/>
            <w:tcBorders>
              <w:top w:val="nil"/>
              <w:left w:val="nil"/>
              <w:bottom w:val="nil"/>
              <w:right w:val="nil"/>
            </w:tcBorders>
            <w:tcMar>
              <w:top w:w="100" w:type="dxa"/>
              <w:left w:w="100" w:type="dxa"/>
              <w:bottom w:w="100" w:type="dxa"/>
              <w:right w:w="100" w:type="dxa"/>
            </w:tcMar>
          </w:tcPr>
          <w:p w14:paraId="48B8EA17">
            <w:pPr>
              <w:pStyle w:val="style0"/>
              <w:spacing w:after="0"/>
              <w:ind w:left="1440"/>
              <w:jc w:val="both"/>
              <w:rPr>
                <w:rFonts w:ascii="Times New Roman" w:cs="Times New Roman" w:eastAsia="Times New Roman" w:hAnsi="Times New Roman"/>
              </w:rPr>
            </w:pPr>
            <w:r>
              <w:rPr>
                <w:rFonts w:ascii="Times New Roman" w:cs="Times New Roman" w:eastAsia="Times New Roman" w:hAnsi="Times New Roman"/>
              </w:rPr>
              <w:t>High</w:t>
            </w:r>
          </w:p>
        </w:tc>
      </w:tr>
      <w:tr w14:paraId="55FF8109">
        <w:tblPrEx/>
        <w:trPr>
          <w:trHeight w:val="500" w:hRule="atLeast"/>
        </w:trPr>
        <w:tc>
          <w:tcPr>
            <w:tcW w:w="2165" w:type="dxa"/>
            <w:tcBorders>
              <w:top w:val="nil"/>
              <w:left w:val="nil"/>
              <w:bottom w:val="nil"/>
              <w:right w:val="nil"/>
            </w:tcBorders>
            <w:tcMar>
              <w:top w:w="100" w:type="dxa"/>
              <w:left w:w="100" w:type="dxa"/>
              <w:bottom w:w="100" w:type="dxa"/>
              <w:right w:w="100" w:type="dxa"/>
            </w:tcMar>
          </w:tcPr>
          <w:p w14:paraId="10283B1B">
            <w:pPr>
              <w:pStyle w:val="style0"/>
              <w:spacing w:after="0"/>
              <w:ind w:left="1440"/>
              <w:jc w:val="both"/>
              <w:rPr>
                <w:rFonts w:ascii="Times New Roman" w:cs="Times New Roman" w:eastAsia="Times New Roman" w:hAnsi="Times New Roman"/>
              </w:rPr>
            </w:pPr>
            <w:r>
              <w:rPr>
                <w:rFonts w:ascii="Times New Roman" w:cs="Times New Roman" w:eastAsia="Times New Roman" w:hAnsi="Times New Roman"/>
              </w:rPr>
              <w:t>445</w:t>
            </w:r>
          </w:p>
        </w:tc>
        <w:tc>
          <w:tcPr>
            <w:tcW w:w="2780" w:type="dxa"/>
            <w:tcBorders>
              <w:top w:val="nil"/>
              <w:left w:val="nil"/>
              <w:bottom w:val="nil"/>
              <w:right w:val="nil"/>
            </w:tcBorders>
            <w:tcMar>
              <w:top w:w="100" w:type="dxa"/>
              <w:left w:w="100" w:type="dxa"/>
              <w:bottom w:w="100" w:type="dxa"/>
              <w:right w:w="100" w:type="dxa"/>
            </w:tcMar>
          </w:tcPr>
          <w:p w14:paraId="72703121">
            <w:pPr>
              <w:pStyle w:val="style0"/>
              <w:spacing w:after="0"/>
              <w:ind w:left="1440"/>
              <w:jc w:val="both"/>
              <w:rPr>
                <w:rFonts w:ascii="Times New Roman" w:cs="Times New Roman" w:eastAsia="Times New Roman" w:hAnsi="Times New Roman"/>
              </w:rPr>
            </w:pPr>
            <w:r>
              <w:rPr>
                <w:rFonts w:ascii="Times New Roman" w:cs="Times New Roman" w:eastAsia="Times New Roman" w:hAnsi="Times New Roman"/>
              </w:rPr>
              <w:t>SMB</w:t>
            </w:r>
          </w:p>
        </w:tc>
        <w:tc>
          <w:tcPr>
            <w:tcW w:w="2720" w:type="dxa"/>
            <w:tcBorders>
              <w:top w:val="nil"/>
              <w:left w:val="nil"/>
              <w:bottom w:val="nil"/>
              <w:right w:val="nil"/>
            </w:tcBorders>
            <w:tcMar>
              <w:top w:w="100" w:type="dxa"/>
              <w:left w:w="100" w:type="dxa"/>
              <w:bottom w:w="100" w:type="dxa"/>
              <w:right w:w="100" w:type="dxa"/>
            </w:tcMar>
          </w:tcPr>
          <w:p w14:paraId="5519B347">
            <w:pPr>
              <w:pStyle w:val="style0"/>
              <w:spacing w:after="0"/>
              <w:ind w:left="1440"/>
              <w:jc w:val="both"/>
              <w:rPr>
                <w:rFonts w:ascii="Times New Roman" w:cs="Times New Roman" w:eastAsia="Times New Roman" w:hAnsi="Times New Roman"/>
              </w:rPr>
            </w:pPr>
            <w:r>
              <w:rPr>
                <w:rFonts w:ascii="Times New Roman" w:cs="Times New Roman" w:eastAsia="Times New Roman" w:hAnsi="Times New Roman"/>
              </w:rPr>
              <w:t>High</w:t>
            </w:r>
          </w:p>
        </w:tc>
      </w:tr>
      <w:tr w14:paraId="7B64633E">
        <w:tblPrEx/>
        <w:trPr>
          <w:trHeight w:val="500" w:hRule="atLeast"/>
        </w:trPr>
        <w:tc>
          <w:tcPr>
            <w:tcW w:w="2165" w:type="dxa"/>
            <w:tcBorders>
              <w:top w:val="nil"/>
              <w:left w:val="nil"/>
              <w:bottom w:val="nil"/>
              <w:right w:val="nil"/>
            </w:tcBorders>
            <w:tcMar>
              <w:top w:w="100" w:type="dxa"/>
              <w:left w:w="100" w:type="dxa"/>
              <w:bottom w:w="100" w:type="dxa"/>
              <w:right w:w="100" w:type="dxa"/>
            </w:tcMar>
          </w:tcPr>
          <w:p w14:paraId="460612BB">
            <w:pPr>
              <w:pStyle w:val="style0"/>
              <w:spacing w:after="0"/>
              <w:ind w:left="1440"/>
              <w:jc w:val="both"/>
              <w:rPr>
                <w:rFonts w:ascii="Times New Roman" w:cs="Times New Roman" w:eastAsia="Times New Roman" w:hAnsi="Times New Roman"/>
              </w:rPr>
            </w:pPr>
            <w:r>
              <w:rPr>
                <w:rFonts w:ascii="Times New Roman" w:cs="Times New Roman" w:eastAsia="Times New Roman" w:hAnsi="Times New Roman"/>
              </w:rPr>
              <w:t>Dynamic RPC ports</w:t>
            </w:r>
          </w:p>
        </w:tc>
        <w:tc>
          <w:tcPr>
            <w:tcW w:w="2780" w:type="dxa"/>
            <w:tcBorders>
              <w:top w:val="nil"/>
              <w:left w:val="nil"/>
              <w:bottom w:val="nil"/>
              <w:right w:val="nil"/>
            </w:tcBorders>
            <w:tcMar>
              <w:top w:w="100" w:type="dxa"/>
              <w:left w:w="100" w:type="dxa"/>
              <w:bottom w:w="100" w:type="dxa"/>
              <w:right w:w="100" w:type="dxa"/>
            </w:tcMar>
          </w:tcPr>
          <w:p w14:paraId="72096F51">
            <w:pPr>
              <w:pStyle w:val="style0"/>
              <w:spacing w:after="0"/>
              <w:ind w:left="1440"/>
              <w:jc w:val="both"/>
              <w:rPr>
                <w:rFonts w:ascii="Times New Roman" w:cs="Times New Roman" w:eastAsia="Times New Roman" w:hAnsi="Times New Roman"/>
              </w:rPr>
            </w:pPr>
            <w:r>
              <w:rPr>
                <w:rFonts w:ascii="Times New Roman" w:cs="Times New Roman" w:eastAsia="Times New Roman" w:hAnsi="Times New Roman"/>
              </w:rPr>
              <w:t>MSRPC</w:t>
            </w:r>
          </w:p>
        </w:tc>
        <w:tc>
          <w:tcPr>
            <w:tcW w:w="2720" w:type="dxa"/>
            <w:tcBorders>
              <w:top w:val="nil"/>
              <w:left w:val="nil"/>
              <w:bottom w:val="nil"/>
              <w:right w:val="nil"/>
            </w:tcBorders>
            <w:tcMar>
              <w:top w:w="100" w:type="dxa"/>
              <w:left w:w="100" w:type="dxa"/>
              <w:bottom w:w="100" w:type="dxa"/>
              <w:right w:w="100" w:type="dxa"/>
            </w:tcMar>
          </w:tcPr>
          <w:p w14:paraId="6F005907">
            <w:pPr>
              <w:pStyle w:val="style0"/>
              <w:spacing w:after="0"/>
              <w:ind w:left="1440"/>
              <w:jc w:val="both"/>
              <w:rPr>
                <w:rFonts w:ascii="Times New Roman" w:cs="Times New Roman" w:eastAsia="Times New Roman" w:hAnsi="Times New Roman"/>
              </w:rPr>
            </w:pPr>
            <w:r>
              <w:rPr>
                <w:rFonts w:ascii="Times New Roman" w:cs="Times New Roman" w:eastAsia="Times New Roman" w:hAnsi="Times New Roman"/>
              </w:rPr>
              <w:t>Depends on configuration</w:t>
            </w:r>
          </w:p>
        </w:tc>
      </w:tr>
    </w:tbl>
    <w:p w14:paraId="55402B8C">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 xml:space="preserve">The important point is that </w:t>
      </w:r>
      <w:r>
        <w:rPr>
          <w:rFonts w:ascii="Times New Roman" w:cs="Times New Roman" w:eastAsia="Times New Roman" w:hAnsi="Times New Roman"/>
          <w:b/>
          <w:bCs/>
        </w:rPr>
        <w:t>port 135 being open does not automatically mean the server is exploitable</w:t>
      </w:r>
      <w:r>
        <w:rPr>
          <w:rFonts w:ascii="Times New Roman" w:cs="Times New Roman" w:eastAsia="Times New Roman" w:hAnsi="Times New Roman"/>
        </w:rPr>
        <w:t>. You need to determine which RPC services are exposed and whether the underlying Windows version and services have known vulnerabilities.</w:t>
      </w:r>
    </w:p>
    <w:bookmarkStart w:id="1" w:name="_heading=h.kt0fy37597zb" w:colFirst="0" w:colLast="0"/>
    <w:bookmarkEnd w:id="1"/>
    <w:p w14:paraId="19D3749A">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2. Attack path</w:t>
      </w:r>
    </w:p>
    <w:p w14:paraId="602CEA25">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For your report, explain the attack conceptually as:</w:t>
      </w:r>
    </w:p>
    <w:p w14:paraId="361F821B">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Attacker</w:t>
      </w:r>
    </w:p>
    <w:p w14:paraId="71CF1887">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30ECE144">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v</w:t>
      </w:r>
    </w:p>
    <w:p w14:paraId="0A8AA8AD">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Internal Network Reconnaissance</w:t>
      </w:r>
    </w:p>
    <w:p w14:paraId="0475A674">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307F6D0F">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v</w:t>
      </w:r>
    </w:p>
    <w:p w14:paraId="2387A5C7">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RPC Service Discovery</w:t>
      </w:r>
    </w:p>
    <w:p w14:paraId="25EF8827">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7147173B">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v</w:t>
      </w:r>
    </w:p>
    <w:p w14:paraId="4F53352F">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Identify Unpatched Service</w:t>
      </w:r>
    </w:p>
    <w:p w14:paraId="462C2491">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26839602">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v</w:t>
      </w:r>
    </w:p>
    <w:p w14:paraId="211EA192">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Exploit Vulnerability</w:t>
      </w:r>
    </w:p>
    <w:p w14:paraId="2F292586">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58914418">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v</w:t>
      </w:r>
    </w:p>
    <w:p w14:paraId="57EE3252">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Unauthorized Access</w:t>
      </w:r>
    </w:p>
    <w:p w14:paraId="680D5951">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632856FC">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v</w:t>
      </w:r>
    </w:p>
    <w:p w14:paraId="1D9DE43B">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Privilege Escalation</w:t>
      </w:r>
    </w:p>
    <w:p w14:paraId="4D496760">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140FB3B5">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v</w:t>
      </w:r>
    </w:p>
    <w:p w14:paraId="396DD476">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System / Domain Impact</w:t>
      </w:r>
    </w:p>
    <w:p w14:paraId="457C8510">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An attacker may first identify machines exposing RPC and then determine their Windows versions, exposed services, and patch status. If a known vulnerability exists, exploitation could potentially result in code execution or unauthorized access, depending on the specific vulnerability.</w:t>
      </w:r>
    </w:p>
    <w:p w14:paraId="55099A9E">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Once a server is compromised, attackers may attempt to obtain higher privileges and use the compromised system as a stepping stone toward other systems.</w:t>
      </w:r>
    </w:p>
    <w:bookmarkStart w:id="2" w:name="_heading=h.v4s9x9acknpc" w:colFirst="0" w:colLast="0"/>
    <w:bookmarkEnd w:id="2"/>
    <w:p w14:paraId="6C7D7723">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3. Safe Kali Linux assessment</w:t>
      </w:r>
    </w:p>
    <w:p w14:paraId="24506E75">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 xml:space="preserve">Since this is a vulnerability-assessment question, you can demonstrate the </w:t>
      </w:r>
      <w:r>
        <w:rPr>
          <w:rFonts w:ascii="Times New Roman" w:cs="Times New Roman" w:eastAsia="Times New Roman" w:hAnsi="Times New Roman"/>
          <w:b/>
          <w:bCs/>
        </w:rPr>
        <w:t>discovery and vulnerability-assessment stages</w:t>
      </w:r>
      <w:r>
        <w:rPr>
          <w:rFonts w:ascii="Times New Roman" w:cs="Times New Roman" w:eastAsia="Times New Roman" w:hAnsi="Times New Roman"/>
        </w:rPr>
        <w:t xml:space="preserve"> against an authorized lab Windows machine.</w:t>
      </w:r>
    </w:p>
    <w:p w14:paraId="3CAA31FB">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Do not test these commands against systems you do not own or have permission to assess.</w:t>
      </w:r>
    </w:p>
    <w:bookmarkStart w:id="3" w:name="_heading=h.60mjdrwlezdi" w:colFirst="0" w:colLast="0"/>
    <w:bookmarkEnd w:id="3"/>
    <w:p w14:paraId="684C3BDA">
      <w:pPr>
        <w:pStyle w:val="style3"/>
        <w:keepNext w:val="false"/>
        <w:keepLines w:val="false"/>
        <w:spacing w:before="280"/>
        <w:ind w:left="72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Step 1 — Discover the Windows machine</w:t>
      </w:r>
    </w:p>
    <w:p w14:paraId="4FA119F3">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From Kali:</w:t>
      </w:r>
    </w:p>
    <w:p w14:paraId="726D4D80">
      <w:pPr>
        <w:pStyle w:val="style0"/>
        <w:spacing w:after="0"/>
        <w:ind w:left="1440"/>
        <w:jc w:val="both"/>
        <w:rPr>
          <w:rFonts w:ascii="Times New Roman" w:cs="Times New Roman" w:eastAsia="Times New Roman" w:hAnsi="Times New Roman"/>
        </w:rPr>
      </w:pPr>
      <w:r>
        <w:rPr>
          <w:rFonts w:ascii="Times New Roman" w:cs="Times New Roman" w:eastAsia="Times New Roman" w:hAnsi="Times New Roman"/>
        </w:rPr>
        <w:t>ip</w:t>
      </w:r>
      <w:r>
        <w:rPr>
          <w:rFonts w:ascii="Times New Roman" w:cs="Times New Roman" w:eastAsia="Times New Roman" w:hAnsi="Times New Roman"/>
        </w:rPr>
        <w:t xml:space="preserve"> </w:t>
      </w:r>
      <w:r>
        <w:rPr>
          <w:rFonts w:ascii="Times New Roman" w:cs="Times New Roman" w:eastAsia="Times New Roman" w:hAnsi="Times New Roman"/>
        </w:rPr>
        <w:t>addr</w:t>
      </w:r>
    </w:p>
    <w:p w14:paraId="6643199D">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Identify your lab subnet.</w:t>
      </w:r>
    </w:p>
    <w:p w14:paraId="373A8E74">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For example:</w:t>
      </w:r>
    </w:p>
    <w:p w14:paraId="5C77B9A0">
      <w:pPr>
        <w:pStyle w:val="style0"/>
        <w:spacing w:after="0"/>
        <w:ind w:left="1440"/>
        <w:jc w:val="both"/>
        <w:rPr>
          <w:rFonts w:ascii="Times New Roman" w:cs="Times New Roman" w:eastAsia="Times New Roman" w:hAnsi="Times New Roman"/>
        </w:rPr>
      </w:pPr>
      <w:r>
        <w:rPr>
          <w:rFonts w:ascii="Times New Roman" w:cs="Times New Roman" w:eastAsia="Times New Roman" w:hAnsi="Times New Roman"/>
        </w:rPr>
        <w:t>192.168.1.0/24</w:t>
      </w:r>
    </w:p>
    <w:p w14:paraId="781925E2">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Then:</w:t>
      </w:r>
    </w:p>
    <w:p w14:paraId="77CF4B7B">
      <w:pPr>
        <w:pStyle w:val="style0"/>
        <w:spacing w:after="0"/>
        <w:ind w:left="1440"/>
        <w:jc w:val="both"/>
        <w:rPr>
          <w:rFonts w:ascii="Times New Roman" w:cs="Times New Roman" w:eastAsia="Times New Roman" w:hAnsi="Times New Roman"/>
        </w:rPr>
      </w:pPr>
      <w:r>
        <w:rPr>
          <w:rFonts w:ascii="Times New Roman" w:cs="Times New Roman" w:eastAsia="Times New Roman" w:hAnsi="Times New Roman"/>
        </w:rPr>
        <w:t>sudo</w:t>
      </w:r>
      <w:r>
        <w:rPr>
          <w:rFonts w:ascii="Times New Roman" w:cs="Times New Roman" w:eastAsia="Times New Roman" w:hAnsi="Times New Roman"/>
        </w:rPr>
        <w:t xml:space="preserve"> </w:t>
      </w:r>
      <w:r>
        <w:rPr>
          <w:rFonts w:ascii="Times New Roman" w:cs="Times New Roman" w:eastAsia="Times New Roman" w:hAnsi="Times New Roman"/>
        </w:rPr>
        <w:t>nmap</w:t>
      </w:r>
      <w:r>
        <w:rPr>
          <w:rFonts w:ascii="Times New Roman" w:cs="Times New Roman" w:eastAsia="Times New Roman" w:hAnsi="Times New Roman"/>
        </w:rPr>
        <w:t xml:space="preserve"> -</w:t>
      </w:r>
      <w:r>
        <w:rPr>
          <w:rFonts w:ascii="Times New Roman" w:cs="Times New Roman" w:eastAsia="Times New Roman" w:hAnsi="Times New Roman"/>
        </w:rPr>
        <w:t>sn</w:t>
      </w:r>
      <w:r>
        <w:rPr>
          <w:rFonts w:ascii="Times New Roman" w:cs="Times New Roman" w:eastAsia="Times New Roman" w:hAnsi="Times New Roman"/>
        </w:rPr>
        <w:t xml:space="preserve"> 192.168.1.0/24</w:t>
      </w:r>
    </w:p>
    <w:p w14:paraId="668F9B9A">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This identifies active hosts.</w:t>
      </w:r>
    </w:p>
    <w:bookmarkStart w:id="4" w:name="_heading=h.e8935vl7fry" w:colFirst="0" w:colLast="0"/>
    <w:bookmarkEnd w:id="4"/>
    <w:p w14:paraId="2E514EC5">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5. Perform vulnerability scanning</w:t>
      </w:r>
    </w:p>
    <w:p w14:paraId="00479DA8">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 xml:space="preserve">You can use Nmap's vulnerability-detection scripts against your </w:t>
      </w:r>
      <w:r>
        <w:rPr>
          <w:rFonts w:ascii="Times New Roman" w:cs="Times New Roman" w:eastAsia="Times New Roman" w:hAnsi="Times New Roman"/>
          <w:b/>
          <w:bCs/>
        </w:rPr>
        <w:t>authorized lab system</w:t>
      </w:r>
      <w:r>
        <w:rPr>
          <w:rFonts w:ascii="Times New Roman" w:cs="Times New Roman" w:eastAsia="Times New Roman" w:hAnsi="Times New Roman"/>
        </w:rPr>
        <w:t>:</w:t>
      </w:r>
    </w:p>
    <w:p w14:paraId="5677F173">
      <w:pPr>
        <w:pStyle w:val="style0"/>
        <w:spacing w:after="0"/>
        <w:ind w:left="1440"/>
        <w:jc w:val="both"/>
        <w:rPr>
          <w:rFonts w:ascii="Times New Roman" w:cs="Times New Roman" w:eastAsia="Times New Roman" w:hAnsi="Times New Roman"/>
        </w:rPr>
      </w:pPr>
      <w:r>
        <w:rPr>
          <w:rFonts w:ascii="Times New Roman" w:cs="Times New Roman" w:eastAsia="Times New Roman" w:hAnsi="Times New Roman"/>
        </w:rPr>
        <w:t>sudo</w:t>
      </w:r>
      <w:r>
        <w:rPr>
          <w:rFonts w:ascii="Times New Roman" w:cs="Times New Roman" w:eastAsia="Times New Roman" w:hAnsi="Times New Roman"/>
        </w:rPr>
        <w:t xml:space="preserve"> </w:t>
      </w:r>
      <w:r>
        <w:rPr>
          <w:rFonts w:ascii="Times New Roman" w:cs="Times New Roman" w:eastAsia="Times New Roman" w:hAnsi="Times New Roman"/>
        </w:rPr>
        <w:t>nmap</w:t>
      </w:r>
      <w:r>
        <w:rPr>
          <w:rFonts w:ascii="Times New Roman" w:cs="Times New Roman" w:eastAsia="Times New Roman" w:hAnsi="Times New Roman"/>
        </w:rPr>
        <w:t xml:space="preserve"> -</w:t>
      </w:r>
      <w:r>
        <w:rPr>
          <w:rFonts w:ascii="Times New Roman" w:cs="Times New Roman" w:eastAsia="Times New Roman" w:hAnsi="Times New Roman"/>
        </w:rPr>
        <w:t>sV</w:t>
      </w:r>
      <w:r>
        <w:rPr>
          <w:rFonts w:ascii="Times New Roman" w:cs="Times New Roman" w:eastAsia="Times New Roman" w:hAnsi="Times New Roman"/>
        </w:rPr>
        <w:t xml:space="preserve"> --script vuln -p 135,139,445 &lt;WINDOWS-IP&gt;</w:t>
      </w:r>
    </w:p>
    <w:p w14:paraId="5276A431">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This can identify indicators of known vulnerabilities and misconfigurations.</w:t>
      </w:r>
    </w:p>
    <w:p w14:paraId="2C85C4BE">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For a broader assessment:</w:t>
      </w:r>
    </w:p>
    <w:p w14:paraId="22D977CE">
      <w:pPr>
        <w:pStyle w:val="style0"/>
        <w:spacing w:after="0"/>
        <w:ind w:left="1440"/>
        <w:jc w:val="both"/>
        <w:rPr>
          <w:rFonts w:ascii="Times New Roman" w:cs="Times New Roman" w:eastAsia="Times New Roman" w:hAnsi="Times New Roman"/>
        </w:rPr>
      </w:pPr>
      <w:r>
        <w:rPr>
          <w:rFonts w:ascii="Times New Roman" w:cs="Times New Roman" w:eastAsia="Times New Roman" w:hAnsi="Times New Roman"/>
        </w:rPr>
        <w:t>sudo</w:t>
      </w:r>
      <w:r>
        <w:rPr>
          <w:rFonts w:ascii="Times New Roman" w:cs="Times New Roman" w:eastAsia="Times New Roman" w:hAnsi="Times New Roman"/>
        </w:rPr>
        <w:t xml:space="preserve"> </w:t>
      </w:r>
      <w:r>
        <w:rPr>
          <w:rFonts w:ascii="Times New Roman" w:cs="Times New Roman" w:eastAsia="Times New Roman" w:hAnsi="Times New Roman"/>
        </w:rPr>
        <w:t>nmap</w:t>
      </w:r>
      <w:r>
        <w:rPr>
          <w:rFonts w:ascii="Times New Roman" w:cs="Times New Roman" w:eastAsia="Times New Roman" w:hAnsi="Times New Roman"/>
        </w:rPr>
        <w:t xml:space="preserve"> -</w:t>
      </w:r>
      <w:r>
        <w:rPr>
          <w:rFonts w:ascii="Times New Roman" w:cs="Times New Roman" w:eastAsia="Times New Roman" w:hAnsi="Times New Roman"/>
        </w:rPr>
        <w:t>sV</w:t>
      </w:r>
      <w:r>
        <w:rPr>
          <w:rFonts w:ascii="Times New Roman" w:cs="Times New Roman" w:eastAsia="Times New Roman" w:hAnsi="Times New Roman"/>
        </w:rPr>
        <w:t xml:space="preserve"> -O &lt;WINDOWS-IP&gt;</w:t>
      </w:r>
    </w:p>
    <w:p w14:paraId="0BD5D7F4">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This attempts service/version and OS identification.</w:t>
      </w:r>
    </w:p>
    <w:bookmarkStart w:id="5" w:name="_heading=h.deuyf5x3alie" w:colFirst="0" w:colLast="0"/>
    <w:bookmarkEnd w:id="5"/>
    <w:p w14:paraId="25CA755F">
      <w:pPr>
        <w:pStyle w:val="style3"/>
        <w:keepNext w:val="false"/>
        <w:keepLines w:val="false"/>
        <w:spacing w:before="280"/>
        <w:ind w:left="144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Important</w:t>
      </w:r>
    </w:p>
    <w:p w14:paraId="63058D29">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Don't write:</w:t>
      </w:r>
    </w:p>
    <w:p w14:paraId="67053AF4">
      <w:pPr>
        <w:pStyle w:val="style0"/>
        <w:spacing w:before="240" w:after="240"/>
        <w:ind w:left="1320" w:right="600"/>
        <w:jc w:val="both"/>
        <w:rPr>
          <w:rFonts w:ascii="Times New Roman" w:cs="Times New Roman" w:eastAsia="Times New Roman" w:hAnsi="Times New Roman"/>
        </w:rPr>
      </w:pPr>
      <w:r>
        <w:rPr>
          <w:rFonts w:ascii="Times New Roman" w:cs="Times New Roman" w:eastAsia="Times New Roman" w:hAnsi="Times New Roman"/>
        </w:rPr>
        <w:t>"Port 135 is open, therefore the server is vulnerable."</w:t>
      </w:r>
    </w:p>
    <w:p w14:paraId="4EB39368">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Instead write:</w:t>
      </w:r>
    </w:p>
    <w:p w14:paraId="5A2AE4C8">
      <w:pPr>
        <w:pStyle w:val="style0"/>
        <w:spacing w:before="240" w:after="240"/>
        <w:ind w:left="600" w:right="600"/>
        <w:jc w:val="both"/>
        <w:rPr>
          <w:rFonts w:ascii="Times New Roman" w:cs="Times New Roman" w:eastAsia="Times New Roman" w:hAnsi="Times New Roman"/>
        </w:rPr>
      </w:pPr>
      <w:r>
        <w:rPr>
          <w:rFonts w:ascii="Times New Roman" w:cs="Times New Roman" w:eastAsia="Times New Roman" w:hAnsi="Times New Roman"/>
        </w:rPr>
        <w:t>"The exposed RPC service increases the attack surface. Exploitability depends on the specific RPC service, Windows version, patch level, configuration, and applicable vulnerability."</w:t>
      </w:r>
    </w:p>
    <w:p w14:paraId="3A97AAFE">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That's a much more accurate security assessment.</w:t>
      </w:r>
    </w:p>
    <w:bookmarkStart w:id="6" w:name="_heading=h.iubb3sr7hq31" w:colFirst="0" w:colLast="0"/>
    <w:bookmarkEnd w:id="6"/>
    <w:p w14:paraId="6787A00C">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7. Use vulnerability scanners</w:t>
      </w:r>
    </w:p>
    <w:p w14:paraId="5913DB07">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For a proper vulnerability assessment, tools such as:</w:t>
      </w:r>
    </w:p>
    <w:p w14:paraId="69C6803F">
      <w:pPr>
        <w:pStyle w:val="style0"/>
        <w:numPr>
          <w:ilvl w:val="0"/>
          <w:numId w:val="6"/>
        </w:numPr>
        <w:spacing w:before="240" w:after="0"/>
        <w:ind w:left="1440"/>
        <w:rPr>
          <w:rFonts w:ascii="Times New Roman" w:cs="Times New Roman" w:eastAsia="Times New Roman" w:hAnsi="Times New Roman"/>
        </w:rPr>
      </w:pPr>
      <w:r>
        <w:rPr>
          <w:rFonts w:ascii="Times New Roman" w:cs="Times New Roman" w:eastAsia="Times New Roman" w:hAnsi="Times New Roman"/>
          <w:b/>
          <w:bCs/>
        </w:rPr>
        <w:t>Nmap</w:t>
      </w:r>
    </w:p>
    <w:p w14:paraId="7F32CF85">
      <w:pPr>
        <w:pStyle w:val="style0"/>
        <w:numPr>
          <w:ilvl w:val="0"/>
          <w:numId w:val="6"/>
        </w:numPr>
        <w:spacing w:after="0"/>
        <w:ind w:left="1440"/>
        <w:rPr>
          <w:rFonts w:ascii="Times New Roman" w:cs="Times New Roman" w:eastAsia="Times New Roman" w:hAnsi="Times New Roman"/>
        </w:rPr>
      </w:pPr>
      <w:r>
        <w:rPr>
          <w:rFonts w:ascii="Times New Roman" w:cs="Times New Roman" w:eastAsia="Times New Roman" w:hAnsi="Times New Roman"/>
          <w:b/>
          <w:bCs/>
        </w:rPr>
        <w:t>Greenbone/OpenVAS</w:t>
      </w:r>
    </w:p>
    <w:p w14:paraId="5B500AF7">
      <w:pPr>
        <w:pStyle w:val="style0"/>
        <w:numPr>
          <w:ilvl w:val="0"/>
          <w:numId w:val="6"/>
        </w:numPr>
        <w:spacing w:after="0"/>
        <w:ind w:left="1440"/>
        <w:rPr>
          <w:rFonts w:ascii="Times New Roman" w:cs="Times New Roman" w:eastAsia="Times New Roman" w:hAnsi="Times New Roman"/>
        </w:rPr>
      </w:pPr>
      <w:r>
        <w:rPr>
          <w:rFonts w:ascii="Times New Roman" w:cs="Times New Roman" w:eastAsia="Times New Roman" w:hAnsi="Times New Roman"/>
          <w:b/>
          <w:bCs/>
        </w:rPr>
        <w:t>Nessus</w:t>
      </w:r>
    </w:p>
    <w:p w14:paraId="28C18411">
      <w:pPr>
        <w:pStyle w:val="style0"/>
        <w:numPr>
          <w:ilvl w:val="0"/>
          <w:numId w:val="6"/>
        </w:numPr>
        <w:spacing w:after="0"/>
        <w:ind w:left="1440"/>
        <w:rPr>
          <w:rFonts w:ascii="Times New Roman" w:cs="Times New Roman" w:eastAsia="Times New Roman" w:hAnsi="Times New Roman"/>
        </w:rPr>
      </w:pPr>
      <w:r>
        <w:rPr>
          <w:rFonts w:ascii="Times New Roman" w:cs="Times New Roman" w:eastAsia="Times New Roman" w:hAnsi="Times New Roman"/>
          <w:b/>
          <w:bCs/>
        </w:rPr>
        <w:t>Wireshark</w:t>
      </w:r>
    </w:p>
    <w:p w14:paraId="22F44DF4">
      <w:pPr>
        <w:pStyle w:val="style0"/>
        <w:numPr>
          <w:ilvl w:val="0"/>
          <w:numId w:val="6"/>
        </w:numPr>
        <w:spacing w:after="240"/>
        <w:ind w:left="1440"/>
        <w:rPr>
          <w:rFonts w:ascii="Times New Roman" w:cs="Times New Roman" w:eastAsia="Times New Roman" w:hAnsi="Times New Roman"/>
        </w:rPr>
      </w:pPr>
      <w:r>
        <w:rPr>
          <w:rFonts w:ascii="Times New Roman" w:cs="Times New Roman" w:eastAsia="Times New Roman" w:hAnsi="Times New Roman"/>
          <w:b/>
          <w:bCs/>
        </w:rPr>
        <w:t>Nmap NSE scripts</w:t>
      </w:r>
    </w:p>
    <w:p w14:paraId="115F51F3">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can be used.</w:t>
      </w:r>
    </w:p>
    <w:p w14:paraId="10D7959F">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For example, Greenbone/OpenVAS can perform authenticated or unauthenticated vulnerability assessment and identify missing patches and known vulnerabilities.</w:t>
      </w:r>
    </w:p>
    <w:bookmarkStart w:id="7" w:name="_heading=h.ceyeqdpklqaj" w:colFirst="0" w:colLast="0"/>
    <w:bookmarkEnd w:id="7"/>
    <w:p w14:paraId="3993AD09">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8. How attackers could exploit the weakness</w:t>
      </w:r>
    </w:p>
    <w:p w14:paraId="7161F58D">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For your assignment, explain exploitation at a high level rather than actually attacking a production server.</w:t>
      </w:r>
    </w:p>
    <w:bookmarkStart w:id="8" w:name="_heading=h.tejx5ebybh9n" w:colFirst="0" w:colLast="0"/>
    <w:bookmarkEnd w:id="8"/>
    <w:p w14:paraId="561626C5">
      <w:pPr>
        <w:pStyle w:val="style3"/>
        <w:keepNext w:val="false"/>
        <w:keepLines w:val="false"/>
        <w:spacing w:before="280"/>
        <w:ind w:left="144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Stage 1 — Reconnaissance</w:t>
      </w:r>
    </w:p>
    <w:p w14:paraId="2ADA39D8">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The attacker identifies:</w:t>
      </w:r>
    </w:p>
    <w:p w14:paraId="10E9EAFD">
      <w:pPr>
        <w:pStyle w:val="style0"/>
        <w:numPr>
          <w:ilvl w:val="0"/>
          <w:numId w:val="7"/>
        </w:numPr>
        <w:spacing w:before="240" w:after="0"/>
        <w:ind w:left="1440"/>
        <w:rPr>
          <w:rFonts w:ascii="Times New Roman" w:cs="Times New Roman" w:eastAsia="Times New Roman" w:hAnsi="Times New Roman"/>
        </w:rPr>
      </w:pPr>
      <w:r>
        <w:rPr>
          <w:rFonts w:ascii="Times New Roman" w:cs="Times New Roman" w:eastAsia="Times New Roman" w:hAnsi="Times New Roman"/>
        </w:rPr>
        <w:t>Windows hosts</w:t>
      </w:r>
    </w:p>
    <w:p w14:paraId="78E8A561">
      <w:pPr>
        <w:pStyle w:val="style0"/>
        <w:numPr>
          <w:ilvl w:val="0"/>
          <w:numId w:val="7"/>
        </w:numPr>
        <w:spacing w:after="0"/>
        <w:ind w:left="1440"/>
        <w:rPr>
          <w:rFonts w:ascii="Times New Roman" w:cs="Times New Roman" w:eastAsia="Times New Roman" w:hAnsi="Times New Roman"/>
        </w:rPr>
      </w:pPr>
      <w:r>
        <w:rPr>
          <w:rFonts w:ascii="Times New Roman" w:cs="Times New Roman" w:eastAsia="Times New Roman" w:hAnsi="Times New Roman"/>
        </w:rPr>
        <w:t>RPC endpoints</w:t>
      </w:r>
    </w:p>
    <w:p w14:paraId="101D604B">
      <w:pPr>
        <w:pStyle w:val="style0"/>
        <w:numPr>
          <w:ilvl w:val="0"/>
          <w:numId w:val="7"/>
        </w:numPr>
        <w:spacing w:after="0"/>
        <w:ind w:left="1440"/>
        <w:rPr>
          <w:rFonts w:ascii="Times New Roman" w:cs="Times New Roman" w:eastAsia="Times New Roman" w:hAnsi="Times New Roman"/>
        </w:rPr>
      </w:pPr>
      <w:r>
        <w:rPr>
          <w:rFonts w:ascii="Times New Roman" w:cs="Times New Roman" w:eastAsia="Times New Roman" w:hAnsi="Times New Roman"/>
        </w:rPr>
        <w:t>SMB services</w:t>
      </w:r>
    </w:p>
    <w:p w14:paraId="5203E002">
      <w:pPr>
        <w:pStyle w:val="style0"/>
        <w:numPr>
          <w:ilvl w:val="0"/>
          <w:numId w:val="7"/>
        </w:numPr>
        <w:spacing w:after="0"/>
        <w:ind w:left="1440"/>
        <w:rPr>
          <w:rFonts w:ascii="Times New Roman" w:cs="Times New Roman" w:eastAsia="Times New Roman" w:hAnsi="Times New Roman"/>
        </w:rPr>
      </w:pPr>
      <w:r>
        <w:rPr>
          <w:rFonts w:ascii="Times New Roman" w:cs="Times New Roman" w:eastAsia="Times New Roman" w:hAnsi="Times New Roman"/>
        </w:rPr>
        <w:t>Operating-system versions</w:t>
      </w:r>
    </w:p>
    <w:p w14:paraId="79B5807E">
      <w:pPr>
        <w:pStyle w:val="style0"/>
        <w:numPr>
          <w:ilvl w:val="0"/>
          <w:numId w:val="7"/>
        </w:numPr>
        <w:spacing w:after="0"/>
        <w:ind w:left="1440"/>
        <w:rPr>
          <w:rFonts w:ascii="Times New Roman" w:cs="Times New Roman" w:eastAsia="Times New Roman" w:hAnsi="Times New Roman"/>
        </w:rPr>
      </w:pPr>
      <w:r>
        <w:rPr>
          <w:rFonts w:ascii="Times New Roman" w:cs="Times New Roman" w:eastAsia="Times New Roman" w:hAnsi="Times New Roman"/>
        </w:rPr>
        <w:t>Service versions</w:t>
      </w:r>
    </w:p>
    <w:p w14:paraId="430F64D3">
      <w:pPr>
        <w:pStyle w:val="style0"/>
        <w:numPr>
          <w:ilvl w:val="0"/>
          <w:numId w:val="7"/>
        </w:numPr>
        <w:spacing w:after="240"/>
        <w:ind w:left="1440"/>
        <w:rPr>
          <w:rFonts w:ascii="Times New Roman" w:cs="Times New Roman" w:eastAsia="Times New Roman" w:hAnsi="Times New Roman"/>
        </w:rPr>
      </w:pPr>
      <w:r>
        <w:rPr>
          <w:rFonts w:ascii="Times New Roman" w:cs="Times New Roman" w:eastAsia="Times New Roman" w:hAnsi="Times New Roman"/>
        </w:rPr>
        <w:t>Network relationships</w:t>
      </w:r>
    </w:p>
    <w:bookmarkStart w:id="9" w:name="_heading=h.ld4vhg8fausi" w:colFirst="0" w:colLast="0"/>
    <w:bookmarkEnd w:id="9"/>
    <w:p w14:paraId="409BC0A7">
      <w:pPr>
        <w:pStyle w:val="style3"/>
        <w:keepNext w:val="false"/>
        <w:keepLines w:val="false"/>
        <w:spacing w:before="280"/>
        <w:ind w:left="144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Stage 2 — Vulnerability identification</w:t>
      </w:r>
    </w:p>
    <w:p w14:paraId="323AA3E1">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The attacker compares discovered software/service versions against known vulnerabilities.</w:t>
      </w:r>
    </w:p>
    <w:bookmarkStart w:id="10" w:name="_heading=h.90lnmj1jo26g" w:colFirst="0" w:colLast="0"/>
    <w:bookmarkEnd w:id="10"/>
    <w:p w14:paraId="0EADC715">
      <w:pPr>
        <w:pStyle w:val="style3"/>
        <w:keepNext w:val="false"/>
        <w:keepLines w:val="false"/>
        <w:spacing w:before="280"/>
        <w:ind w:left="144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Stage 3 — Initial exploitation</w:t>
      </w:r>
    </w:p>
    <w:p w14:paraId="3BBB2A06">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If a vulnerable RPC service exists, a suitable exploit may potentially allow:</w:t>
      </w:r>
    </w:p>
    <w:p w14:paraId="16480744">
      <w:pPr>
        <w:pStyle w:val="style0"/>
        <w:numPr>
          <w:ilvl w:val="0"/>
          <w:numId w:val="5"/>
        </w:numPr>
        <w:spacing w:before="240" w:after="0"/>
        <w:ind w:left="1440"/>
        <w:rPr>
          <w:rFonts w:ascii="Times New Roman" w:cs="Times New Roman" w:eastAsia="Times New Roman" w:hAnsi="Times New Roman"/>
        </w:rPr>
      </w:pPr>
      <w:r>
        <w:rPr>
          <w:rFonts w:ascii="Times New Roman" w:cs="Times New Roman" w:eastAsia="Times New Roman" w:hAnsi="Times New Roman"/>
        </w:rPr>
        <w:t>Remote code execution</w:t>
      </w:r>
    </w:p>
    <w:p w14:paraId="644B826F">
      <w:pPr>
        <w:pStyle w:val="style0"/>
        <w:numPr>
          <w:ilvl w:val="0"/>
          <w:numId w:val="5"/>
        </w:numPr>
        <w:spacing w:after="0"/>
        <w:ind w:left="1440"/>
        <w:rPr>
          <w:rFonts w:ascii="Times New Roman" w:cs="Times New Roman" w:eastAsia="Times New Roman" w:hAnsi="Times New Roman"/>
        </w:rPr>
      </w:pPr>
      <w:r>
        <w:rPr>
          <w:rFonts w:ascii="Times New Roman" w:cs="Times New Roman" w:eastAsia="Times New Roman" w:hAnsi="Times New Roman"/>
        </w:rPr>
        <w:t>Unauthorized service interaction</w:t>
      </w:r>
    </w:p>
    <w:p w14:paraId="3FD7C825">
      <w:pPr>
        <w:pStyle w:val="style0"/>
        <w:numPr>
          <w:ilvl w:val="0"/>
          <w:numId w:val="5"/>
        </w:numPr>
        <w:spacing w:after="0"/>
        <w:ind w:left="1440"/>
        <w:rPr>
          <w:rFonts w:ascii="Times New Roman" w:cs="Times New Roman" w:eastAsia="Times New Roman" w:hAnsi="Times New Roman"/>
        </w:rPr>
      </w:pPr>
      <w:r>
        <w:rPr>
          <w:rFonts w:ascii="Times New Roman" w:cs="Times New Roman" w:eastAsia="Times New Roman" w:hAnsi="Times New Roman"/>
        </w:rPr>
        <w:t>Authentication bypass</w:t>
      </w:r>
    </w:p>
    <w:p w14:paraId="54261BE4">
      <w:pPr>
        <w:pStyle w:val="style0"/>
        <w:numPr>
          <w:ilvl w:val="0"/>
          <w:numId w:val="5"/>
        </w:numPr>
        <w:spacing w:after="0"/>
        <w:ind w:left="1440"/>
        <w:rPr>
          <w:rFonts w:ascii="Times New Roman" w:cs="Times New Roman" w:eastAsia="Times New Roman" w:hAnsi="Times New Roman"/>
        </w:rPr>
      </w:pPr>
      <w:r>
        <w:rPr>
          <w:rFonts w:ascii="Times New Roman" w:cs="Times New Roman" w:eastAsia="Times New Roman" w:hAnsi="Times New Roman"/>
        </w:rPr>
        <w:t>Denial of service</w:t>
      </w:r>
    </w:p>
    <w:p w14:paraId="5508DB9C">
      <w:pPr>
        <w:pStyle w:val="style0"/>
        <w:numPr>
          <w:ilvl w:val="0"/>
          <w:numId w:val="5"/>
        </w:numPr>
        <w:spacing w:after="240"/>
        <w:ind w:left="1440"/>
        <w:rPr>
          <w:rFonts w:ascii="Times New Roman" w:cs="Times New Roman" w:eastAsia="Times New Roman" w:hAnsi="Times New Roman"/>
        </w:rPr>
      </w:pPr>
      <w:r>
        <w:rPr>
          <w:rFonts w:ascii="Times New Roman" w:cs="Times New Roman" w:eastAsia="Times New Roman" w:hAnsi="Times New Roman"/>
        </w:rPr>
        <w:t>Initial system compromise</w:t>
      </w:r>
    </w:p>
    <w:p w14:paraId="4FDDCB15">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The exact consequence depends on the specific CVE.</w:t>
      </w:r>
    </w:p>
    <w:bookmarkStart w:id="11" w:name="_heading=h.nx8lzt93gml5" w:colFirst="0" w:colLast="0"/>
    <w:bookmarkEnd w:id="11"/>
    <w:p w14:paraId="0AC4D58D">
      <w:pPr>
        <w:pStyle w:val="style3"/>
        <w:keepNext w:val="false"/>
        <w:keepLines w:val="false"/>
        <w:spacing w:before="280"/>
        <w:ind w:left="144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Stage 4 — Privilege escalation</w:t>
      </w:r>
    </w:p>
    <w:p w14:paraId="3C412B6F">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After obtaining limited access, an attacker may look for:</w:t>
      </w:r>
    </w:p>
    <w:p w14:paraId="2B2C176B">
      <w:pPr>
        <w:pStyle w:val="style0"/>
        <w:numPr>
          <w:ilvl w:val="0"/>
          <w:numId w:val="15"/>
        </w:numPr>
        <w:spacing w:before="240" w:after="0"/>
        <w:ind w:left="1440"/>
        <w:rPr>
          <w:rFonts w:ascii="Times New Roman" w:cs="Times New Roman" w:eastAsia="Times New Roman" w:hAnsi="Times New Roman"/>
        </w:rPr>
      </w:pPr>
      <w:r>
        <w:rPr>
          <w:rFonts w:ascii="Times New Roman" w:cs="Times New Roman" w:eastAsia="Times New Roman" w:hAnsi="Times New Roman"/>
        </w:rPr>
        <w:t>Unpatched local vulnerabilities</w:t>
      </w:r>
    </w:p>
    <w:p w14:paraId="558B3265">
      <w:pPr>
        <w:pStyle w:val="style0"/>
        <w:numPr>
          <w:ilvl w:val="0"/>
          <w:numId w:val="15"/>
        </w:numPr>
        <w:spacing w:after="0"/>
        <w:ind w:left="1440"/>
        <w:rPr>
          <w:rFonts w:ascii="Times New Roman" w:cs="Times New Roman" w:eastAsia="Times New Roman" w:hAnsi="Times New Roman"/>
        </w:rPr>
      </w:pPr>
      <w:r>
        <w:rPr>
          <w:rFonts w:ascii="Times New Roman" w:cs="Times New Roman" w:eastAsia="Times New Roman" w:hAnsi="Times New Roman"/>
        </w:rPr>
        <w:t>Weak service permissions</w:t>
      </w:r>
    </w:p>
    <w:p w14:paraId="58193451">
      <w:pPr>
        <w:pStyle w:val="style0"/>
        <w:numPr>
          <w:ilvl w:val="0"/>
          <w:numId w:val="15"/>
        </w:numPr>
        <w:spacing w:after="0"/>
        <w:ind w:left="1440"/>
        <w:rPr>
          <w:rFonts w:ascii="Times New Roman" w:cs="Times New Roman" w:eastAsia="Times New Roman" w:hAnsi="Times New Roman"/>
        </w:rPr>
      </w:pPr>
      <w:r>
        <w:rPr>
          <w:rFonts w:ascii="Times New Roman" w:cs="Times New Roman" w:eastAsia="Times New Roman" w:hAnsi="Times New Roman"/>
        </w:rPr>
        <w:t>Excessive user privileges</w:t>
      </w:r>
    </w:p>
    <w:p w14:paraId="59F8E948">
      <w:pPr>
        <w:pStyle w:val="style0"/>
        <w:numPr>
          <w:ilvl w:val="0"/>
          <w:numId w:val="15"/>
        </w:numPr>
        <w:spacing w:after="0"/>
        <w:ind w:left="1440"/>
        <w:rPr>
          <w:rFonts w:ascii="Times New Roman" w:cs="Times New Roman" w:eastAsia="Times New Roman" w:hAnsi="Times New Roman"/>
        </w:rPr>
      </w:pPr>
      <w:r>
        <w:rPr>
          <w:rFonts w:ascii="Times New Roman" w:cs="Times New Roman" w:eastAsia="Times New Roman" w:hAnsi="Times New Roman"/>
        </w:rPr>
        <w:t>Misconfigured scheduled tasks</w:t>
      </w:r>
    </w:p>
    <w:p w14:paraId="3D1A518A">
      <w:pPr>
        <w:pStyle w:val="style0"/>
        <w:numPr>
          <w:ilvl w:val="0"/>
          <w:numId w:val="15"/>
        </w:numPr>
        <w:spacing w:after="0"/>
        <w:ind w:left="1440"/>
        <w:rPr>
          <w:rFonts w:ascii="Times New Roman" w:cs="Times New Roman" w:eastAsia="Times New Roman" w:hAnsi="Times New Roman"/>
        </w:rPr>
      </w:pPr>
      <w:r>
        <w:rPr>
          <w:rFonts w:ascii="Times New Roman" w:cs="Times New Roman" w:eastAsia="Times New Roman" w:hAnsi="Times New Roman"/>
        </w:rPr>
        <w:t>Weak credentials</w:t>
      </w:r>
    </w:p>
    <w:p w14:paraId="35B6E191">
      <w:pPr>
        <w:pStyle w:val="style0"/>
        <w:numPr>
          <w:ilvl w:val="0"/>
          <w:numId w:val="15"/>
        </w:numPr>
        <w:spacing w:after="240"/>
        <w:ind w:left="1440"/>
        <w:rPr>
          <w:rFonts w:ascii="Times New Roman" w:cs="Times New Roman" w:eastAsia="Times New Roman" w:hAnsi="Times New Roman"/>
        </w:rPr>
      </w:pPr>
      <w:r>
        <w:rPr>
          <w:rFonts w:ascii="Times New Roman" w:cs="Times New Roman" w:eastAsia="Times New Roman" w:hAnsi="Times New Roman"/>
        </w:rPr>
        <w:t>Insecure services</w:t>
      </w:r>
    </w:p>
    <w:bookmarkStart w:id="12" w:name="_heading=h.ygqk9bpgov0x" w:colFirst="0" w:colLast="0"/>
    <w:bookmarkEnd w:id="12"/>
    <w:p w14:paraId="43F847A0">
      <w:pPr>
        <w:pStyle w:val="style3"/>
        <w:keepNext w:val="false"/>
        <w:keepLines w:val="false"/>
        <w:spacing w:before="280"/>
        <w:ind w:left="144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Stage 5 — Lateral movement</w:t>
      </w:r>
    </w:p>
    <w:p w14:paraId="26E097B3">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The compromised Windows system can potentially become a starting point for attacking other internal systems.</w:t>
      </w:r>
    </w:p>
    <w:bookmarkStart w:id="13" w:name="_heading=h.asano0ox134h" w:colFirst="0" w:colLast="0"/>
    <w:bookmarkEnd w:id="13"/>
    <w:p w14:paraId="112867F3">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9. Why delayed patching is dangerous</w:t>
      </w:r>
    </w:p>
    <w:p w14:paraId="56289869">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 xml:space="preserve">The biggest issue is </w:t>
      </w:r>
      <w:r>
        <w:rPr>
          <w:rFonts w:ascii="Times New Roman" w:cs="Times New Roman" w:eastAsia="Times New Roman" w:hAnsi="Times New Roman"/>
          <w:b/>
          <w:bCs/>
        </w:rPr>
        <w:t>time of exposure</w:t>
      </w:r>
      <w:r>
        <w:rPr>
          <w:rFonts w:ascii="Times New Roman" w:cs="Times New Roman" w:eastAsia="Times New Roman" w:hAnsi="Times New Roman"/>
        </w:rPr>
        <w:t>.</w:t>
      </w:r>
    </w:p>
    <w:p w14:paraId="6E6BEAC1">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A typical lifecycle is:</w:t>
      </w:r>
    </w:p>
    <w:p w14:paraId="3D19DC8F">
      <w:pPr>
        <w:pStyle w:val="style0"/>
        <w:pBdr>
          <w:left w:val="nil"/>
          <w:right w:val="nil"/>
          <w:top w:val="nil"/>
          <w:bottom w:val="nil"/>
          <w:between w:val="nil"/>
        </w:pBdr>
        <w:spacing w:after="0"/>
        <w:ind w:left="1440"/>
        <w:jc w:val="both"/>
        <w:rPr>
          <w:rFonts w:ascii="Times New Roman" w:cs="Times New Roman" w:eastAsia="Times New Roman" w:hAnsi="Times New Roman"/>
        </w:rPr>
      </w:pPr>
      <w:r>
        <w:rPr>
          <w:rFonts w:ascii="Times New Roman" w:cs="Times New Roman" w:eastAsia="Times New Roman" w:hAnsi="Times New Roman"/>
        </w:rPr>
        <w:t>Vulnerability discovered</w:t>
      </w:r>
    </w:p>
    <w:p w14:paraId="242F29E6">
      <w:pPr>
        <w:pStyle w:val="style0"/>
        <w:pBdr>
          <w:left w:val="nil"/>
          <w:right w:val="nil"/>
          <w:top w:val="nil"/>
          <w:bottom w:val="nil"/>
          <w:between w:val="nil"/>
        </w:pBdr>
        <w:spacing w:after="0"/>
        <w:ind w:left="1440"/>
        <w:jc w:val="both"/>
        <w:rPr>
          <w:rFonts w:ascii="Times New Roman" w:cs="Times New Roman" w:eastAsia="Times New Roman" w:hAnsi="Times New Roman"/>
        </w:rPr>
      </w:pPr>
      <w:r>
        <w:rPr>
          <w:rFonts w:ascii="Cardo" w:cs="Cardo" w:eastAsia="Cardo" w:hAnsi="Cardo"/>
        </w:rPr>
        <w:t xml:space="preserve">        ↓</w:t>
      </w:r>
    </w:p>
    <w:p w14:paraId="40672F20">
      <w:pPr>
        <w:pStyle w:val="style0"/>
        <w:pBdr>
          <w:left w:val="nil"/>
          <w:right w:val="nil"/>
          <w:top w:val="nil"/>
          <w:bottom w:val="nil"/>
          <w:between w:val="nil"/>
        </w:pBdr>
        <w:spacing w:after="0"/>
        <w:ind w:left="1440"/>
        <w:jc w:val="both"/>
        <w:rPr>
          <w:rFonts w:ascii="Times New Roman" w:cs="Times New Roman" w:eastAsia="Times New Roman" w:hAnsi="Times New Roman"/>
        </w:rPr>
      </w:pPr>
      <w:r>
        <w:rPr>
          <w:rFonts w:ascii="Times New Roman" w:cs="Times New Roman" w:eastAsia="Times New Roman" w:hAnsi="Times New Roman"/>
        </w:rPr>
        <w:t>Security patch released</w:t>
      </w:r>
    </w:p>
    <w:p w14:paraId="5187BEE8">
      <w:pPr>
        <w:pStyle w:val="style0"/>
        <w:pBdr>
          <w:left w:val="nil"/>
          <w:right w:val="nil"/>
          <w:top w:val="nil"/>
          <w:bottom w:val="nil"/>
          <w:between w:val="nil"/>
        </w:pBdr>
        <w:spacing w:after="0"/>
        <w:ind w:left="1440"/>
        <w:jc w:val="both"/>
        <w:rPr>
          <w:rFonts w:ascii="Times New Roman" w:cs="Times New Roman" w:eastAsia="Times New Roman" w:hAnsi="Times New Roman"/>
        </w:rPr>
      </w:pPr>
      <w:r>
        <w:rPr>
          <w:rFonts w:ascii="Cardo" w:cs="Cardo" w:eastAsia="Cardo" w:hAnsi="Cardo"/>
        </w:rPr>
        <w:t xml:space="preserve">        ↓</w:t>
      </w:r>
    </w:p>
    <w:p w14:paraId="5FB3B3C7">
      <w:pPr>
        <w:pStyle w:val="style0"/>
        <w:pBdr>
          <w:left w:val="nil"/>
          <w:right w:val="nil"/>
          <w:top w:val="nil"/>
          <w:bottom w:val="nil"/>
          <w:between w:val="nil"/>
        </w:pBdr>
        <w:spacing w:after="0"/>
        <w:ind w:left="1440"/>
        <w:jc w:val="both"/>
        <w:rPr>
          <w:rFonts w:ascii="Times New Roman" w:cs="Times New Roman" w:eastAsia="Times New Roman" w:hAnsi="Times New Roman"/>
        </w:rPr>
      </w:pPr>
      <w:r>
        <w:rPr>
          <w:rFonts w:ascii="Times New Roman" w:cs="Times New Roman" w:eastAsia="Times New Roman" w:hAnsi="Times New Roman"/>
        </w:rPr>
        <w:t>Organization delays deployment</w:t>
      </w:r>
    </w:p>
    <w:p w14:paraId="0C04CFE8">
      <w:pPr>
        <w:pStyle w:val="style0"/>
        <w:pBdr>
          <w:left w:val="nil"/>
          <w:right w:val="nil"/>
          <w:top w:val="nil"/>
          <w:bottom w:val="nil"/>
          <w:between w:val="nil"/>
        </w:pBdr>
        <w:spacing w:after="0"/>
        <w:ind w:left="1440"/>
        <w:jc w:val="both"/>
        <w:rPr>
          <w:rFonts w:ascii="Times New Roman" w:cs="Times New Roman" w:eastAsia="Times New Roman" w:hAnsi="Times New Roman"/>
        </w:rPr>
      </w:pPr>
      <w:r>
        <w:rPr>
          <w:rFonts w:ascii="Cardo" w:cs="Cardo" w:eastAsia="Cardo" w:hAnsi="Cardo"/>
        </w:rPr>
        <w:t xml:space="preserve">        ↓</w:t>
      </w:r>
    </w:p>
    <w:p w14:paraId="2FA8BF5D">
      <w:pPr>
        <w:pStyle w:val="style0"/>
        <w:pBdr>
          <w:left w:val="nil"/>
          <w:right w:val="nil"/>
          <w:top w:val="nil"/>
          <w:bottom w:val="nil"/>
          <w:between w:val="nil"/>
        </w:pBdr>
        <w:spacing w:after="0"/>
        <w:ind w:left="1440"/>
        <w:jc w:val="both"/>
        <w:rPr>
          <w:rFonts w:ascii="Times New Roman" w:cs="Times New Roman" w:eastAsia="Times New Roman" w:hAnsi="Times New Roman"/>
        </w:rPr>
      </w:pPr>
      <w:r>
        <w:rPr>
          <w:rFonts w:ascii="Times New Roman" w:cs="Times New Roman" w:eastAsia="Times New Roman" w:hAnsi="Times New Roman"/>
        </w:rPr>
        <w:t>Known vulnerability remains exposed</w:t>
      </w:r>
    </w:p>
    <w:p w14:paraId="77C22295">
      <w:pPr>
        <w:pStyle w:val="style0"/>
        <w:pBdr>
          <w:left w:val="nil"/>
          <w:right w:val="nil"/>
          <w:top w:val="nil"/>
          <w:bottom w:val="nil"/>
          <w:between w:val="nil"/>
        </w:pBdr>
        <w:spacing w:after="0"/>
        <w:ind w:left="1440"/>
        <w:jc w:val="both"/>
        <w:rPr>
          <w:rFonts w:ascii="Times New Roman" w:cs="Times New Roman" w:eastAsia="Times New Roman" w:hAnsi="Times New Roman"/>
        </w:rPr>
      </w:pPr>
      <w:r>
        <w:rPr>
          <w:rFonts w:ascii="Cardo" w:cs="Cardo" w:eastAsia="Cardo" w:hAnsi="Cardo"/>
        </w:rPr>
        <w:t xml:space="preserve">        ↓</w:t>
      </w:r>
    </w:p>
    <w:p w14:paraId="6DB59920">
      <w:pPr>
        <w:pStyle w:val="style0"/>
        <w:spacing w:after="0"/>
        <w:ind w:left="1440"/>
        <w:jc w:val="both"/>
        <w:rPr>
          <w:rFonts w:ascii="Times New Roman" w:cs="Times New Roman" w:eastAsia="Times New Roman" w:hAnsi="Times New Roman"/>
        </w:rPr>
      </w:pPr>
      <w:r>
        <w:rPr>
          <w:rFonts w:ascii="Times New Roman" w:cs="Times New Roman" w:eastAsia="Times New Roman" w:hAnsi="Times New Roman"/>
        </w:rPr>
        <w:t>Attackers gain more time to exploit it</w:t>
      </w:r>
    </w:p>
    <w:bookmarkStart w:id="14" w:name="_heading=h.dtlkcl42qolk" w:colFirst="0" w:colLast="0"/>
    <w:bookmarkEnd w:id="14"/>
    <w:p w14:paraId="6AC04926">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 xml:space="preserve">10. Immediate patching </w:t>
      </w:r>
      <w:r>
        <w:rPr>
          <w:rFonts w:ascii="Times New Roman" w:cs="Times New Roman" w:eastAsia="Times New Roman" w:hAnsi="Times New Roman"/>
          <w:b/>
          <w:bCs/>
          <w:color w:val="000000"/>
          <w:sz w:val="28"/>
          <w:szCs w:val="28"/>
        </w:rPr>
        <w:t>vs controlled</w:t>
      </w:r>
      <w:r>
        <w:rPr>
          <w:rFonts w:ascii="Times New Roman" w:cs="Times New Roman" w:eastAsia="Times New Roman" w:hAnsi="Times New Roman"/>
          <w:b/>
          <w:bCs/>
          <w:color w:val="000000"/>
          <w:sz w:val="28"/>
          <w:szCs w:val="28"/>
        </w:rPr>
        <w:t xml:space="preserve"> maintenance</w:t>
      </w:r>
    </w:p>
    <w:p w14:paraId="6DC31FA0">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 xml:space="preserve">The best answer is </w:t>
      </w:r>
      <w:r>
        <w:rPr>
          <w:rFonts w:ascii="Times New Roman" w:cs="Times New Roman" w:eastAsia="Times New Roman" w:hAnsi="Times New Roman"/>
          <w:b/>
          <w:bCs/>
        </w:rPr>
        <w:t>risk-based controlled patch deployment</w:t>
      </w:r>
      <w:r>
        <w:rPr>
          <w:rFonts w:ascii="Times New Roman" w:cs="Times New Roman" w:eastAsia="Times New Roman" w:hAnsi="Times New Roman"/>
        </w:rPr>
        <w:t>, not blindly patching every server immediately.</w:t>
      </w:r>
    </w:p>
    <w:p w14:paraId="71A141BF">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 xml:space="preserve">For </w:t>
      </w:r>
      <w:r>
        <w:rPr>
          <w:rFonts w:ascii="Times New Roman" w:cs="Times New Roman" w:eastAsia="Times New Roman" w:hAnsi="Times New Roman"/>
          <w:b/>
          <w:bCs/>
        </w:rPr>
        <w:t>critical, remotely exploitable RPC vulnerabilities</w:t>
      </w:r>
      <w:r>
        <w:rPr>
          <w:rFonts w:ascii="Times New Roman" w:cs="Times New Roman" w:eastAsia="Times New Roman" w:hAnsi="Times New Roman"/>
        </w:rPr>
        <w:t>, immediate mitigation is preferable.</w:t>
      </w:r>
    </w:p>
    <w:p w14:paraId="526429B5">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But if the servers support critical financial applications where uncontrolled patching could cause major business disruption, use an accelerated controlled process.</w:t>
      </w:r>
    </w:p>
    <w:bookmarkStart w:id="15" w:name="_heading=h.goh0egv608uz" w:colFirst="0" w:colLast="0"/>
    <w:bookmarkEnd w:id="15"/>
    <w:p w14:paraId="67A0DF31">
      <w:pPr>
        <w:pStyle w:val="style3"/>
        <w:keepNext w:val="false"/>
        <w:keepLines w:val="false"/>
        <w:spacing w:before="280"/>
        <w:ind w:left="72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Recommended approach</w:t>
      </w:r>
    </w:p>
    <w:p w14:paraId="219F3DDC">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Identify vulnerability</w:t>
      </w:r>
    </w:p>
    <w:p w14:paraId="7514D957">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3BE2D631">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Determine severity</w:t>
      </w:r>
    </w:p>
    <w:p w14:paraId="083FEBBF">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1743BEFA">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Test patch in staging</w:t>
      </w:r>
    </w:p>
    <w:p w14:paraId="1D024654">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7B50BF42">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Take backup/snapshot</w:t>
      </w:r>
    </w:p>
    <w:p w14:paraId="63C63066">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453BA8C6">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Deploy to limited servers</w:t>
      </w:r>
    </w:p>
    <w:p w14:paraId="1CC6871A">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0739BBC1">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Monitor</w:t>
      </w:r>
    </w:p>
    <w:p w14:paraId="4CE47D48">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74A70666">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Deploy to remaining servers</w:t>
      </w:r>
    </w:p>
    <w:p w14:paraId="46AD6FB0">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06A29DDD">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Verify services</w:t>
      </w:r>
      <w:r>
        <w:rPr>
          <w:rFonts w:ascii="Times New Roman" w:cs="Times New Roman" w:eastAsia="Times New Roman" w:hAnsi="Times New Roman"/>
          <w:b/>
          <w:bCs/>
        </w:rPr>
        <w:t>.</w:t>
      </w:r>
    </w:p>
    <w:bookmarkStart w:id="16" w:name="_heading=h.os71exlg8koh" w:colFirst="0" w:colLast="0"/>
    <w:bookmarkEnd w:id="16"/>
    <w:p w14:paraId="278EE27B">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11. Mitigation strategies</w:t>
      </w:r>
    </w:p>
    <w:bookmarkStart w:id="17" w:name="_heading=h.9u54x93erwzh" w:colFirst="0" w:colLast="0"/>
    <w:bookmarkEnd w:id="17"/>
    <w:p w14:paraId="2F934F31">
      <w:pPr>
        <w:pStyle w:val="style3"/>
        <w:keepNext w:val="false"/>
        <w:keepLines w:val="false"/>
        <w:spacing w:before="280"/>
        <w:ind w:left="72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A. Patch management</w:t>
      </w:r>
    </w:p>
    <w:p w14:paraId="4151E1B8">
      <w:pPr>
        <w:pStyle w:val="style0"/>
        <w:numPr>
          <w:ilvl w:val="0"/>
          <w:numId w:val="8"/>
        </w:numPr>
        <w:spacing w:before="240" w:after="0"/>
        <w:rPr>
          <w:rFonts w:ascii="Times New Roman" w:cs="Times New Roman" w:eastAsia="Times New Roman" w:hAnsi="Times New Roman"/>
        </w:rPr>
      </w:pPr>
      <w:r>
        <w:rPr>
          <w:rFonts w:ascii="Times New Roman" w:cs="Times New Roman" w:eastAsia="Times New Roman" w:hAnsi="Times New Roman"/>
        </w:rPr>
        <w:t>Maintain an accurate asset inventory.</w:t>
      </w:r>
    </w:p>
    <w:p w14:paraId="7D4D1E4A">
      <w:pPr>
        <w:pStyle w:val="style0"/>
        <w:numPr>
          <w:ilvl w:val="0"/>
          <w:numId w:val="8"/>
        </w:numPr>
        <w:spacing w:after="0"/>
        <w:rPr>
          <w:rFonts w:ascii="Times New Roman" w:cs="Times New Roman" w:eastAsia="Times New Roman" w:hAnsi="Times New Roman"/>
        </w:rPr>
      </w:pPr>
      <w:r>
        <w:rPr>
          <w:rFonts w:ascii="Times New Roman" w:cs="Times New Roman" w:eastAsia="Times New Roman" w:hAnsi="Times New Roman"/>
        </w:rPr>
        <w:t>Prioritize critical RPC vulnerabilities.</w:t>
      </w:r>
    </w:p>
    <w:p w14:paraId="129003E8">
      <w:pPr>
        <w:pStyle w:val="style0"/>
        <w:numPr>
          <w:ilvl w:val="0"/>
          <w:numId w:val="8"/>
        </w:numPr>
        <w:spacing w:after="0"/>
        <w:rPr>
          <w:rFonts w:ascii="Times New Roman" w:cs="Times New Roman" w:eastAsia="Times New Roman" w:hAnsi="Times New Roman"/>
        </w:rPr>
      </w:pPr>
      <w:r>
        <w:rPr>
          <w:rFonts w:ascii="Times New Roman" w:cs="Times New Roman" w:eastAsia="Times New Roman" w:hAnsi="Times New Roman"/>
        </w:rPr>
        <w:t>Establish emergency patch procedures.</w:t>
      </w:r>
    </w:p>
    <w:p w14:paraId="39F29B0C">
      <w:pPr>
        <w:pStyle w:val="style0"/>
        <w:numPr>
          <w:ilvl w:val="0"/>
          <w:numId w:val="8"/>
        </w:numPr>
        <w:spacing w:after="0"/>
        <w:rPr>
          <w:rFonts w:ascii="Times New Roman" w:cs="Times New Roman" w:eastAsia="Times New Roman" w:hAnsi="Times New Roman"/>
        </w:rPr>
      </w:pPr>
      <w:r>
        <w:rPr>
          <w:rFonts w:ascii="Times New Roman" w:cs="Times New Roman" w:eastAsia="Times New Roman" w:hAnsi="Times New Roman"/>
        </w:rPr>
        <w:t>Test patches before broad deployment.</w:t>
      </w:r>
    </w:p>
    <w:p w14:paraId="2B32E4F1">
      <w:pPr>
        <w:pStyle w:val="style0"/>
        <w:numPr>
          <w:ilvl w:val="0"/>
          <w:numId w:val="8"/>
        </w:numPr>
        <w:spacing w:after="240"/>
        <w:rPr>
          <w:rFonts w:ascii="Times New Roman" w:cs="Times New Roman" w:eastAsia="Times New Roman" w:hAnsi="Times New Roman"/>
        </w:rPr>
      </w:pPr>
      <w:r>
        <w:rPr>
          <w:rFonts w:ascii="Times New Roman" w:cs="Times New Roman" w:eastAsia="Times New Roman" w:hAnsi="Times New Roman"/>
        </w:rPr>
        <w:t>Monitor patch compliance.</w:t>
      </w:r>
    </w:p>
    <w:bookmarkStart w:id="18" w:name="_heading=h.gr0i0mxyaoup" w:colFirst="0" w:colLast="0"/>
    <w:bookmarkEnd w:id="18"/>
    <w:p w14:paraId="5A85B343">
      <w:pPr>
        <w:pStyle w:val="style3"/>
        <w:keepNext w:val="false"/>
        <w:keepLines w:val="false"/>
        <w:spacing w:before="280"/>
        <w:ind w:left="72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B. Network segmentation</w:t>
      </w:r>
    </w:p>
    <w:p w14:paraId="563AF6A4">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Restrict RPC access so that only systems requiring it can communicate with the servers.</w:t>
      </w:r>
    </w:p>
    <w:p w14:paraId="2F14E199">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For example:</w:t>
      </w:r>
    </w:p>
    <w:p w14:paraId="4F1F7343">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User Network</w:t>
      </w:r>
    </w:p>
    <w:p w14:paraId="0495B287">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7DEE88B5">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X</w:t>
      </w:r>
    </w:p>
    <w:p w14:paraId="42FF7347">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Firewall</w:t>
      </w:r>
    </w:p>
    <w:p w14:paraId="5CF63771">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6CB9E348">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32513D50">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Server Network</w:t>
      </w:r>
    </w:p>
    <w:p w14:paraId="71A9FF26">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21AE53E3">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37D4E157">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Required RPC Services</w:t>
      </w:r>
    </w:p>
    <w:p w14:paraId="7CD59115">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Don't expose RPC broadly across the entire internal network.</w:t>
      </w:r>
    </w:p>
    <w:bookmarkStart w:id="19" w:name="_heading=h.3ohcdj6xux15" w:colFirst="0" w:colLast="0"/>
    <w:bookmarkEnd w:id="19"/>
    <w:p w14:paraId="282BC199">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12. Business-continuity strategy</w:t>
      </w:r>
    </w:p>
    <w:p w14:paraId="31AEE4DF">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 xml:space="preserve">Since the question specifically mentions </w:t>
      </w:r>
      <w:r>
        <w:rPr>
          <w:rFonts w:ascii="Times New Roman" w:cs="Times New Roman" w:eastAsia="Times New Roman" w:hAnsi="Times New Roman"/>
          <w:b/>
          <w:bCs/>
        </w:rPr>
        <w:t>operational constraints</w:t>
      </w:r>
      <w:r>
        <w:rPr>
          <w:rFonts w:ascii="Times New Roman" w:cs="Times New Roman" w:eastAsia="Times New Roman" w:hAnsi="Times New Roman"/>
        </w:rPr>
        <w:t>, this section is important.</w:t>
      </w:r>
    </w:p>
    <w:p w14:paraId="1D8F1422">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Instead of:</w:t>
      </w:r>
    </w:p>
    <w:p w14:paraId="15041D05">
      <w:pPr>
        <w:pStyle w:val="style0"/>
        <w:spacing w:before="240" w:after="240"/>
        <w:ind w:left="1320" w:right="600"/>
        <w:jc w:val="both"/>
        <w:rPr>
          <w:rFonts w:ascii="Times New Roman" w:cs="Times New Roman" w:eastAsia="Times New Roman" w:hAnsi="Times New Roman"/>
        </w:rPr>
      </w:pPr>
      <w:r>
        <w:rPr>
          <w:rFonts w:ascii="Times New Roman" w:cs="Times New Roman" w:eastAsia="Times New Roman" w:hAnsi="Times New Roman"/>
        </w:rPr>
        <w:t>"Patch everything immediately."</w:t>
      </w:r>
    </w:p>
    <w:p w14:paraId="59D9F2ED">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Recommend:</w:t>
      </w:r>
    </w:p>
    <w:bookmarkStart w:id="20" w:name="_heading=h.jjgxqxh82yvm" w:colFirst="0" w:colLast="0"/>
    <w:bookmarkEnd w:id="20"/>
    <w:p w14:paraId="19494B16">
      <w:pPr>
        <w:pStyle w:val="style3"/>
        <w:keepNext w:val="false"/>
        <w:keepLines w:val="false"/>
        <w:spacing w:before="280"/>
        <w:ind w:left="144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Critical vulnerabilities</w:t>
      </w:r>
    </w:p>
    <w:p w14:paraId="2BD24E6E">
      <w:pPr>
        <w:pStyle w:val="style0"/>
        <w:spacing w:before="240" w:after="240"/>
        <w:ind w:left="720"/>
        <w:jc w:val="both"/>
        <w:rPr>
          <w:rFonts w:ascii="Times New Roman" w:cs="Times New Roman" w:eastAsia="Times New Roman" w:hAnsi="Times New Roman"/>
          <w:b/>
          <w:bCs/>
        </w:rPr>
      </w:pPr>
      <w:r>
        <w:rPr>
          <w:rFonts w:ascii="Times New Roman" w:cs="Times New Roman" w:eastAsia="Times New Roman" w:hAnsi="Times New Roman"/>
          <w:b/>
          <w:bCs/>
        </w:rPr>
        <w:t>Immediate/accelerated remediation</w:t>
      </w:r>
    </w:p>
    <w:bookmarkStart w:id="21" w:name="_heading=h.l6dzmd5eby9i" w:colFirst="0" w:colLast="0"/>
    <w:bookmarkEnd w:id="21"/>
    <w:p w14:paraId="3E1797B8">
      <w:pPr>
        <w:pStyle w:val="style3"/>
        <w:keepNext w:val="false"/>
        <w:keepLines w:val="false"/>
        <w:spacing w:before="280"/>
        <w:ind w:left="144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High vulnerabilities</w:t>
      </w:r>
    </w:p>
    <w:p w14:paraId="2A244BCE">
      <w:pPr>
        <w:pStyle w:val="style0"/>
        <w:spacing w:before="240" w:after="240"/>
        <w:ind w:left="720"/>
        <w:jc w:val="both"/>
        <w:rPr>
          <w:rFonts w:ascii="Times New Roman" w:cs="Times New Roman" w:eastAsia="Times New Roman" w:hAnsi="Times New Roman"/>
          <w:b/>
          <w:bCs/>
        </w:rPr>
      </w:pPr>
      <w:r>
        <w:rPr>
          <w:rFonts w:ascii="Times New Roman" w:cs="Times New Roman" w:eastAsia="Times New Roman" w:hAnsi="Times New Roman"/>
          <w:b/>
          <w:bCs/>
        </w:rPr>
        <w:t>Patch during the earliest controlled maintenance window</w:t>
      </w:r>
    </w:p>
    <w:bookmarkStart w:id="22" w:name="_heading=h.m2nq31fds1r0" w:colFirst="0" w:colLast="0"/>
    <w:bookmarkEnd w:id="22"/>
    <w:p w14:paraId="4D7CEF22">
      <w:pPr>
        <w:pStyle w:val="style3"/>
        <w:keepNext w:val="false"/>
        <w:keepLines w:val="false"/>
        <w:spacing w:before="280"/>
        <w:ind w:left="144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Medium/low vulnerabilities</w:t>
      </w:r>
    </w:p>
    <w:p w14:paraId="4CEEC843">
      <w:pPr>
        <w:pStyle w:val="style0"/>
        <w:spacing w:before="240" w:after="240"/>
        <w:ind w:left="720"/>
        <w:jc w:val="both"/>
        <w:rPr>
          <w:rFonts w:ascii="Times New Roman" w:cs="Times New Roman" w:eastAsia="Times New Roman" w:hAnsi="Times New Roman"/>
          <w:b/>
          <w:bCs/>
        </w:rPr>
      </w:pPr>
      <w:r>
        <w:rPr>
          <w:rFonts w:ascii="Times New Roman" w:cs="Times New Roman" w:eastAsia="Times New Roman" w:hAnsi="Times New Roman"/>
          <w:b/>
          <w:bCs/>
        </w:rPr>
        <w:t>Schedule according to normal maintenance cycles</w:t>
      </w:r>
    </w:p>
    <w:p w14:paraId="7F85952B">
      <w:pPr>
        <w:pStyle w:val="style0"/>
        <w:spacing w:before="240" w:after="240"/>
        <w:ind w:left="720"/>
        <w:jc w:val="both"/>
        <w:rPr>
          <w:rFonts w:ascii="Times New Roman" w:cs="Times New Roman" w:eastAsia="Times New Roman" w:hAnsi="Times New Roman"/>
        </w:rPr>
      </w:pPr>
      <w:r>
        <w:rPr>
          <w:rFonts w:ascii="Times New Roman" w:cs="Times New Roman" w:eastAsia="Times New Roman" w:hAnsi="Times New Roman"/>
        </w:rPr>
        <w:t>Use:</w:t>
      </w:r>
    </w:p>
    <w:p w14:paraId="42B882DD">
      <w:pPr>
        <w:pStyle w:val="style0"/>
        <w:numPr>
          <w:ilvl w:val="0"/>
          <w:numId w:val="3"/>
        </w:numPr>
        <w:spacing w:before="240" w:after="0"/>
        <w:ind w:left="1440"/>
        <w:rPr>
          <w:rFonts w:ascii="Times New Roman" w:cs="Times New Roman" w:eastAsia="Times New Roman" w:hAnsi="Times New Roman"/>
        </w:rPr>
      </w:pPr>
      <w:r>
        <w:rPr>
          <w:rFonts w:ascii="Times New Roman" w:cs="Times New Roman" w:eastAsia="Times New Roman" w:hAnsi="Times New Roman"/>
        </w:rPr>
        <w:t>Test environment</w:t>
      </w:r>
    </w:p>
    <w:p w14:paraId="3B813605">
      <w:pPr>
        <w:pStyle w:val="style0"/>
        <w:numPr>
          <w:ilvl w:val="0"/>
          <w:numId w:val="3"/>
        </w:numPr>
        <w:spacing w:after="0"/>
        <w:ind w:left="1440"/>
        <w:rPr>
          <w:rFonts w:ascii="Times New Roman" w:cs="Times New Roman" w:eastAsia="Times New Roman" w:hAnsi="Times New Roman"/>
        </w:rPr>
      </w:pPr>
      <w:r>
        <w:rPr>
          <w:rFonts w:ascii="Times New Roman" w:cs="Times New Roman" w:eastAsia="Times New Roman" w:hAnsi="Times New Roman"/>
        </w:rPr>
        <w:t>Backups</w:t>
      </w:r>
    </w:p>
    <w:p w14:paraId="67024092">
      <w:pPr>
        <w:pStyle w:val="style0"/>
        <w:numPr>
          <w:ilvl w:val="0"/>
          <w:numId w:val="3"/>
        </w:numPr>
        <w:spacing w:after="0"/>
        <w:ind w:left="1440"/>
        <w:rPr>
          <w:rFonts w:ascii="Times New Roman" w:cs="Times New Roman" w:eastAsia="Times New Roman" w:hAnsi="Times New Roman"/>
        </w:rPr>
      </w:pPr>
      <w:r>
        <w:rPr>
          <w:rFonts w:ascii="Times New Roman" w:cs="Times New Roman" w:eastAsia="Times New Roman" w:hAnsi="Times New Roman"/>
        </w:rPr>
        <w:t>System snapshots where appropriate</w:t>
      </w:r>
    </w:p>
    <w:p w14:paraId="5C740A50">
      <w:pPr>
        <w:pStyle w:val="style0"/>
        <w:numPr>
          <w:ilvl w:val="0"/>
          <w:numId w:val="3"/>
        </w:numPr>
        <w:spacing w:after="0"/>
        <w:ind w:left="1440"/>
        <w:rPr>
          <w:rFonts w:ascii="Times New Roman" w:cs="Times New Roman" w:eastAsia="Times New Roman" w:hAnsi="Times New Roman"/>
        </w:rPr>
      </w:pPr>
      <w:r>
        <w:rPr>
          <w:rFonts w:ascii="Times New Roman" w:cs="Times New Roman" w:eastAsia="Times New Roman" w:hAnsi="Times New Roman"/>
        </w:rPr>
        <w:t>Rollback plans</w:t>
      </w:r>
    </w:p>
    <w:p w14:paraId="6ABC80C4">
      <w:pPr>
        <w:pStyle w:val="style0"/>
        <w:numPr>
          <w:ilvl w:val="0"/>
          <w:numId w:val="3"/>
        </w:numPr>
        <w:spacing w:after="0"/>
        <w:ind w:left="1440"/>
        <w:rPr>
          <w:rFonts w:ascii="Times New Roman" w:cs="Times New Roman" w:eastAsia="Times New Roman" w:hAnsi="Times New Roman"/>
        </w:rPr>
      </w:pPr>
      <w:r>
        <w:rPr>
          <w:rFonts w:ascii="Times New Roman" w:cs="Times New Roman" w:eastAsia="Times New Roman" w:hAnsi="Times New Roman"/>
        </w:rPr>
        <w:t>Maintenance windows</w:t>
      </w:r>
    </w:p>
    <w:p w14:paraId="5CA4DA02">
      <w:pPr>
        <w:pStyle w:val="style0"/>
        <w:numPr>
          <w:ilvl w:val="0"/>
          <w:numId w:val="3"/>
        </w:numPr>
        <w:spacing w:after="0"/>
        <w:ind w:left="1440"/>
        <w:rPr>
          <w:rFonts w:ascii="Times New Roman" w:cs="Times New Roman" w:eastAsia="Times New Roman" w:hAnsi="Times New Roman"/>
        </w:rPr>
      </w:pPr>
      <w:r>
        <w:rPr>
          <w:rFonts w:ascii="Times New Roman" w:cs="Times New Roman" w:eastAsia="Times New Roman" w:hAnsi="Times New Roman"/>
        </w:rPr>
        <w:t>Phased deployment</w:t>
      </w:r>
    </w:p>
    <w:p w14:paraId="3B4C73C4">
      <w:pPr>
        <w:pStyle w:val="style0"/>
        <w:numPr>
          <w:ilvl w:val="0"/>
          <w:numId w:val="3"/>
        </w:numPr>
        <w:spacing w:after="240"/>
        <w:ind w:left="1440"/>
        <w:rPr>
          <w:rFonts w:ascii="Times New Roman" w:cs="Times New Roman" w:eastAsia="Times New Roman" w:hAnsi="Times New Roman"/>
        </w:rPr>
      </w:pPr>
      <w:r>
        <w:rPr>
          <w:rFonts w:ascii="Times New Roman" w:cs="Times New Roman" w:eastAsia="Times New Roman" w:hAnsi="Times New Roman"/>
        </w:rPr>
        <w:t>Post-patch validation</w:t>
      </w:r>
    </w:p>
    <w:bookmarkStart w:id="23" w:name="_heading=h.98eghmnqfjrh" w:colFirst="0" w:colLast="0"/>
    <w:bookmarkEnd w:id="23"/>
    <w:p w14:paraId="7F01F566">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13. Final conclusion for your assignment</w:t>
      </w:r>
    </w:p>
    <w:p w14:paraId="09304A09">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Legacy Windows servers with unpatched RPC services represent a significant security risk because exposed RPC endpoints can provide attackers with an entry point when a vulnerable service is present. An attacker may identify exposed RPC services, determine vulnerable versions, exploit a known weakness, obtain unauthorized access, escalate privileges, and potentially move laterally through the internal network. Delaying patches increases the period during which known vulnerabilities remain exploitable.</w:t>
      </w:r>
    </w:p>
    <w:p w14:paraId="1C94F80A">
      <w:pPr>
        <w:pStyle w:val="style0"/>
        <w:pBdr>
          <w:left w:val="nil"/>
          <w:right w:val="nil"/>
          <w:top w:val="nil"/>
          <w:bottom w:val="nil"/>
          <w:between w:val="nil"/>
        </w:pBdr>
        <w:spacing w:after="0"/>
        <w:ind w:left="720"/>
        <w:jc w:val="center"/>
        <w:rPr>
          <w:rFonts w:ascii="Times New Roman" w:cs="Times New Roman" w:eastAsia="Times New Roman" w:hAnsi="Times New Roman"/>
        </w:rPr>
      </w:pPr>
      <w:r>
        <w:rPr>
          <w:rFonts w:ascii="Times New Roman" w:cs="Times New Roman" w:eastAsia="Times New Roman" w:hAnsi="Times New Roman"/>
          <w:noProof/>
        </w:rPr>
        <w:drawing>
          <wp:inline distL="0" distT="0" distB="0" distR="0">
            <wp:extent cx="5810095" cy="3533775"/>
            <wp:effectExtent l="0" t="0" r="0" b="0"/>
            <wp:docPr id="1026"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 cstate="print"/>
                    <a:srcRect l="0" t="0" r="0" b="0"/>
                    <a:stretch/>
                  </pic:blipFill>
                  <pic:spPr>
                    <a:xfrm rot="0">
                      <a:off x="0" y="0"/>
                      <a:ext cx="5810095" cy="3533775"/>
                    </a:xfrm>
                    <a:prstGeom prst="rect"/>
                    <a:ln cmpd="sng" cap="flat" w="9525">
                      <a:solidFill>
                        <a:srgbClr val="000000"/>
                      </a:solidFill>
                      <a:prstDash val="solid"/>
                      <a:round/>
                      <a:headEnd/>
                      <a:tailEnd/>
                    </a:ln>
                  </pic:spPr>
                </pic:pic>
              </a:graphicData>
            </a:graphic>
          </wp:inline>
        </w:drawing>
      </w:r>
    </w:p>
    <w:p w14:paraId="19FC5706">
      <w:pPr>
        <w:pStyle w:val="style0"/>
        <w:pBdr>
          <w:left w:val="nil"/>
          <w:right w:val="nil"/>
          <w:top w:val="nil"/>
          <w:bottom w:val="nil"/>
          <w:between w:val="nil"/>
        </w:pBdr>
        <w:spacing w:after="0"/>
        <w:jc w:val="both"/>
        <w:rPr>
          <w:rFonts w:ascii="Times New Roman" w:cs="Times New Roman" w:eastAsia="Times New Roman" w:hAnsi="Times New Roman"/>
          <w:color w:val="000000"/>
        </w:rPr>
      </w:pPr>
    </w:p>
    <w:p w14:paraId="00A34E49">
      <w:pPr>
        <w:pStyle w:val="style0"/>
        <w:numPr>
          <w:ilvl w:val="0"/>
          <w:numId w:val="1"/>
        </w:numPr>
        <w:pBdr>
          <w:left w:val="nil"/>
          <w:right w:val="nil"/>
          <w:top w:val="nil"/>
          <w:bottom w:val="nil"/>
          <w:between w:val="nil"/>
        </w:pBdr>
        <w:spacing w:after="0"/>
        <w:jc w:val="both"/>
        <w:rPr>
          <w:rFonts w:ascii="Times New Roman" w:cs="Times New Roman" w:eastAsia="Times New Roman" w:hAnsi="Times New Roman"/>
        </w:rPr>
      </w:pPr>
      <w:r>
        <w:rPr>
          <w:rFonts w:ascii="Times New Roman" w:cs="Times New Roman" w:eastAsia="Times New Roman" w:hAnsi="Times New Roman"/>
          <w:color w:val="000000"/>
        </w:rPr>
        <w:t>A web application used for online transactions suffers from multiple vulnerabilities, including cross-site scripting (XSS), cross-site request forgery (CSRF), and weak session management practices. Users report unauthorized transactions and session hijacking incidents. Evaluate how attackers could combine these vulnerabilities to execute complex attacks affecting user accounts. Assess the risks associated with poor session handling and lack of input validation. Justify the need for a layered security approa</w:t>
      </w:r>
      <w:r>
        <w:rPr>
          <w:rFonts w:ascii="Times New Roman" w:cs="Times New Roman" w:eastAsia="Times New Roman" w:hAnsi="Times New Roman"/>
          <w:color w:val="000000"/>
        </w:rPr>
        <w:t>ch and recommend comprehensive mitigation strategies to secure the application.</w:t>
      </w:r>
    </w:p>
    <w:p w14:paraId="13FEF67A">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A.</w:t>
      </w:r>
    </w:p>
    <w:bookmarkStart w:id="24" w:name="_heading=h.z1nlamh09bes" w:colFirst="0" w:colLast="0"/>
    <w:bookmarkEnd w:id="24"/>
    <w:p w14:paraId="37426364">
      <w:pPr>
        <w:pStyle w:val="style2"/>
        <w:keepNext w:val="false"/>
        <w:keepLines w:val="false"/>
        <w:spacing w:before="36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1. Vulnerability overview</w:t>
      </w:r>
    </w:p>
    <w:p w14:paraId="08EBB3BC">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The application has three major weaknesses:</w:t>
      </w:r>
    </w:p>
    <w:tbl>
      <w:tblPr>
        <w:tblStyle w:val="style4114"/>
        <w:tblW w:w="9315" w:type="dxa"/>
        <w:tblBorders>
          <w:top w:val="nil"/>
          <w:left w:val="nil"/>
          <w:bottom w:val="nil"/>
          <w:right w:val="nil"/>
          <w:insideH w:val="nil"/>
          <w:insideV w:val="nil"/>
        </w:tblBorders>
        <w:tblLayout w:type="fixed"/>
        <w:tblLook w:val="0600" w:firstRow="0" w:lastRow="0" w:firstColumn="0" w:lastColumn="0" w:noHBand="1" w:noVBand="1"/>
      </w:tblPr>
      <w:tblGrid>
        <w:gridCol w:w="2420"/>
        <w:gridCol w:w="3545"/>
        <w:gridCol w:w="3350"/>
      </w:tblGrid>
      <w:tr w14:paraId="7F4F55ED">
        <w:trPr>
          <w:trHeight w:val="500" w:hRule="atLeast"/>
        </w:trPr>
        <w:tc>
          <w:tcPr>
            <w:tcW w:w="2420" w:type="dxa"/>
            <w:tcBorders>
              <w:top w:val="nil"/>
              <w:left w:val="nil"/>
              <w:bottom w:val="nil"/>
              <w:right w:val="nil"/>
            </w:tcBorders>
            <w:tcMar>
              <w:top w:w="100" w:type="dxa"/>
              <w:left w:w="100" w:type="dxa"/>
              <w:bottom w:w="100" w:type="dxa"/>
              <w:right w:w="100" w:type="dxa"/>
            </w:tcMar>
          </w:tcPr>
          <w:p w14:paraId="555AD829">
            <w:pPr>
              <w:pStyle w:val="style0"/>
              <w:spacing w:after="0"/>
              <w:ind w:left="720"/>
              <w:jc w:val="center"/>
              <w:rPr>
                <w:rFonts w:ascii="Times New Roman" w:cs="Times New Roman" w:eastAsia="Times New Roman" w:hAnsi="Times New Roman"/>
              </w:rPr>
            </w:pPr>
            <w:r>
              <w:rPr>
                <w:rFonts w:ascii="Times New Roman" w:cs="Times New Roman" w:eastAsia="Times New Roman" w:hAnsi="Times New Roman"/>
                <w:b/>
                <w:bCs/>
              </w:rPr>
              <w:t>Vulnerability</w:t>
            </w:r>
          </w:p>
        </w:tc>
        <w:tc>
          <w:tcPr>
            <w:tcW w:w="3545" w:type="dxa"/>
            <w:tcBorders>
              <w:top w:val="nil"/>
              <w:left w:val="nil"/>
              <w:bottom w:val="nil"/>
              <w:right w:val="nil"/>
            </w:tcBorders>
            <w:tcMar>
              <w:top w:w="100" w:type="dxa"/>
              <w:left w:w="100" w:type="dxa"/>
              <w:bottom w:w="100" w:type="dxa"/>
              <w:right w:w="100" w:type="dxa"/>
            </w:tcMar>
          </w:tcPr>
          <w:p w14:paraId="192384D3">
            <w:pPr>
              <w:pStyle w:val="style0"/>
              <w:spacing w:after="0"/>
              <w:ind w:left="720"/>
              <w:jc w:val="center"/>
              <w:rPr>
                <w:rFonts w:ascii="Times New Roman" w:cs="Times New Roman" w:eastAsia="Times New Roman" w:hAnsi="Times New Roman"/>
              </w:rPr>
            </w:pPr>
            <w:r>
              <w:rPr>
                <w:rFonts w:ascii="Times New Roman" w:cs="Times New Roman" w:eastAsia="Times New Roman" w:hAnsi="Times New Roman"/>
                <w:b/>
                <w:bCs/>
              </w:rPr>
              <w:t>Main weakness</w:t>
            </w:r>
          </w:p>
        </w:tc>
        <w:tc>
          <w:tcPr>
            <w:tcW w:w="3350" w:type="dxa"/>
            <w:tcBorders>
              <w:top w:val="nil"/>
              <w:left w:val="nil"/>
              <w:bottom w:val="nil"/>
              <w:right w:val="nil"/>
            </w:tcBorders>
            <w:tcMar>
              <w:top w:w="100" w:type="dxa"/>
              <w:left w:w="100" w:type="dxa"/>
              <w:bottom w:w="100" w:type="dxa"/>
              <w:right w:w="100" w:type="dxa"/>
            </w:tcMar>
          </w:tcPr>
          <w:p w14:paraId="02AB43A9">
            <w:pPr>
              <w:pStyle w:val="style0"/>
              <w:spacing w:after="0"/>
              <w:ind w:left="720"/>
              <w:jc w:val="center"/>
              <w:rPr>
                <w:rFonts w:ascii="Times New Roman" w:cs="Times New Roman" w:eastAsia="Times New Roman" w:hAnsi="Times New Roman"/>
              </w:rPr>
            </w:pPr>
            <w:r>
              <w:rPr>
                <w:rFonts w:ascii="Times New Roman" w:cs="Times New Roman" w:eastAsia="Times New Roman" w:hAnsi="Times New Roman"/>
                <w:b/>
                <w:bCs/>
              </w:rPr>
              <w:t>Possible impact</w:t>
            </w:r>
          </w:p>
        </w:tc>
      </w:tr>
      <w:tr w14:paraId="0062E3F9">
        <w:tblPrEx/>
        <w:trPr>
          <w:trHeight w:val="770" w:hRule="atLeast"/>
        </w:trPr>
        <w:tc>
          <w:tcPr>
            <w:tcW w:w="2420" w:type="dxa"/>
            <w:tcBorders>
              <w:top w:val="nil"/>
              <w:left w:val="nil"/>
              <w:bottom w:val="nil"/>
              <w:right w:val="nil"/>
            </w:tcBorders>
            <w:tcMar>
              <w:top w:w="100" w:type="dxa"/>
              <w:left w:w="100" w:type="dxa"/>
              <w:bottom w:w="100" w:type="dxa"/>
              <w:right w:w="100" w:type="dxa"/>
            </w:tcMar>
          </w:tcPr>
          <w:p w14:paraId="21A05366">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XSS</w:t>
            </w:r>
          </w:p>
        </w:tc>
        <w:tc>
          <w:tcPr>
            <w:tcW w:w="3545" w:type="dxa"/>
            <w:tcBorders>
              <w:top w:val="nil"/>
              <w:left w:val="nil"/>
              <w:bottom w:val="nil"/>
              <w:right w:val="nil"/>
            </w:tcBorders>
            <w:tcMar>
              <w:top w:w="100" w:type="dxa"/>
              <w:left w:w="100" w:type="dxa"/>
              <w:bottom w:w="100" w:type="dxa"/>
              <w:right w:w="100" w:type="dxa"/>
            </w:tcMar>
          </w:tcPr>
          <w:p w14:paraId="1EAC22A2">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Untrusted input is rendered in the browser</w:t>
            </w:r>
          </w:p>
        </w:tc>
        <w:tc>
          <w:tcPr>
            <w:tcW w:w="3350" w:type="dxa"/>
            <w:tcBorders>
              <w:top w:val="nil"/>
              <w:left w:val="nil"/>
              <w:bottom w:val="nil"/>
              <w:right w:val="nil"/>
            </w:tcBorders>
            <w:tcMar>
              <w:top w:w="100" w:type="dxa"/>
              <w:left w:w="100" w:type="dxa"/>
              <w:bottom w:w="100" w:type="dxa"/>
              <w:right w:w="100" w:type="dxa"/>
            </w:tcMar>
          </w:tcPr>
          <w:p w14:paraId="4CB96BA1">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Session compromise, malicious actions</w:t>
            </w:r>
          </w:p>
        </w:tc>
      </w:tr>
      <w:tr w14:paraId="1A5AC5B7">
        <w:tblPrEx/>
        <w:trPr>
          <w:trHeight w:val="770" w:hRule="atLeast"/>
        </w:trPr>
        <w:tc>
          <w:tcPr>
            <w:tcW w:w="2420" w:type="dxa"/>
            <w:tcBorders>
              <w:top w:val="nil"/>
              <w:left w:val="nil"/>
              <w:bottom w:val="nil"/>
              <w:right w:val="nil"/>
            </w:tcBorders>
            <w:tcMar>
              <w:top w:w="100" w:type="dxa"/>
              <w:left w:w="100" w:type="dxa"/>
              <w:bottom w:w="100" w:type="dxa"/>
              <w:right w:w="100" w:type="dxa"/>
            </w:tcMar>
          </w:tcPr>
          <w:p w14:paraId="6CD06AD2">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CSRF</w:t>
            </w:r>
          </w:p>
        </w:tc>
        <w:tc>
          <w:tcPr>
            <w:tcW w:w="3545" w:type="dxa"/>
            <w:tcBorders>
              <w:top w:val="nil"/>
              <w:left w:val="nil"/>
              <w:bottom w:val="nil"/>
              <w:right w:val="nil"/>
            </w:tcBorders>
            <w:tcMar>
              <w:top w:w="100" w:type="dxa"/>
              <w:left w:w="100" w:type="dxa"/>
              <w:bottom w:w="100" w:type="dxa"/>
              <w:right w:w="100" w:type="dxa"/>
            </w:tcMar>
          </w:tcPr>
          <w:p w14:paraId="129EF04E">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Requests aren't sufficiently tied to user intent</w:t>
            </w:r>
          </w:p>
        </w:tc>
        <w:tc>
          <w:tcPr>
            <w:tcW w:w="3350" w:type="dxa"/>
            <w:tcBorders>
              <w:top w:val="nil"/>
              <w:left w:val="nil"/>
              <w:bottom w:val="nil"/>
              <w:right w:val="nil"/>
            </w:tcBorders>
            <w:tcMar>
              <w:top w:w="100" w:type="dxa"/>
              <w:left w:w="100" w:type="dxa"/>
              <w:bottom w:w="100" w:type="dxa"/>
              <w:right w:w="100" w:type="dxa"/>
            </w:tcMar>
          </w:tcPr>
          <w:p w14:paraId="7675A57E">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Unauthorized transactions</w:t>
            </w:r>
          </w:p>
        </w:tc>
      </w:tr>
      <w:tr w14:paraId="6D00DAE4">
        <w:tblPrEx/>
        <w:trPr>
          <w:trHeight w:val="770" w:hRule="atLeast"/>
        </w:trPr>
        <w:tc>
          <w:tcPr>
            <w:tcW w:w="2420" w:type="dxa"/>
            <w:tcBorders>
              <w:top w:val="nil"/>
              <w:left w:val="nil"/>
              <w:bottom w:val="nil"/>
              <w:right w:val="nil"/>
            </w:tcBorders>
            <w:tcMar>
              <w:top w:w="100" w:type="dxa"/>
              <w:left w:w="100" w:type="dxa"/>
              <w:bottom w:w="100" w:type="dxa"/>
              <w:right w:w="100" w:type="dxa"/>
            </w:tcMar>
          </w:tcPr>
          <w:p w14:paraId="275FC989">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Weak session management</w:t>
            </w:r>
          </w:p>
        </w:tc>
        <w:tc>
          <w:tcPr>
            <w:tcW w:w="3545" w:type="dxa"/>
            <w:tcBorders>
              <w:top w:val="nil"/>
              <w:left w:val="nil"/>
              <w:bottom w:val="nil"/>
              <w:right w:val="nil"/>
            </w:tcBorders>
            <w:tcMar>
              <w:top w:w="100" w:type="dxa"/>
              <w:left w:w="100" w:type="dxa"/>
              <w:bottom w:w="100" w:type="dxa"/>
              <w:right w:w="100" w:type="dxa"/>
            </w:tcMar>
          </w:tcPr>
          <w:p w14:paraId="20C34E42">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Sessions are poorly protected or controlled</w:t>
            </w:r>
          </w:p>
        </w:tc>
        <w:tc>
          <w:tcPr>
            <w:tcW w:w="3350" w:type="dxa"/>
            <w:tcBorders>
              <w:top w:val="nil"/>
              <w:left w:val="nil"/>
              <w:bottom w:val="nil"/>
              <w:right w:val="nil"/>
            </w:tcBorders>
            <w:tcMar>
              <w:top w:w="100" w:type="dxa"/>
              <w:left w:w="100" w:type="dxa"/>
              <w:bottom w:w="100" w:type="dxa"/>
              <w:right w:w="100" w:type="dxa"/>
            </w:tcMar>
          </w:tcPr>
          <w:p w14:paraId="7F9E0A5F">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Session hijacking/account takeover</w:t>
            </w:r>
          </w:p>
        </w:tc>
      </w:tr>
    </w:tbl>
    <w:p w14:paraId="54DA4ABF">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 xml:space="preserve">Individually these vulnerabilities are serious, but </w:t>
      </w:r>
      <w:r>
        <w:rPr>
          <w:rFonts w:ascii="Times New Roman" w:cs="Times New Roman" w:eastAsia="Times New Roman" w:hAnsi="Times New Roman"/>
          <w:b/>
          <w:bCs/>
        </w:rPr>
        <w:t>chaining them can increase the overall impact</w:t>
      </w:r>
      <w:r>
        <w:rPr>
          <w:rFonts w:ascii="Times New Roman" w:cs="Times New Roman" w:eastAsia="Times New Roman" w:hAnsi="Times New Roman"/>
        </w:rPr>
        <w:t>.</w:t>
      </w:r>
    </w:p>
    <w:bookmarkStart w:id="25" w:name="_heading=h.j3vp8scs4zrd" w:colFirst="0" w:colLast="0"/>
    <w:bookmarkEnd w:id="25"/>
    <w:p w14:paraId="55726D35">
      <w:pPr>
        <w:pStyle w:val="style2"/>
        <w:keepNext w:val="false"/>
        <w:keepLines w:val="false"/>
        <w:spacing w:before="36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2. How the vulnerabilities can be combined</w:t>
      </w:r>
    </w:p>
    <w:p w14:paraId="21D472B5">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A conceptual attack chain is:</w:t>
      </w:r>
    </w:p>
    <w:p w14:paraId="6E41452B">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Attacker</w:t>
      </w:r>
    </w:p>
    <w:p w14:paraId="59078465">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106F079D">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Injects malicious content</w:t>
      </w:r>
    </w:p>
    <w:p w14:paraId="0E83BB40">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6EB335FA">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XSS executes in victim's browser</w:t>
      </w:r>
    </w:p>
    <w:p w14:paraId="6C2AACB5">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3C308361">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Victim's authenticated session is abused</w:t>
      </w:r>
    </w:p>
    <w:p w14:paraId="2C2D022C">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55B914F8">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CSRF causes unauthorized transaction</w:t>
      </w:r>
    </w:p>
    <w:p w14:paraId="386656C5">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491B93E4">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Weak session controls make persistence/</w:t>
      </w:r>
    </w:p>
    <w:p w14:paraId="420560E1">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session abuse easier</w:t>
      </w:r>
    </w:p>
    <w:p w14:paraId="6362636A">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508CC4E1">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Account compromise / financial loss</w:t>
      </w:r>
    </w:p>
    <w:bookmarkStart w:id="26" w:name="_heading=h.dvo24y4mwd0p" w:colFirst="0" w:colLast="0"/>
    <w:bookmarkEnd w:id="26"/>
    <w:p w14:paraId="4369D0BE">
      <w:pPr>
        <w:pStyle w:val="style2"/>
        <w:keepNext w:val="false"/>
        <w:keepLines w:val="false"/>
        <w:spacing w:before="36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3. CSRF component</w:t>
      </w:r>
    </w:p>
    <w:p w14:paraId="4D79DD2B">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CSRF occurs when an attacker causes an authenticated user's browser to send an unwanted request to the application.</w:t>
      </w:r>
    </w:p>
    <w:p w14:paraId="572693C9">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For example:</w:t>
      </w:r>
    </w:p>
    <w:p w14:paraId="7E0065B3">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Victim logs into banking application</w:t>
      </w:r>
    </w:p>
    <w:p w14:paraId="704A8281">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757D8014">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Victim's session remains authenticated</w:t>
      </w:r>
    </w:p>
    <w:p w14:paraId="6AA76AC9">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33B89409">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Victim visits malicious webpage</w:t>
      </w:r>
    </w:p>
    <w:p w14:paraId="4B13F024">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56F06ADF">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Browser sends unauthorized transaction request</w:t>
      </w:r>
    </w:p>
    <w:p w14:paraId="6040C606">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2FF9CC4B">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Application accepts request</w:t>
      </w:r>
    </w:p>
    <w:bookmarkStart w:id="27" w:name="_heading=h.7igig9o0i8k1" w:colFirst="0" w:colLast="0"/>
    <w:bookmarkEnd w:id="27"/>
    <w:p w14:paraId="1D1F133E">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4. Weak session management</w:t>
      </w:r>
    </w:p>
    <w:p w14:paraId="4C31FBA1">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Poor session handling can make the above attacks much more damaging.</w:t>
      </w:r>
    </w:p>
    <w:p w14:paraId="348F1B9E">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Common weaknesses include:</w:t>
      </w:r>
    </w:p>
    <w:p w14:paraId="712344DA">
      <w:pPr>
        <w:pStyle w:val="style0"/>
        <w:numPr>
          <w:ilvl w:val="0"/>
          <w:numId w:val="2"/>
        </w:numPr>
        <w:spacing w:before="240" w:after="0"/>
        <w:rPr>
          <w:rFonts w:ascii="Times New Roman" w:cs="Times New Roman" w:eastAsia="Times New Roman" w:hAnsi="Times New Roman"/>
        </w:rPr>
      </w:pPr>
      <w:r>
        <w:rPr>
          <w:rFonts w:ascii="Times New Roman" w:cs="Times New Roman" w:eastAsia="Times New Roman" w:hAnsi="Times New Roman"/>
        </w:rPr>
        <w:t>Predictable session identifiers</w:t>
      </w:r>
    </w:p>
    <w:p w14:paraId="711551D5">
      <w:pPr>
        <w:pStyle w:val="style0"/>
        <w:numPr>
          <w:ilvl w:val="0"/>
          <w:numId w:val="2"/>
        </w:numPr>
        <w:spacing w:after="0"/>
        <w:rPr>
          <w:rFonts w:ascii="Times New Roman" w:cs="Times New Roman" w:eastAsia="Times New Roman" w:hAnsi="Times New Roman"/>
        </w:rPr>
      </w:pPr>
      <w:r>
        <w:rPr>
          <w:rFonts w:ascii="Times New Roman" w:cs="Times New Roman" w:eastAsia="Times New Roman" w:hAnsi="Times New Roman"/>
        </w:rPr>
        <w:t>Sessions that never expire</w:t>
      </w:r>
    </w:p>
    <w:p w14:paraId="59F15548">
      <w:pPr>
        <w:pStyle w:val="style0"/>
        <w:numPr>
          <w:ilvl w:val="0"/>
          <w:numId w:val="2"/>
        </w:numPr>
        <w:spacing w:after="0"/>
        <w:rPr>
          <w:rFonts w:ascii="Times New Roman" w:cs="Times New Roman" w:eastAsia="Times New Roman" w:hAnsi="Times New Roman"/>
        </w:rPr>
      </w:pPr>
      <w:r>
        <w:rPr>
          <w:rFonts w:ascii="Times New Roman" w:cs="Times New Roman" w:eastAsia="Times New Roman" w:hAnsi="Times New Roman"/>
        </w:rPr>
        <w:t>Excessively long session lifetimes</w:t>
      </w:r>
    </w:p>
    <w:p w14:paraId="1A61A392">
      <w:pPr>
        <w:pStyle w:val="style0"/>
        <w:numPr>
          <w:ilvl w:val="0"/>
          <w:numId w:val="2"/>
        </w:numPr>
        <w:spacing w:after="0"/>
        <w:rPr>
          <w:rFonts w:ascii="Times New Roman" w:cs="Times New Roman" w:eastAsia="Times New Roman" w:hAnsi="Times New Roman"/>
        </w:rPr>
      </w:pPr>
      <w:r>
        <w:rPr>
          <w:rFonts w:ascii="Times New Roman" w:cs="Times New Roman" w:eastAsia="Times New Roman" w:hAnsi="Times New Roman"/>
        </w:rPr>
        <w:t>Failure to invalidate sessions after logout</w:t>
      </w:r>
    </w:p>
    <w:p w14:paraId="2ECCC78C">
      <w:pPr>
        <w:pStyle w:val="style0"/>
        <w:numPr>
          <w:ilvl w:val="0"/>
          <w:numId w:val="2"/>
        </w:numPr>
        <w:spacing w:after="0"/>
        <w:rPr>
          <w:rFonts w:ascii="Times New Roman" w:cs="Times New Roman" w:eastAsia="Times New Roman" w:hAnsi="Times New Roman"/>
        </w:rPr>
      </w:pPr>
      <w:r>
        <w:rPr>
          <w:rFonts w:ascii="Times New Roman" w:cs="Times New Roman" w:eastAsia="Times New Roman" w:hAnsi="Times New Roman"/>
        </w:rPr>
        <w:t>Session IDs exposed through URLs</w:t>
      </w:r>
    </w:p>
    <w:p w14:paraId="010FFF7C">
      <w:pPr>
        <w:pStyle w:val="style0"/>
        <w:numPr>
          <w:ilvl w:val="0"/>
          <w:numId w:val="2"/>
        </w:numPr>
        <w:spacing w:after="0"/>
        <w:rPr>
          <w:rFonts w:ascii="Times New Roman" w:cs="Times New Roman" w:eastAsia="Times New Roman" w:hAnsi="Times New Roman"/>
        </w:rPr>
      </w:pPr>
      <w:r>
        <w:rPr>
          <w:rFonts w:ascii="Times New Roman" w:cs="Times New Roman" w:eastAsia="Times New Roman" w:hAnsi="Times New Roman"/>
        </w:rPr>
        <w:t>Missing Secure cookie attribute</w:t>
      </w:r>
    </w:p>
    <w:p w14:paraId="5DC8DF4F">
      <w:pPr>
        <w:pStyle w:val="style0"/>
        <w:numPr>
          <w:ilvl w:val="0"/>
          <w:numId w:val="2"/>
        </w:numPr>
        <w:spacing w:after="0"/>
        <w:rPr>
          <w:rFonts w:ascii="Times New Roman" w:cs="Times New Roman" w:eastAsia="Times New Roman" w:hAnsi="Times New Roman"/>
        </w:rPr>
      </w:pPr>
      <w:r>
        <w:rPr>
          <w:rFonts w:ascii="Times New Roman" w:cs="Times New Roman" w:eastAsia="Times New Roman" w:hAnsi="Times New Roman"/>
        </w:rPr>
        <w:t xml:space="preserve">Missing </w:t>
      </w:r>
      <w:r>
        <w:rPr>
          <w:rFonts w:ascii="Times New Roman" w:cs="Times New Roman" w:eastAsia="Times New Roman" w:hAnsi="Times New Roman"/>
        </w:rPr>
        <w:t>HttpOnly</w:t>
      </w:r>
      <w:r>
        <w:rPr>
          <w:rFonts w:ascii="Times New Roman" w:cs="Times New Roman" w:eastAsia="Times New Roman" w:hAnsi="Times New Roman"/>
        </w:rPr>
        <w:t xml:space="preserve"> cookie attribute</w:t>
      </w:r>
    </w:p>
    <w:p w14:paraId="7E2BBA6E">
      <w:pPr>
        <w:pStyle w:val="style0"/>
        <w:numPr>
          <w:ilvl w:val="0"/>
          <w:numId w:val="2"/>
        </w:numPr>
        <w:spacing w:after="0"/>
        <w:rPr>
          <w:rFonts w:ascii="Times New Roman" w:cs="Times New Roman" w:eastAsia="Times New Roman" w:hAnsi="Times New Roman"/>
        </w:rPr>
      </w:pPr>
      <w:r>
        <w:rPr>
          <w:rFonts w:ascii="Times New Roman" w:cs="Times New Roman" w:eastAsia="Times New Roman" w:hAnsi="Times New Roman"/>
        </w:rPr>
        <w:t xml:space="preserve">Weak </w:t>
      </w:r>
      <w:r>
        <w:rPr>
          <w:rFonts w:ascii="Times New Roman" w:cs="Times New Roman" w:eastAsia="Times New Roman" w:hAnsi="Times New Roman"/>
        </w:rPr>
        <w:t>SameSite</w:t>
      </w:r>
      <w:r>
        <w:rPr>
          <w:rFonts w:ascii="Times New Roman" w:cs="Times New Roman" w:eastAsia="Times New Roman" w:hAnsi="Times New Roman"/>
        </w:rPr>
        <w:t xml:space="preserve"> configuration</w:t>
      </w:r>
    </w:p>
    <w:p w14:paraId="6E9C065E">
      <w:pPr>
        <w:pStyle w:val="style0"/>
        <w:numPr>
          <w:ilvl w:val="0"/>
          <w:numId w:val="2"/>
        </w:numPr>
        <w:spacing w:after="240"/>
        <w:rPr>
          <w:rFonts w:ascii="Times New Roman" w:cs="Times New Roman" w:eastAsia="Times New Roman" w:hAnsi="Times New Roman"/>
        </w:rPr>
      </w:pPr>
      <w:r>
        <w:rPr>
          <w:rFonts w:ascii="Times New Roman" w:cs="Times New Roman" w:eastAsia="Times New Roman" w:hAnsi="Times New Roman"/>
        </w:rPr>
        <w:t>Failure to regenerate session IDs after authentication.</w:t>
      </w:r>
    </w:p>
    <w:bookmarkStart w:id="28" w:name="_heading=h.j9jyzwhtt09h" w:colFirst="0" w:colLast="0"/>
    <w:bookmarkEnd w:id="28"/>
    <w:p w14:paraId="72AD4074">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5. Why the combination is dangerous</w:t>
      </w:r>
    </w:p>
    <w:p w14:paraId="7B8E892A">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Consider this simplified scenario:</w:t>
      </w:r>
    </w:p>
    <w:p w14:paraId="2631072C">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1. Application contains XSS</w:t>
      </w:r>
    </w:p>
    <w:p w14:paraId="41ECE0A7">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37732CF4">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2. Attacker gets JavaScript execution</w:t>
      </w:r>
    </w:p>
    <w:p w14:paraId="58904EA7">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3326377B">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3. Victim is already authenticated</w:t>
      </w:r>
    </w:p>
    <w:p w14:paraId="5C2B4937">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03A4B387">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4. Application has weak CSRF protection</w:t>
      </w:r>
    </w:p>
    <w:p w14:paraId="6087EEC6">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59E00CA0">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5. Attacker causes unauthorized state-changing requests</w:t>
      </w:r>
    </w:p>
    <w:p w14:paraId="03514925">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606FBCF2">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6. Weak session controls increase exposure</w:t>
      </w:r>
    </w:p>
    <w:p w14:paraId="39B08C13">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44FA7E8F">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7. Unauthorized account activity occurs</w:t>
      </w:r>
    </w:p>
    <w:bookmarkStart w:id="29" w:name="_heading=h.jlbcksczju2a" w:colFirst="0" w:colLast="0"/>
    <w:bookmarkEnd w:id="29"/>
    <w:p w14:paraId="58D5FCA1">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6. Risk of poor session handling</w:t>
      </w:r>
    </w:p>
    <w:p w14:paraId="24498DAC">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Poor session management can result in:</w:t>
      </w:r>
    </w:p>
    <w:bookmarkStart w:id="30" w:name="_heading=h.myx9l2h8oo3k" w:colFirst="0" w:colLast="0"/>
    <w:bookmarkEnd w:id="30"/>
    <w:p w14:paraId="34CCC984">
      <w:pPr>
        <w:pStyle w:val="style3"/>
        <w:keepNext w:val="false"/>
        <w:keepLines w:val="false"/>
        <w:spacing w:before="280"/>
        <w:ind w:left="72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Account takeover</w:t>
      </w:r>
    </w:p>
    <w:p w14:paraId="2F5B921D">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If an attacker obtains a valid session identifier, they may be able to act as the legitimate user.</w:t>
      </w:r>
    </w:p>
    <w:bookmarkStart w:id="31" w:name="_heading=h.jj6x0i5a6z2m" w:colFirst="0" w:colLast="0"/>
    <w:bookmarkEnd w:id="31"/>
    <w:p w14:paraId="67012F1C">
      <w:pPr>
        <w:pStyle w:val="style3"/>
        <w:keepNext w:val="false"/>
        <w:keepLines w:val="false"/>
        <w:spacing w:before="280"/>
        <w:ind w:left="72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Session hijacking</w:t>
      </w:r>
    </w:p>
    <w:p w14:paraId="33793770">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An attacker may attempt to obtain or abuse an existing authenticated session.</w:t>
      </w:r>
    </w:p>
    <w:bookmarkStart w:id="32" w:name="_heading=h.ppvrr1cfb4b6" w:colFirst="0" w:colLast="0"/>
    <w:bookmarkEnd w:id="32"/>
    <w:p w14:paraId="4C509D9A">
      <w:pPr>
        <w:pStyle w:val="style3"/>
        <w:keepNext w:val="false"/>
        <w:keepLines w:val="false"/>
        <w:spacing w:before="280"/>
        <w:ind w:left="72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Session fixation</w:t>
      </w:r>
    </w:p>
    <w:p w14:paraId="4BBAF596">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If the application doesn't properly regenerate session identifiers after authentication, an attacker may attempt to exploit a pre-established session identifier.</w:t>
      </w:r>
    </w:p>
    <w:bookmarkStart w:id="33" w:name="_heading=h.dz4yaz8polht" w:colFirst="0" w:colLast="0"/>
    <w:bookmarkEnd w:id="33"/>
    <w:p w14:paraId="5E6C50C2">
      <w:pPr>
        <w:pStyle w:val="style3"/>
        <w:keepNext w:val="false"/>
        <w:keepLines w:val="false"/>
        <w:spacing w:before="280"/>
        <w:ind w:left="72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Persistent access</w:t>
      </w:r>
    </w:p>
    <w:p w14:paraId="7C631770">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 xml:space="preserve">If sessions remain valid for excessive periods, the impact of a compromised session </w:t>
      </w:r>
      <w:r>
        <w:rPr>
          <w:rFonts w:ascii="Times New Roman" w:cs="Times New Roman" w:eastAsia="Times New Roman" w:hAnsi="Times New Roman"/>
        </w:rPr>
        <w:t>increases</w:t>
      </w:r>
      <w:r>
        <w:rPr>
          <w:rFonts w:ascii="Times New Roman" w:cs="Times New Roman" w:eastAsia="Times New Roman" w:hAnsi="Times New Roman"/>
        </w:rPr>
        <w:t>.</w:t>
      </w:r>
    </w:p>
    <w:bookmarkStart w:id="34" w:name="_heading=h.8hbleaf55qvx" w:colFirst="0" w:colLast="0"/>
    <w:bookmarkEnd w:id="34"/>
    <w:p w14:paraId="00871249">
      <w:pPr>
        <w:pStyle w:val="style1"/>
        <w:keepNext w:val="false"/>
        <w:keepLines w:val="false"/>
        <w:spacing w:before="480" w:after="1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7. Risk of inadequate input validation</w:t>
      </w:r>
    </w:p>
    <w:p w14:paraId="58D531E4">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Insufficient input validation creates opportunities for:</w:t>
      </w:r>
    </w:p>
    <w:p w14:paraId="05E7DA97">
      <w:pPr>
        <w:pStyle w:val="style0"/>
        <w:numPr>
          <w:ilvl w:val="0"/>
          <w:numId w:val="11"/>
        </w:numPr>
        <w:spacing w:before="240" w:after="0"/>
        <w:rPr>
          <w:rFonts w:ascii="Times New Roman" w:cs="Times New Roman" w:eastAsia="Times New Roman" w:hAnsi="Times New Roman"/>
        </w:rPr>
      </w:pPr>
      <w:r>
        <w:rPr>
          <w:rFonts w:ascii="Times New Roman" w:cs="Times New Roman" w:eastAsia="Times New Roman" w:hAnsi="Times New Roman"/>
        </w:rPr>
        <w:t>XSS</w:t>
      </w:r>
    </w:p>
    <w:p w14:paraId="2AB97ADE">
      <w:pPr>
        <w:pStyle w:val="style0"/>
        <w:numPr>
          <w:ilvl w:val="0"/>
          <w:numId w:val="11"/>
        </w:numPr>
        <w:spacing w:after="0"/>
        <w:rPr>
          <w:rFonts w:ascii="Times New Roman" w:cs="Times New Roman" w:eastAsia="Times New Roman" w:hAnsi="Times New Roman"/>
        </w:rPr>
      </w:pPr>
      <w:r>
        <w:rPr>
          <w:rFonts w:ascii="Times New Roman" w:cs="Times New Roman" w:eastAsia="Times New Roman" w:hAnsi="Times New Roman"/>
        </w:rPr>
        <w:t>Injection attacks</w:t>
      </w:r>
    </w:p>
    <w:p w14:paraId="28AB7057">
      <w:pPr>
        <w:pStyle w:val="style0"/>
        <w:numPr>
          <w:ilvl w:val="0"/>
          <w:numId w:val="11"/>
        </w:numPr>
        <w:spacing w:after="0"/>
        <w:rPr>
          <w:rFonts w:ascii="Times New Roman" w:cs="Times New Roman" w:eastAsia="Times New Roman" w:hAnsi="Times New Roman"/>
        </w:rPr>
      </w:pPr>
      <w:r>
        <w:rPr>
          <w:rFonts w:ascii="Times New Roman" w:cs="Times New Roman" w:eastAsia="Times New Roman" w:hAnsi="Times New Roman"/>
        </w:rPr>
        <w:t>Malformed requests</w:t>
      </w:r>
    </w:p>
    <w:p w14:paraId="54017D57">
      <w:pPr>
        <w:pStyle w:val="style0"/>
        <w:numPr>
          <w:ilvl w:val="0"/>
          <w:numId w:val="11"/>
        </w:numPr>
        <w:spacing w:after="0"/>
        <w:rPr>
          <w:rFonts w:ascii="Times New Roman" w:cs="Times New Roman" w:eastAsia="Times New Roman" w:hAnsi="Times New Roman"/>
        </w:rPr>
      </w:pPr>
      <w:r>
        <w:rPr>
          <w:rFonts w:ascii="Times New Roman" w:cs="Times New Roman" w:eastAsia="Times New Roman" w:hAnsi="Times New Roman"/>
        </w:rPr>
        <w:t>Application logic abuse</w:t>
      </w:r>
    </w:p>
    <w:p w14:paraId="5832543C">
      <w:pPr>
        <w:pStyle w:val="style0"/>
        <w:numPr>
          <w:ilvl w:val="0"/>
          <w:numId w:val="11"/>
        </w:numPr>
        <w:spacing w:after="240"/>
        <w:rPr>
          <w:rFonts w:ascii="Times New Roman" w:cs="Times New Roman" w:eastAsia="Times New Roman" w:hAnsi="Times New Roman"/>
        </w:rPr>
      </w:pPr>
      <w:r>
        <w:rPr>
          <w:rFonts w:ascii="Times New Roman" w:cs="Times New Roman" w:eastAsia="Times New Roman" w:hAnsi="Times New Roman"/>
        </w:rPr>
        <w:t>Data manipulation</w:t>
      </w:r>
    </w:p>
    <w:bookmarkStart w:id="35" w:name="_heading=h.4bgahvdkd9y1" w:colFirst="0" w:colLast="0"/>
    <w:bookmarkEnd w:id="35"/>
    <w:p w14:paraId="1DD675A3">
      <w:pPr>
        <w:pStyle w:val="style1"/>
        <w:keepNext w:val="false"/>
        <w:keepLines w:val="false"/>
        <w:spacing w:before="480" w:after="1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8. Layered security approach</w:t>
      </w:r>
    </w:p>
    <w:p w14:paraId="476BC103">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A layered approach is necessary because no single security mechanism can reliably prevent all three vulnerabilities.</w:t>
      </w:r>
    </w:p>
    <w:p w14:paraId="0BD85EEB">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A good security model is:</w:t>
      </w:r>
    </w:p>
    <w:p w14:paraId="06BE1426">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Web Application</w:t>
      </w:r>
    </w:p>
    <w:p w14:paraId="4517A0D0">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36812F71">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1505E0C3">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              |              |</w:t>
      </w:r>
    </w:p>
    <w:p w14:paraId="1D8C6319">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Input </w:t>
      </w:r>
      <w:r>
        <w:rPr>
          <w:rFonts w:ascii="Times New Roman" w:cs="Times New Roman" w:eastAsia="Times New Roman" w:hAnsi="Times New Roman"/>
        </w:rPr>
        <w:t>Security  Session</w:t>
      </w:r>
      <w:r>
        <w:rPr>
          <w:rFonts w:ascii="Times New Roman" w:cs="Times New Roman" w:eastAsia="Times New Roman" w:hAnsi="Times New Roman"/>
        </w:rPr>
        <w:t xml:space="preserve">        Request</w:t>
      </w:r>
    </w:p>
    <w:p w14:paraId="2DC269C9">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Security       </w:t>
      </w:r>
      <w:r>
        <w:rPr>
          <w:rFonts w:ascii="Times New Roman" w:cs="Times New Roman" w:eastAsia="Times New Roman" w:hAnsi="Times New Roman"/>
        </w:rPr>
        <w:t>Security</w:t>
      </w:r>
    </w:p>
    <w:p w14:paraId="1661043C">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              |              |</w:t>
      </w:r>
    </w:p>
    <w:p w14:paraId="22EC3ED3">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Validation      Secure Cookies   CSRF Tokens</w:t>
      </w:r>
    </w:p>
    <w:p w14:paraId="5C32F400">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Output Encoding Session Rotation </w:t>
      </w:r>
      <w:r>
        <w:rPr>
          <w:rFonts w:ascii="Times New Roman" w:cs="Times New Roman" w:eastAsia="Times New Roman" w:hAnsi="Times New Roman"/>
        </w:rPr>
        <w:t>SameSite</w:t>
      </w:r>
    </w:p>
    <w:p w14:paraId="29C78B8D">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CSP             Expiration       Origin checks</w:t>
      </w:r>
    </w:p>
    <w:p w14:paraId="67417B1C">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              |              |</w:t>
      </w:r>
    </w:p>
    <w:p w14:paraId="561CC7AC">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2924FDE8">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0B2D80C1">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Access Control</w:t>
      </w:r>
    </w:p>
    <w:p w14:paraId="6BB12CED">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07155E83">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Logging &amp; Monitoring</w:t>
      </w:r>
    </w:p>
    <w:bookmarkStart w:id="36" w:name="_heading=h.u22t9pqws713" w:colFirst="0" w:colLast="0"/>
    <w:bookmarkEnd w:id="36"/>
    <w:p w14:paraId="59D775F8">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9. Comprehensive mitigation strategies</w:t>
      </w:r>
    </w:p>
    <w:bookmarkStart w:id="37" w:name="_heading=h.c9qkzk7qdpx3" w:colFirst="0" w:colLast="0"/>
    <w:bookmarkEnd w:id="37"/>
    <w:p w14:paraId="39D595A4">
      <w:pPr>
        <w:pStyle w:val="style3"/>
        <w:keepNext w:val="false"/>
        <w:keepLines w:val="false"/>
        <w:spacing w:before="280"/>
        <w:ind w:left="72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A. Prevent XSS</w:t>
      </w:r>
    </w:p>
    <w:p w14:paraId="51DA99A8">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Use:</w:t>
      </w:r>
    </w:p>
    <w:p w14:paraId="4A459D25">
      <w:pPr>
        <w:pStyle w:val="style0"/>
        <w:numPr>
          <w:ilvl w:val="0"/>
          <w:numId w:val="4"/>
        </w:numPr>
        <w:spacing w:before="240" w:after="0"/>
        <w:rPr>
          <w:rFonts w:ascii="Times New Roman" w:cs="Times New Roman" w:eastAsia="Times New Roman" w:hAnsi="Times New Roman"/>
        </w:rPr>
      </w:pPr>
      <w:r>
        <w:rPr>
          <w:rFonts w:ascii="Times New Roman" w:cs="Times New Roman" w:eastAsia="Times New Roman" w:hAnsi="Times New Roman"/>
        </w:rPr>
        <w:t>Context-aware output encoding</w:t>
      </w:r>
    </w:p>
    <w:p w14:paraId="6BAA697C">
      <w:pPr>
        <w:pStyle w:val="style0"/>
        <w:numPr>
          <w:ilvl w:val="0"/>
          <w:numId w:val="4"/>
        </w:numPr>
        <w:spacing w:after="0"/>
        <w:rPr>
          <w:rFonts w:ascii="Times New Roman" w:cs="Times New Roman" w:eastAsia="Times New Roman" w:hAnsi="Times New Roman"/>
        </w:rPr>
      </w:pPr>
      <w:r>
        <w:rPr>
          <w:rFonts w:ascii="Times New Roman" w:cs="Times New Roman" w:eastAsia="Times New Roman" w:hAnsi="Times New Roman"/>
        </w:rPr>
        <w:t>HTML sanitization where HTML input is genuinely required</w:t>
      </w:r>
    </w:p>
    <w:p w14:paraId="039D9A1C">
      <w:pPr>
        <w:pStyle w:val="style0"/>
        <w:numPr>
          <w:ilvl w:val="0"/>
          <w:numId w:val="4"/>
        </w:numPr>
        <w:spacing w:after="0"/>
        <w:rPr>
          <w:rFonts w:ascii="Times New Roman" w:cs="Times New Roman" w:eastAsia="Times New Roman" w:hAnsi="Times New Roman"/>
        </w:rPr>
      </w:pPr>
      <w:r>
        <w:rPr>
          <w:rFonts w:ascii="Times New Roman" w:cs="Times New Roman" w:eastAsia="Times New Roman" w:hAnsi="Times New Roman"/>
        </w:rPr>
        <w:t>Safe templating frameworks</w:t>
      </w:r>
    </w:p>
    <w:p w14:paraId="502DD28D">
      <w:pPr>
        <w:pStyle w:val="style0"/>
        <w:numPr>
          <w:ilvl w:val="0"/>
          <w:numId w:val="4"/>
        </w:numPr>
        <w:spacing w:after="0"/>
        <w:rPr>
          <w:rFonts w:ascii="Times New Roman" w:cs="Times New Roman" w:eastAsia="Times New Roman" w:hAnsi="Times New Roman"/>
        </w:rPr>
      </w:pPr>
      <w:r>
        <w:rPr>
          <w:rFonts w:ascii="Times New Roman" w:cs="Times New Roman" w:eastAsia="Times New Roman" w:hAnsi="Times New Roman"/>
        </w:rPr>
        <w:t>Content Security Policy (CSP)</w:t>
      </w:r>
    </w:p>
    <w:p w14:paraId="08F355C6">
      <w:pPr>
        <w:pStyle w:val="style0"/>
        <w:numPr>
          <w:ilvl w:val="0"/>
          <w:numId w:val="4"/>
        </w:numPr>
        <w:spacing w:after="0"/>
        <w:rPr>
          <w:rFonts w:ascii="Times New Roman" w:cs="Times New Roman" w:eastAsia="Times New Roman" w:hAnsi="Times New Roman"/>
        </w:rPr>
      </w:pPr>
      <w:r>
        <w:rPr>
          <w:rFonts w:ascii="Times New Roman" w:cs="Times New Roman" w:eastAsia="Times New Roman" w:hAnsi="Times New Roman"/>
        </w:rPr>
        <w:t xml:space="preserve">Avoid unsafe DOM APIs such as inappropriate use of </w:t>
      </w:r>
      <w:r>
        <w:rPr>
          <w:rFonts w:ascii="Times New Roman" w:cs="Times New Roman" w:eastAsia="Times New Roman" w:hAnsi="Times New Roman"/>
        </w:rPr>
        <w:t>innerHTML</w:t>
      </w:r>
    </w:p>
    <w:p w14:paraId="7A2E4BA4">
      <w:pPr>
        <w:pStyle w:val="style0"/>
        <w:numPr>
          <w:ilvl w:val="0"/>
          <w:numId w:val="4"/>
        </w:numPr>
        <w:spacing w:after="240"/>
        <w:rPr>
          <w:rFonts w:ascii="Times New Roman" w:cs="Times New Roman" w:eastAsia="Times New Roman" w:hAnsi="Times New Roman"/>
        </w:rPr>
      </w:pPr>
      <w:r>
        <w:rPr>
          <w:rFonts w:ascii="Times New Roman" w:cs="Times New Roman" w:eastAsia="Times New Roman" w:hAnsi="Times New Roman"/>
        </w:rPr>
        <w:t xml:space="preserve">Input validation as an additional </w:t>
      </w:r>
      <w:r>
        <w:rPr>
          <w:rFonts w:ascii="Times New Roman" w:cs="Times New Roman" w:eastAsia="Times New Roman" w:hAnsi="Times New Roman"/>
        </w:rPr>
        <w:t>defense</w:t>
      </w:r>
    </w:p>
    <w:bookmarkStart w:id="38" w:name="_heading=h.k5q72q3um8ov" w:colFirst="0" w:colLast="0"/>
    <w:bookmarkEnd w:id="38"/>
    <w:p w14:paraId="5D18D40E">
      <w:pPr>
        <w:pStyle w:val="style3"/>
        <w:keepNext w:val="false"/>
        <w:keepLines w:val="false"/>
        <w:spacing w:before="280"/>
        <w:ind w:left="72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B. Prevent CSRF</w:t>
      </w:r>
    </w:p>
    <w:bookmarkStart w:id="39" w:name="_heading=h.3hqk6u25ff89" w:colFirst="0" w:colLast="0"/>
    <w:bookmarkEnd w:id="39"/>
    <w:p w14:paraId="1C8BF222">
      <w:pPr>
        <w:pStyle w:val="style2"/>
        <w:keepNext w:val="false"/>
        <w:keepLines w:val="false"/>
        <w:spacing w:before="36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Final conclusion</w:t>
      </w:r>
    </w:p>
    <w:p w14:paraId="3FD4BC0C">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 xml:space="preserve">The combination of </w:t>
      </w:r>
      <w:r>
        <w:rPr>
          <w:rFonts w:ascii="Times New Roman" w:cs="Times New Roman" w:eastAsia="Times New Roman" w:hAnsi="Times New Roman"/>
          <w:b/>
          <w:bCs/>
        </w:rPr>
        <w:t>XSS, CSRF, and weak session management creates a critical security risk</w:t>
      </w:r>
      <w:r>
        <w:rPr>
          <w:rFonts w:ascii="Times New Roman" w:cs="Times New Roman" w:eastAsia="Times New Roman" w:hAnsi="Times New Roman"/>
        </w:rPr>
        <w:t xml:space="preserve"> for an online-transaction application. XSS can provide malicious script execution within the application's context, CSRF can cause unauthorized state-changing requests when users are authenticated, and weak session management can increase the likelihood and duration of account compromise.</w:t>
      </w:r>
    </w:p>
    <w:p w14:paraId="5F3EECF4">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noProof/>
        </w:rPr>
        <w:drawing>
          <wp:inline distL="0" distT="0" distB="0" distR="0">
            <wp:extent cx="6286190" cy="3530600"/>
            <wp:effectExtent l="0" t="0" r="0" b="0"/>
            <wp:docPr id="1027"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3" cstate="print"/>
                    <a:srcRect l="0" t="0" r="0" b="0"/>
                    <a:stretch/>
                  </pic:blipFill>
                  <pic:spPr>
                    <a:xfrm rot="0">
                      <a:off x="0" y="0"/>
                      <a:ext cx="6286190" cy="3530600"/>
                    </a:xfrm>
                    <a:prstGeom prst="rect"/>
                    <a:ln cmpd="sng" cap="flat" w="9525">
                      <a:solidFill>
                        <a:srgbClr val="000000"/>
                      </a:solidFill>
                      <a:prstDash val="solid"/>
                      <a:round/>
                      <a:headEnd/>
                      <a:tailEnd/>
                    </a:ln>
                  </pic:spPr>
                </pic:pic>
              </a:graphicData>
            </a:graphic>
          </wp:inline>
        </w:drawing>
      </w:r>
    </w:p>
    <w:p w14:paraId="0C152941">
      <w:pPr>
        <w:pStyle w:val="style0"/>
        <w:pBdr>
          <w:left w:val="nil"/>
          <w:right w:val="nil"/>
          <w:top w:val="nil"/>
          <w:bottom w:val="nil"/>
          <w:between w:val="nil"/>
        </w:pBdr>
        <w:spacing w:after="0"/>
        <w:ind w:left="720"/>
        <w:jc w:val="both"/>
        <w:rPr>
          <w:rFonts w:ascii="Times New Roman" w:cs="Times New Roman" w:eastAsia="Times New Roman" w:hAnsi="Times New Roman"/>
        </w:rPr>
      </w:pPr>
    </w:p>
    <w:p w14:paraId="22DC6993">
      <w:pPr>
        <w:pStyle w:val="style0"/>
        <w:pBdr>
          <w:left w:val="nil"/>
          <w:right w:val="nil"/>
          <w:top w:val="nil"/>
          <w:bottom w:val="nil"/>
          <w:between w:val="nil"/>
        </w:pBdr>
        <w:spacing w:after="0" w:lineRule="auto" w:line="276"/>
        <w:ind w:left="720"/>
        <w:jc w:val="both"/>
        <w:rPr>
          <w:rFonts w:ascii="Times New Roman" w:cs="Times New Roman" w:eastAsia="Times New Roman" w:hAnsi="Times New Roman"/>
          <w:color w:val="000000"/>
        </w:rPr>
      </w:pPr>
    </w:p>
    <w:p w14:paraId="7CCAE066">
      <w:pPr>
        <w:pStyle w:val="style0"/>
        <w:numPr>
          <w:ilvl w:val="0"/>
          <w:numId w:val="1"/>
        </w:numPr>
        <w:pBdr>
          <w:left w:val="nil"/>
          <w:right w:val="nil"/>
          <w:top w:val="nil"/>
          <w:bottom w:val="nil"/>
          <w:between w:val="nil"/>
        </w:pBdr>
        <w:spacing w:after="0"/>
        <w:jc w:val="both"/>
        <w:rPr>
          <w:rFonts w:ascii="Times New Roman" w:cs="Times New Roman" w:eastAsia="Times New Roman" w:hAnsi="Times New Roman"/>
        </w:rPr>
      </w:pPr>
      <w:r>
        <w:rPr>
          <w:rFonts w:ascii="Times New Roman" w:cs="Times New Roman" w:eastAsia="Times New Roman" w:hAnsi="Times New Roman"/>
          <w:color w:val="000000"/>
        </w:rPr>
        <w:t xml:space="preserve">An enterprise uses an outdated IIS server to host multiple internal and external applications, and recent vulnerability scans indicate several unpatched critical flaws. Despite warnings, the organization delays </w:t>
      </w:r>
      <w:r>
        <w:rPr>
          <w:rFonts w:ascii="Times New Roman" w:cs="Times New Roman" w:eastAsia="Times New Roman" w:hAnsi="Times New Roman"/>
          <w:color w:val="000000"/>
        </w:rPr>
        <w:t>updates</w:t>
      </w:r>
      <w:r>
        <w:rPr>
          <w:rFonts w:ascii="Times New Roman" w:cs="Times New Roman" w:eastAsia="Times New Roman" w:hAnsi="Times New Roman"/>
          <w:color w:val="000000"/>
        </w:rPr>
        <w:t xml:space="preserve"> due to fear of downtime and service disruption. Assess how attackers could exploit these vulnerabilities to gain unauthorized access or execute remote code. Evaluate the risks associated with delaying security updates in such environments and justify whether immediate patching or temporary isolation is more appropriate. Recommend strategies to ensure both security and service availability.</w:t>
      </w:r>
    </w:p>
    <w:p w14:paraId="0E0FAB82">
      <w:pPr>
        <w:pStyle w:val="style0"/>
        <w:pBdr>
          <w:left w:val="nil"/>
          <w:right w:val="nil"/>
          <w:top w:val="nil"/>
          <w:bottom w:val="nil"/>
          <w:between w:val="nil"/>
        </w:pBdr>
        <w:spacing w:after="0"/>
        <w:ind w:left="720"/>
        <w:jc w:val="both"/>
        <w:rPr>
          <w:rFonts w:ascii="Times New Roman" w:cs="Times New Roman" w:eastAsia="Times New Roman" w:hAnsi="Times New Roman"/>
          <w:b/>
          <w:bCs/>
          <w:sz w:val="28"/>
          <w:szCs w:val="28"/>
        </w:rPr>
      </w:pPr>
      <w:r>
        <w:rPr>
          <w:rFonts w:ascii="Times New Roman" w:cs="Times New Roman" w:eastAsia="Times New Roman" w:hAnsi="Times New Roman"/>
        </w:rPr>
        <w:t>A.</w:t>
      </w:r>
      <w:r>
        <w:rPr>
          <w:rFonts w:ascii="Times New Roman" w:cs="Times New Roman" w:eastAsia="Times New Roman" w:hAnsi="Times New Roman"/>
          <w:b/>
          <w:bCs/>
          <w:sz w:val="28"/>
          <w:szCs w:val="28"/>
        </w:rPr>
        <w:t>1. How attackers could exploit outdated IIS</w:t>
      </w:r>
    </w:p>
    <w:p w14:paraId="0A3356D9">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The general attack path is:</w:t>
      </w:r>
    </w:p>
    <w:p w14:paraId="6E977448">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Internet / Internal Network</w:t>
      </w:r>
    </w:p>
    <w:p w14:paraId="4354E9DD">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2B9C98EE">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IIS Server</w:t>
      </w:r>
    </w:p>
    <w:p w14:paraId="31A3AD8A">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6F45611E">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Identify IIS version</w:t>
      </w:r>
    </w:p>
    <w:p w14:paraId="53ABC1DF">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7F395928">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Identify unpatched vulnerability</w:t>
      </w:r>
    </w:p>
    <w:p w14:paraId="561E48DE">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62DE57DE">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Exploit vulnerable service/application</w:t>
      </w:r>
    </w:p>
    <w:p w14:paraId="06DDDD15">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087724A8">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Unauthorized access / Remote Code Execution</w:t>
      </w:r>
    </w:p>
    <w:p w14:paraId="5DC5F315">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0E0B535C">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Privilege escalation</w:t>
      </w:r>
    </w:p>
    <w:p w14:paraId="6389A505">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328C9E4A">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Data theft / lateral movement</w:t>
      </w:r>
    </w:p>
    <w:bookmarkStart w:id="40" w:name="_heading=h.m82rta4yio5w" w:colFirst="0" w:colLast="0"/>
    <w:bookmarkEnd w:id="40"/>
    <w:p w14:paraId="57A13ED2">
      <w:pPr>
        <w:pStyle w:val="style1"/>
        <w:keepNext w:val="false"/>
        <w:keepLines w:val="false"/>
        <w:spacing w:before="480" w:after="1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2. Kali Linux assessment commands</w:t>
      </w:r>
    </w:p>
    <w:p w14:paraId="5FF3D222">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Only scan systems you own or have explicit authorization to test.</w:t>
      </w:r>
    </w:p>
    <w:p w14:paraId="27D14602">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If you have an authorized IIS server, first identify its IP:</w:t>
      </w:r>
    </w:p>
    <w:p w14:paraId="22778488">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ip</w:t>
      </w:r>
      <w:r>
        <w:rPr>
          <w:rFonts w:ascii="Times New Roman" w:cs="Times New Roman" w:eastAsia="Times New Roman" w:hAnsi="Times New Roman"/>
        </w:rPr>
        <w:t xml:space="preserve"> </w:t>
      </w:r>
      <w:r>
        <w:rPr>
          <w:rFonts w:ascii="Times New Roman" w:cs="Times New Roman" w:eastAsia="Times New Roman" w:hAnsi="Times New Roman"/>
        </w:rPr>
        <w:t>addr</w:t>
      </w:r>
    </w:p>
    <w:p w14:paraId="5E242C06">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Then check whether HTTP/HTTPS is exposed:</w:t>
      </w:r>
    </w:p>
    <w:p w14:paraId="2CB9BB1F">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sudo</w:t>
      </w:r>
      <w:r>
        <w:rPr>
          <w:rFonts w:ascii="Times New Roman" w:cs="Times New Roman" w:eastAsia="Times New Roman" w:hAnsi="Times New Roman"/>
        </w:rPr>
        <w:t xml:space="preserve"> </w:t>
      </w:r>
      <w:r>
        <w:rPr>
          <w:rFonts w:ascii="Times New Roman" w:cs="Times New Roman" w:eastAsia="Times New Roman" w:hAnsi="Times New Roman"/>
        </w:rPr>
        <w:t>nmap</w:t>
      </w:r>
      <w:r>
        <w:rPr>
          <w:rFonts w:ascii="Times New Roman" w:cs="Times New Roman" w:eastAsia="Times New Roman" w:hAnsi="Times New Roman"/>
        </w:rPr>
        <w:t xml:space="preserve"> -</w:t>
      </w:r>
      <w:r>
        <w:rPr>
          <w:rFonts w:ascii="Times New Roman" w:cs="Times New Roman" w:eastAsia="Times New Roman" w:hAnsi="Times New Roman"/>
        </w:rPr>
        <w:t>sV</w:t>
      </w:r>
      <w:r>
        <w:rPr>
          <w:rFonts w:ascii="Times New Roman" w:cs="Times New Roman" w:eastAsia="Times New Roman" w:hAnsi="Times New Roman"/>
        </w:rPr>
        <w:t xml:space="preserve"> -p 80,443 &lt;IIS-IP&gt;</w:t>
      </w:r>
    </w:p>
    <w:p w14:paraId="6C4C5F0A">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For example:</w:t>
      </w:r>
    </w:p>
    <w:p w14:paraId="48E6E71D">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sudo</w:t>
      </w:r>
      <w:r>
        <w:rPr>
          <w:rFonts w:ascii="Times New Roman" w:cs="Times New Roman" w:eastAsia="Times New Roman" w:hAnsi="Times New Roman"/>
        </w:rPr>
        <w:t xml:space="preserve"> </w:t>
      </w:r>
      <w:r>
        <w:rPr>
          <w:rFonts w:ascii="Times New Roman" w:cs="Times New Roman" w:eastAsia="Times New Roman" w:hAnsi="Times New Roman"/>
        </w:rPr>
        <w:t>nmap</w:t>
      </w:r>
      <w:r>
        <w:rPr>
          <w:rFonts w:ascii="Times New Roman" w:cs="Times New Roman" w:eastAsia="Times New Roman" w:hAnsi="Times New Roman"/>
        </w:rPr>
        <w:t xml:space="preserve"> -</w:t>
      </w:r>
      <w:r>
        <w:rPr>
          <w:rFonts w:ascii="Times New Roman" w:cs="Times New Roman" w:eastAsia="Times New Roman" w:hAnsi="Times New Roman"/>
        </w:rPr>
        <w:t>sV</w:t>
      </w:r>
      <w:r>
        <w:rPr>
          <w:rFonts w:ascii="Times New Roman" w:cs="Times New Roman" w:eastAsia="Times New Roman" w:hAnsi="Times New Roman"/>
        </w:rPr>
        <w:t xml:space="preserve"> -p 80,443 192.168.1.20</w:t>
      </w:r>
    </w:p>
    <w:p w14:paraId="5D3D0D57">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You may see:</w:t>
      </w:r>
    </w:p>
    <w:p w14:paraId="0A35993A">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PORT    STATE </w:t>
      </w:r>
      <w:r>
        <w:rPr>
          <w:rFonts w:ascii="Times New Roman" w:cs="Times New Roman" w:eastAsia="Times New Roman" w:hAnsi="Times New Roman"/>
        </w:rPr>
        <w:t>SERVICE  VERSION</w:t>
      </w:r>
    </w:p>
    <w:p w14:paraId="4543F8A6">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80/</w:t>
      </w:r>
      <w:r>
        <w:rPr>
          <w:rFonts w:ascii="Times New Roman" w:cs="Times New Roman" w:eastAsia="Times New Roman" w:hAnsi="Times New Roman"/>
        </w:rPr>
        <w:t>tcp</w:t>
      </w:r>
      <w:r>
        <w:rPr>
          <w:rFonts w:ascii="Times New Roman" w:cs="Times New Roman" w:eastAsia="Times New Roman" w:hAnsi="Times New Roman"/>
        </w:rPr>
        <w:t xml:space="preserve">  open</w:t>
      </w:r>
      <w:r>
        <w:rPr>
          <w:rFonts w:ascii="Times New Roman" w:cs="Times New Roman" w:eastAsia="Times New Roman" w:hAnsi="Times New Roman"/>
        </w:rPr>
        <w:t xml:space="preserve">  http     Microsoft IIS httpd</w:t>
      </w:r>
    </w:p>
    <w:p w14:paraId="5BA6C315">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443/</w:t>
      </w:r>
      <w:r>
        <w:rPr>
          <w:rFonts w:ascii="Times New Roman" w:cs="Times New Roman" w:eastAsia="Times New Roman" w:hAnsi="Times New Roman"/>
        </w:rPr>
        <w:t>tcp</w:t>
      </w:r>
      <w:r>
        <w:rPr>
          <w:rFonts w:ascii="Times New Roman" w:cs="Times New Roman" w:eastAsia="Times New Roman" w:hAnsi="Times New Roman"/>
        </w:rPr>
        <w:t xml:space="preserve"> </w:t>
      </w:r>
      <w:r>
        <w:rPr>
          <w:rFonts w:ascii="Times New Roman" w:cs="Times New Roman" w:eastAsia="Times New Roman" w:hAnsi="Times New Roman"/>
        </w:rPr>
        <w:t>open  https</w:t>
      </w:r>
      <w:r>
        <w:rPr>
          <w:rFonts w:ascii="Times New Roman" w:cs="Times New Roman" w:eastAsia="Times New Roman" w:hAnsi="Times New Roman"/>
        </w:rPr>
        <w:t xml:space="preserve">    Microsoft IIS httpd</w:t>
      </w:r>
    </w:p>
    <w:p w14:paraId="2796E11C">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This provides evidence that IIS is exposed.</w:t>
      </w:r>
    </w:p>
    <w:bookmarkStart w:id="41" w:name="_heading=h.ouf41mbrnldw" w:colFirst="0" w:colLast="0"/>
    <w:bookmarkEnd w:id="41"/>
    <w:p w14:paraId="6246B8E6">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3. Identify HTTP information</w:t>
      </w:r>
    </w:p>
    <w:p w14:paraId="4E304591">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Run:</w:t>
      </w:r>
    </w:p>
    <w:p w14:paraId="2CE9A8BD">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curl -I http://&lt;IIS-IP&gt;</w:t>
      </w:r>
    </w:p>
    <w:p w14:paraId="1AFB2511">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For HTTPS:</w:t>
      </w:r>
    </w:p>
    <w:p w14:paraId="2FC9BED0">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curl -k -I https://&lt;IIS-IP&gt;</w:t>
      </w:r>
    </w:p>
    <w:p w14:paraId="69AA0FE5">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You may find a response such as:</w:t>
      </w:r>
    </w:p>
    <w:p w14:paraId="3C30B855">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HTTP/1.1 200 OK</w:t>
      </w:r>
    </w:p>
    <w:p w14:paraId="341C5D30">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Server: Microsoft-IIS/10.0</w:t>
      </w:r>
    </w:p>
    <w:p w14:paraId="3F2FB8C7">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Don't assume the displayed IIS version proves a particular CVE. Use it as an initial fingerprint.</w:t>
      </w:r>
    </w:p>
    <w:bookmarkStart w:id="42" w:name="_heading=h.iibxdtj3670" w:colFirst="0" w:colLast="0"/>
    <w:bookmarkEnd w:id="42"/>
    <w:p w14:paraId="24D088EE">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6. Check the web application</w:t>
      </w:r>
    </w:p>
    <w:p w14:paraId="6F21D5BE">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If IIS hosts an application, scan the application separately.</w:t>
      </w:r>
    </w:p>
    <w:p w14:paraId="0011DE93">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 xml:space="preserve">For example, with </w:t>
      </w:r>
      <w:r>
        <w:rPr>
          <w:rFonts w:ascii="Times New Roman" w:cs="Times New Roman" w:eastAsia="Times New Roman" w:hAnsi="Times New Roman"/>
        </w:rPr>
        <w:t>Nikto</w:t>
      </w:r>
      <w:r>
        <w:rPr>
          <w:rFonts w:ascii="Times New Roman" w:cs="Times New Roman" w:eastAsia="Times New Roman" w:hAnsi="Times New Roman"/>
        </w:rPr>
        <w:t>:</w:t>
      </w:r>
    </w:p>
    <w:p w14:paraId="48946D51">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nikto</w:t>
      </w:r>
      <w:r>
        <w:rPr>
          <w:rFonts w:ascii="Times New Roman" w:cs="Times New Roman" w:eastAsia="Times New Roman" w:hAnsi="Times New Roman"/>
        </w:rPr>
        <w:t xml:space="preserve"> -h http://&lt;IIS-IP&gt;</w:t>
      </w:r>
    </w:p>
    <w:p w14:paraId="013293F3">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Save the result:</w:t>
      </w:r>
    </w:p>
    <w:p w14:paraId="0C627206">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nikto</w:t>
      </w:r>
      <w:r>
        <w:rPr>
          <w:rFonts w:ascii="Times New Roman" w:cs="Times New Roman" w:eastAsia="Times New Roman" w:hAnsi="Times New Roman"/>
        </w:rPr>
        <w:t xml:space="preserve"> -h http://&lt;IIS-IP&gt; -o iis_report.html -Format html</w:t>
      </w:r>
    </w:p>
    <w:p w14:paraId="37BD121E">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Look for findings such as:</w:t>
      </w:r>
    </w:p>
    <w:p w14:paraId="6B6CE83E">
      <w:pPr>
        <w:pStyle w:val="style0"/>
        <w:numPr>
          <w:ilvl w:val="0"/>
          <w:numId w:val="12"/>
        </w:numPr>
        <w:spacing w:before="240" w:after="0"/>
        <w:rPr>
          <w:rFonts w:ascii="Times New Roman" w:cs="Times New Roman" w:eastAsia="Times New Roman" w:hAnsi="Times New Roman"/>
        </w:rPr>
      </w:pPr>
      <w:r>
        <w:rPr>
          <w:rFonts w:ascii="Times New Roman" w:cs="Times New Roman" w:eastAsia="Times New Roman" w:hAnsi="Times New Roman"/>
        </w:rPr>
        <w:t>Missing security headers</w:t>
      </w:r>
    </w:p>
    <w:p w14:paraId="4C1684DD">
      <w:pPr>
        <w:pStyle w:val="style0"/>
        <w:numPr>
          <w:ilvl w:val="0"/>
          <w:numId w:val="12"/>
        </w:numPr>
        <w:spacing w:after="0"/>
        <w:rPr>
          <w:rFonts w:ascii="Times New Roman" w:cs="Times New Roman" w:eastAsia="Times New Roman" w:hAnsi="Times New Roman"/>
        </w:rPr>
      </w:pPr>
      <w:r>
        <w:rPr>
          <w:rFonts w:ascii="Times New Roman" w:cs="Times New Roman" w:eastAsia="Times New Roman" w:hAnsi="Times New Roman"/>
        </w:rPr>
        <w:t>Dangerous HTTP methods</w:t>
      </w:r>
    </w:p>
    <w:p w14:paraId="16F3F352">
      <w:pPr>
        <w:pStyle w:val="style0"/>
        <w:numPr>
          <w:ilvl w:val="0"/>
          <w:numId w:val="12"/>
        </w:numPr>
        <w:spacing w:after="0"/>
        <w:rPr>
          <w:rFonts w:ascii="Times New Roman" w:cs="Times New Roman" w:eastAsia="Times New Roman" w:hAnsi="Times New Roman"/>
        </w:rPr>
      </w:pPr>
      <w:r>
        <w:rPr>
          <w:rFonts w:ascii="Times New Roman" w:cs="Times New Roman" w:eastAsia="Times New Roman" w:hAnsi="Times New Roman"/>
        </w:rPr>
        <w:t>Exposed files</w:t>
      </w:r>
    </w:p>
    <w:p w14:paraId="27CA4CE2">
      <w:pPr>
        <w:pStyle w:val="style0"/>
        <w:numPr>
          <w:ilvl w:val="0"/>
          <w:numId w:val="12"/>
        </w:numPr>
        <w:spacing w:after="0"/>
        <w:rPr>
          <w:rFonts w:ascii="Times New Roman" w:cs="Times New Roman" w:eastAsia="Times New Roman" w:hAnsi="Times New Roman"/>
        </w:rPr>
      </w:pPr>
      <w:r>
        <w:rPr>
          <w:rFonts w:ascii="Times New Roman" w:cs="Times New Roman" w:eastAsia="Times New Roman" w:hAnsi="Times New Roman"/>
        </w:rPr>
        <w:t>Server misconfiguration</w:t>
      </w:r>
    </w:p>
    <w:p w14:paraId="16F44781">
      <w:pPr>
        <w:pStyle w:val="style0"/>
        <w:numPr>
          <w:ilvl w:val="0"/>
          <w:numId w:val="12"/>
        </w:numPr>
        <w:spacing w:after="0"/>
        <w:rPr>
          <w:rFonts w:ascii="Times New Roman" w:cs="Times New Roman" w:eastAsia="Times New Roman" w:hAnsi="Times New Roman"/>
        </w:rPr>
      </w:pPr>
      <w:r>
        <w:rPr>
          <w:rFonts w:ascii="Times New Roman" w:cs="Times New Roman" w:eastAsia="Times New Roman" w:hAnsi="Times New Roman"/>
        </w:rPr>
        <w:t>Outdated components</w:t>
      </w:r>
    </w:p>
    <w:p w14:paraId="3467EBB1">
      <w:pPr>
        <w:pStyle w:val="style0"/>
        <w:numPr>
          <w:ilvl w:val="0"/>
          <w:numId w:val="12"/>
        </w:numPr>
        <w:spacing w:after="240"/>
        <w:rPr>
          <w:rFonts w:ascii="Times New Roman" w:cs="Times New Roman" w:eastAsia="Times New Roman" w:hAnsi="Times New Roman"/>
        </w:rPr>
      </w:pPr>
      <w:r>
        <w:rPr>
          <w:rFonts w:ascii="Times New Roman" w:cs="Times New Roman" w:eastAsia="Times New Roman" w:hAnsi="Times New Roman"/>
        </w:rPr>
        <w:t>Information disclosure</w:t>
      </w:r>
    </w:p>
    <w:bookmarkStart w:id="43" w:name="_heading=h.ngpx2fu4jbug" w:colFirst="0" w:colLast="0"/>
    <w:bookmarkEnd w:id="43"/>
    <w:p w14:paraId="11C9B840">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7. What an attacker could potentially do</w:t>
      </w:r>
    </w:p>
    <w:p w14:paraId="02AE25A7">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Your report should explain the exploitation process conceptually.</w:t>
      </w:r>
    </w:p>
    <w:bookmarkStart w:id="44" w:name="_heading=h.83k0nu8x4iuj" w:colFirst="0" w:colLast="0"/>
    <w:bookmarkEnd w:id="44"/>
    <w:p w14:paraId="6DE72632">
      <w:pPr>
        <w:pStyle w:val="style3"/>
        <w:keepNext w:val="false"/>
        <w:keepLines w:val="false"/>
        <w:spacing w:before="280"/>
        <w:ind w:left="72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Initial reconnaissance</w:t>
      </w:r>
    </w:p>
    <w:p w14:paraId="57B144A6">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The attacker identifies:</w:t>
      </w:r>
    </w:p>
    <w:p w14:paraId="46A38838">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IP address</w:t>
      </w:r>
    </w:p>
    <w:p w14:paraId="0AADA61D">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42CA4AE0">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Port 80/443</w:t>
      </w:r>
    </w:p>
    <w:p w14:paraId="65A750E2">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5ED6E250">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IIS</w:t>
      </w:r>
    </w:p>
    <w:p w14:paraId="74B50CB2">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60B50F9C">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Version/application</w:t>
      </w:r>
    </w:p>
    <w:bookmarkStart w:id="45" w:name="_heading=h.82t3hod5co73" w:colFirst="0" w:colLast="0"/>
    <w:bookmarkEnd w:id="45"/>
    <w:p w14:paraId="1D24B2C2">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8. Why delaying updates is dangerous</w:t>
      </w:r>
    </w:p>
    <w:p w14:paraId="23EA8336">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The organization's concern is:</w:t>
      </w:r>
    </w:p>
    <w:p w14:paraId="76B87413">
      <w:pPr>
        <w:pStyle w:val="style0"/>
        <w:spacing w:before="240" w:after="240"/>
        <w:ind w:left="600" w:right="600"/>
        <w:jc w:val="both"/>
        <w:rPr>
          <w:rFonts w:ascii="Times New Roman" w:cs="Times New Roman" w:eastAsia="Times New Roman" w:hAnsi="Times New Roman"/>
        </w:rPr>
      </w:pPr>
      <w:r>
        <w:rPr>
          <w:rFonts w:ascii="Times New Roman" w:cs="Times New Roman" w:eastAsia="Times New Roman" w:hAnsi="Times New Roman"/>
        </w:rPr>
        <w:t>"Patching could cause downtime."</w:t>
      </w:r>
    </w:p>
    <w:p w14:paraId="1D49E55B">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 xml:space="preserve">That is a legitimate business-continuity concern, but leaving </w:t>
      </w:r>
      <w:r>
        <w:rPr>
          <w:rFonts w:ascii="Times New Roman" w:cs="Times New Roman" w:eastAsia="Times New Roman" w:hAnsi="Times New Roman"/>
          <w:b/>
          <w:bCs/>
        </w:rPr>
        <w:t>known critical vulnerabilities exposed</w:t>
      </w:r>
      <w:r>
        <w:rPr>
          <w:rFonts w:ascii="Times New Roman" w:cs="Times New Roman" w:eastAsia="Times New Roman" w:hAnsi="Times New Roman"/>
        </w:rPr>
        <w:t xml:space="preserve"> creates another form of operational risk.</w:t>
      </w:r>
    </w:p>
    <w:p w14:paraId="36F08FA1">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The organization is effectively choosing:</w:t>
      </w:r>
    </w:p>
    <w:p w14:paraId="45C2D679">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Patch-related downtime risk</w:t>
      </w:r>
    </w:p>
    <w:p w14:paraId="5EAAC8A1">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VS</w:t>
      </w:r>
    </w:p>
    <w:p w14:paraId="58DFBF2C">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Cyberattack / compromise risk</w:t>
      </w:r>
    </w:p>
    <w:bookmarkStart w:id="46" w:name="_heading=h.dbksjjq515f5" w:colFirst="0" w:colLast="0"/>
    <w:bookmarkEnd w:id="46"/>
    <w:p w14:paraId="1AB5F066">
      <w:pPr>
        <w:pStyle w:val="style1"/>
        <w:keepNext w:val="false"/>
        <w:keepLines w:val="false"/>
        <w:spacing w:before="480" w:after="120"/>
        <w:ind w:left="720"/>
        <w:jc w:val="both"/>
        <w:rPr>
          <w:rFonts w:ascii="Times New Roman" w:cs="Times New Roman" w:eastAsia="Times New Roman" w:hAnsi="Times New Roman"/>
          <w:b/>
          <w:bCs/>
          <w:color w:val="000000"/>
          <w:sz w:val="30"/>
          <w:szCs w:val="30"/>
        </w:rPr>
      </w:pPr>
      <w:r>
        <w:rPr>
          <w:rFonts w:ascii="Times New Roman" w:cs="Times New Roman" w:eastAsia="Times New Roman" w:hAnsi="Times New Roman"/>
          <w:b/>
          <w:bCs/>
          <w:color w:val="000000"/>
          <w:sz w:val="30"/>
          <w:szCs w:val="30"/>
        </w:rPr>
        <w:t>9. Immediate patching vs temporary isolation</w:t>
      </w:r>
    </w:p>
    <w:p w14:paraId="50D444BB">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For this scenario, I would recommend:</w:t>
      </w:r>
    </w:p>
    <w:bookmarkStart w:id="47" w:name="_heading=h.d9fyr39eotpd" w:colFirst="0" w:colLast="0"/>
    <w:bookmarkEnd w:id="47"/>
    <w:p w14:paraId="7A5DA54D">
      <w:pPr>
        <w:pStyle w:val="style3"/>
        <w:keepNext w:val="false"/>
        <w:keepLines w:val="false"/>
        <w:spacing w:before="280"/>
        <w:ind w:left="72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If exploitation is known or highly likely:</w:t>
      </w:r>
    </w:p>
    <w:p w14:paraId="759B8656">
      <w:pPr>
        <w:pStyle w:val="style0"/>
        <w:spacing w:before="240" w:after="240"/>
        <w:jc w:val="both"/>
        <w:rPr>
          <w:rFonts w:ascii="Times New Roman" w:cs="Times New Roman" w:eastAsia="Times New Roman" w:hAnsi="Times New Roman"/>
          <w:b/>
          <w:bCs/>
        </w:rPr>
      </w:pPr>
      <w:r>
        <w:rPr>
          <w:rFonts w:ascii="Times New Roman" w:cs="Times New Roman" w:eastAsia="Times New Roman" w:hAnsi="Times New Roman"/>
          <w:b/>
          <w:bCs/>
        </w:rPr>
        <w:t>Immediate patching with temporary isolation until patching is completed.</w:t>
      </w:r>
    </w:p>
    <w:p w14:paraId="6A7D8BBF">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For example:</w:t>
      </w:r>
    </w:p>
    <w:p w14:paraId="6D671DFD">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Internet</w:t>
      </w:r>
    </w:p>
    <w:p w14:paraId="27F65990">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30D6BD75">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Firewall</w:t>
      </w:r>
    </w:p>
    <w:p w14:paraId="392F0AAB">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5CB921CE">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Temporary ACL</w:t>
      </w:r>
    </w:p>
    <w:p w14:paraId="4552B3F4">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10CE627F">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X</w:t>
      </w:r>
    </w:p>
    <w:p w14:paraId="58A56738">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Unnecessary access</w:t>
      </w:r>
    </w:p>
    <w:p w14:paraId="5C75BB50">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2B9FE273">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2FBF2F51">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IIS Server</w:t>
      </w:r>
    </w:p>
    <w:p w14:paraId="54871296">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5CE0EE5D">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Critical services</w:t>
      </w:r>
    </w:p>
    <w:p w14:paraId="3C2558E0">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Restrict access to only the networks/users that actually require the application.</w:t>
      </w:r>
    </w:p>
    <w:bookmarkStart w:id="48" w:name="_heading=h.s3oxwitzmccq" w:colFirst="0" w:colLast="0"/>
    <w:bookmarkEnd w:id="48"/>
    <w:p w14:paraId="7FCF6336">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10. Best strategy for business continuity</w:t>
      </w:r>
    </w:p>
    <w:p w14:paraId="521E06A7">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Instead of simply choosing:</w:t>
      </w:r>
    </w:p>
    <w:p w14:paraId="64F20E35">
      <w:pPr>
        <w:pStyle w:val="style0"/>
        <w:spacing w:before="240" w:after="240"/>
        <w:jc w:val="both"/>
        <w:rPr>
          <w:rFonts w:ascii="Times New Roman" w:cs="Times New Roman" w:eastAsia="Times New Roman" w:hAnsi="Times New Roman"/>
          <w:b/>
          <w:bCs/>
        </w:rPr>
      </w:pPr>
      <w:r>
        <w:rPr>
          <w:rFonts w:ascii="Times New Roman" w:cs="Times New Roman" w:eastAsia="Times New Roman" w:hAnsi="Times New Roman"/>
          <w:b/>
          <w:bCs/>
        </w:rPr>
        <w:t>"Patch immediately"</w:t>
      </w:r>
    </w:p>
    <w:p w14:paraId="3517E36B">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or</w:t>
      </w:r>
    </w:p>
    <w:p w14:paraId="707C4361">
      <w:pPr>
        <w:pStyle w:val="style0"/>
        <w:spacing w:before="240" w:after="240"/>
        <w:jc w:val="both"/>
        <w:rPr>
          <w:rFonts w:ascii="Times New Roman" w:cs="Times New Roman" w:eastAsia="Times New Roman" w:hAnsi="Times New Roman"/>
          <w:b/>
          <w:bCs/>
        </w:rPr>
      </w:pPr>
      <w:r>
        <w:rPr>
          <w:rFonts w:ascii="Times New Roman" w:cs="Times New Roman" w:eastAsia="Times New Roman" w:hAnsi="Times New Roman"/>
          <w:b/>
          <w:bCs/>
        </w:rPr>
        <w:t>"Don't patch because downtime is possible,"</w:t>
      </w:r>
    </w:p>
    <w:p w14:paraId="6A31D353">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use:</w:t>
      </w:r>
    </w:p>
    <w:p w14:paraId="1485175C">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Identify critical vulnerability</w:t>
      </w:r>
    </w:p>
    <w:p w14:paraId="50DDCFBB">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68771252">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Take backup</w:t>
      </w:r>
    </w:p>
    <w:p w14:paraId="3B06C861">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0E41FCFF">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Test patch</w:t>
      </w:r>
    </w:p>
    <w:p w14:paraId="14936841">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76134021">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Apply temporary isolation</w:t>
      </w:r>
    </w:p>
    <w:p w14:paraId="5B902CDF">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45163CA8">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Patch IIS server</w:t>
      </w:r>
    </w:p>
    <w:p w14:paraId="0121C41D">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076D402A">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Verify application</w:t>
      </w:r>
    </w:p>
    <w:p w14:paraId="05434482">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00A7E584">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Monitor service</w:t>
      </w:r>
    </w:p>
    <w:p w14:paraId="441CB036">
      <w:pPr>
        <w:pStyle w:val="style0"/>
        <w:pBdr>
          <w:left w:val="nil"/>
          <w:right w:val="nil"/>
          <w:top w:val="nil"/>
          <w:bottom w:val="nil"/>
          <w:between w:val="nil"/>
        </w:pBdr>
        <w:spacing w:after="0"/>
        <w:ind w:left="720"/>
        <w:jc w:val="both"/>
        <w:rPr>
          <w:rFonts w:ascii="Times New Roman" w:cs="Times New Roman" w:eastAsia="Times New Roman" w:hAnsi="Times New Roman"/>
        </w:rPr>
      </w:pPr>
      <w:r>
        <w:rPr>
          <w:rFonts w:ascii="Cardo" w:cs="Cardo" w:eastAsia="Cardo" w:hAnsi="Cardo"/>
        </w:rPr>
        <w:t xml:space="preserve">             ↓</w:t>
      </w:r>
    </w:p>
    <w:p w14:paraId="1BA0F31B">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 xml:space="preserve">       Remove temporary restrictions</w:t>
      </w:r>
    </w:p>
    <w:p w14:paraId="089B143A">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 xml:space="preserve">This gives both </w:t>
      </w:r>
      <w:r>
        <w:rPr>
          <w:rFonts w:ascii="Times New Roman" w:cs="Times New Roman" w:eastAsia="Times New Roman" w:hAnsi="Times New Roman"/>
          <w:b/>
          <w:bCs/>
        </w:rPr>
        <w:t>security and availability</w:t>
      </w:r>
      <w:r>
        <w:rPr>
          <w:rFonts w:ascii="Times New Roman" w:cs="Times New Roman" w:eastAsia="Times New Roman" w:hAnsi="Times New Roman"/>
        </w:rPr>
        <w:t>.</w:t>
      </w:r>
    </w:p>
    <w:bookmarkStart w:id="49" w:name="_heading=h.7dpdwz8teyyt" w:colFirst="0" w:colLast="0"/>
    <w:bookmarkEnd w:id="49"/>
    <w:p w14:paraId="40639823">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11. Recommended mitigations</w:t>
      </w:r>
    </w:p>
    <w:bookmarkStart w:id="50" w:name="_heading=h.uik9v2uiikio" w:colFirst="0" w:colLast="0"/>
    <w:bookmarkEnd w:id="50"/>
    <w:p w14:paraId="47D050DA">
      <w:pPr>
        <w:pStyle w:val="style3"/>
        <w:keepNext w:val="false"/>
        <w:keepLines w:val="false"/>
        <w:spacing w:before="280"/>
        <w:ind w:left="72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Patch management</w:t>
      </w:r>
    </w:p>
    <w:p w14:paraId="1DBAA8BE">
      <w:pPr>
        <w:pStyle w:val="style0"/>
        <w:numPr>
          <w:ilvl w:val="0"/>
          <w:numId w:val="19"/>
        </w:numPr>
        <w:spacing w:before="240" w:after="0"/>
        <w:rPr>
          <w:rFonts w:ascii="Times New Roman" w:cs="Times New Roman" w:eastAsia="Times New Roman" w:hAnsi="Times New Roman"/>
        </w:rPr>
      </w:pPr>
      <w:r>
        <w:rPr>
          <w:rFonts w:ascii="Times New Roman" w:cs="Times New Roman" w:eastAsia="Times New Roman" w:hAnsi="Times New Roman"/>
        </w:rPr>
        <w:t>Maintain an IIS/Windows asset inventory.</w:t>
      </w:r>
    </w:p>
    <w:p w14:paraId="1CE849EE">
      <w:pPr>
        <w:pStyle w:val="style0"/>
        <w:numPr>
          <w:ilvl w:val="0"/>
          <w:numId w:val="19"/>
        </w:numPr>
        <w:spacing w:after="0"/>
        <w:rPr>
          <w:rFonts w:ascii="Times New Roman" w:cs="Times New Roman" w:eastAsia="Times New Roman" w:hAnsi="Times New Roman"/>
        </w:rPr>
      </w:pPr>
      <w:r>
        <w:rPr>
          <w:rFonts w:ascii="Times New Roman" w:cs="Times New Roman" w:eastAsia="Times New Roman" w:hAnsi="Times New Roman"/>
        </w:rPr>
        <w:t>Prioritize critical remotely exploitable vulnerabilities.</w:t>
      </w:r>
    </w:p>
    <w:p w14:paraId="1668FF30">
      <w:pPr>
        <w:pStyle w:val="style0"/>
        <w:numPr>
          <w:ilvl w:val="0"/>
          <w:numId w:val="19"/>
        </w:numPr>
        <w:spacing w:after="0"/>
        <w:rPr>
          <w:rFonts w:ascii="Times New Roman" w:cs="Times New Roman" w:eastAsia="Times New Roman" w:hAnsi="Times New Roman"/>
        </w:rPr>
      </w:pPr>
      <w:r>
        <w:rPr>
          <w:rFonts w:ascii="Times New Roman" w:cs="Times New Roman" w:eastAsia="Times New Roman" w:hAnsi="Times New Roman"/>
        </w:rPr>
        <w:t>Establish emergency patch procedures.</w:t>
      </w:r>
    </w:p>
    <w:p w14:paraId="5512921A">
      <w:pPr>
        <w:pStyle w:val="style0"/>
        <w:numPr>
          <w:ilvl w:val="0"/>
          <w:numId w:val="19"/>
        </w:numPr>
        <w:spacing w:after="0"/>
        <w:rPr>
          <w:rFonts w:ascii="Times New Roman" w:cs="Times New Roman" w:eastAsia="Times New Roman" w:hAnsi="Times New Roman"/>
        </w:rPr>
      </w:pPr>
      <w:r>
        <w:rPr>
          <w:rFonts w:ascii="Times New Roman" w:cs="Times New Roman" w:eastAsia="Times New Roman" w:hAnsi="Times New Roman"/>
        </w:rPr>
        <w:t>Test patches in a staging environment.</w:t>
      </w:r>
    </w:p>
    <w:p w14:paraId="447BDC17">
      <w:pPr>
        <w:pStyle w:val="style0"/>
        <w:numPr>
          <w:ilvl w:val="0"/>
          <w:numId w:val="19"/>
        </w:numPr>
        <w:spacing w:after="240"/>
        <w:rPr>
          <w:rFonts w:ascii="Times New Roman" w:cs="Times New Roman" w:eastAsia="Times New Roman" w:hAnsi="Times New Roman"/>
        </w:rPr>
      </w:pPr>
      <w:r>
        <w:rPr>
          <w:rFonts w:ascii="Times New Roman" w:cs="Times New Roman" w:eastAsia="Times New Roman" w:hAnsi="Times New Roman"/>
        </w:rPr>
        <w:t>Maintain rollback procedures.</w:t>
      </w:r>
    </w:p>
    <w:bookmarkStart w:id="51" w:name="_heading=h.avtf8noyo814" w:colFirst="0" w:colLast="0"/>
    <w:bookmarkEnd w:id="51"/>
    <w:p w14:paraId="5EB746BB">
      <w:pPr>
        <w:pStyle w:val="style3"/>
        <w:keepNext w:val="false"/>
        <w:keepLines w:val="false"/>
        <w:spacing w:before="280"/>
        <w:ind w:left="72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Backup</w:t>
      </w:r>
    </w:p>
    <w:p w14:paraId="38214EBF">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Maintain:</w:t>
      </w:r>
    </w:p>
    <w:p w14:paraId="70D6D4EB">
      <w:pPr>
        <w:pStyle w:val="style0"/>
        <w:numPr>
          <w:ilvl w:val="0"/>
          <w:numId w:val="9"/>
        </w:numPr>
        <w:spacing w:before="240" w:after="0"/>
        <w:rPr>
          <w:rFonts w:ascii="Times New Roman" w:cs="Times New Roman" w:eastAsia="Times New Roman" w:hAnsi="Times New Roman"/>
        </w:rPr>
      </w:pPr>
      <w:r>
        <w:rPr>
          <w:rFonts w:ascii="Times New Roman" w:cs="Times New Roman" w:eastAsia="Times New Roman" w:hAnsi="Times New Roman"/>
        </w:rPr>
        <w:t>Application backups</w:t>
      </w:r>
    </w:p>
    <w:p w14:paraId="7CB32BE9">
      <w:pPr>
        <w:pStyle w:val="style0"/>
        <w:numPr>
          <w:ilvl w:val="0"/>
          <w:numId w:val="9"/>
        </w:numPr>
        <w:spacing w:after="0"/>
        <w:rPr>
          <w:rFonts w:ascii="Times New Roman" w:cs="Times New Roman" w:eastAsia="Times New Roman" w:hAnsi="Times New Roman"/>
        </w:rPr>
      </w:pPr>
      <w:r>
        <w:rPr>
          <w:rFonts w:ascii="Times New Roman" w:cs="Times New Roman" w:eastAsia="Times New Roman" w:hAnsi="Times New Roman"/>
        </w:rPr>
        <w:t>Database backups</w:t>
      </w:r>
    </w:p>
    <w:p w14:paraId="00A88342">
      <w:pPr>
        <w:pStyle w:val="style0"/>
        <w:numPr>
          <w:ilvl w:val="0"/>
          <w:numId w:val="9"/>
        </w:numPr>
        <w:spacing w:after="0"/>
        <w:rPr>
          <w:rFonts w:ascii="Times New Roman" w:cs="Times New Roman" w:eastAsia="Times New Roman" w:hAnsi="Times New Roman"/>
        </w:rPr>
      </w:pPr>
      <w:r>
        <w:rPr>
          <w:rFonts w:ascii="Times New Roman" w:cs="Times New Roman" w:eastAsia="Times New Roman" w:hAnsi="Times New Roman"/>
        </w:rPr>
        <w:t>Configuration backups</w:t>
      </w:r>
    </w:p>
    <w:p w14:paraId="5BC026F5">
      <w:pPr>
        <w:pStyle w:val="style0"/>
        <w:numPr>
          <w:ilvl w:val="0"/>
          <w:numId w:val="9"/>
        </w:numPr>
        <w:spacing w:after="240"/>
        <w:rPr>
          <w:rFonts w:ascii="Times New Roman" w:cs="Times New Roman" w:eastAsia="Times New Roman" w:hAnsi="Times New Roman"/>
        </w:rPr>
      </w:pPr>
      <w:r>
        <w:rPr>
          <w:rFonts w:ascii="Times New Roman" w:cs="Times New Roman" w:eastAsia="Times New Roman" w:hAnsi="Times New Roman"/>
        </w:rPr>
        <w:t>Tested recovery procedures</w:t>
      </w:r>
    </w:p>
    <w:bookmarkStart w:id="52" w:name="_heading=h.zc4gbefg75mh" w:colFirst="0" w:colLast="0"/>
    <w:bookmarkEnd w:id="52"/>
    <w:p w14:paraId="75A376BE">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13. Commands you can show in your practical</w:t>
      </w:r>
    </w:p>
    <w:p w14:paraId="1B0F585A">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For an authorized IIS lab:</w:t>
      </w:r>
    </w:p>
    <w:p w14:paraId="36BD3BF4">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sudo</w:t>
      </w:r>
      <w:r>
        <w:rPr>
          <w:rFonts w:ascii="Times New Roman" w:cs="Times New Roman" w:eastAsia="Times New Roman" w:hAnsi="Times New Roman"/>
        </w:rPr>
        <w:t xml:space="preserve"> </w:t>
      </w:r>
      <w:r>
        <w:rPr>
          <w:rFonts w:ascii="Times New Roman" w:cs="Times New Roman" w:eastAsia="Times New Roman" w:hAnsi="Times New Roman"/>
        </w:rPr>
        <w:t>nmap</w:t>
      </w:r>
      <w:r>
        <w:rPr>
          <w:rFonts w:ascii="Times New Roman" w:cs="Times New Roman" w:eastAsia="Times New Roman" w:hAnsi="Times New Roman"/>
        </w:rPr>
        <w:t xml:space="preserve"> -</w:t>
      </w:r>
      <w:r>
        <w:rPr>
          <w:rFonts w:ascii="Times New Roman" w:cs="Times New Roman" w:eastAsia="Times New Roman" w:hAnsi="Times New Roman"/>
        </w:rPr>
        <w:t>sV</w:t>
      </w:r>
      <w:r>
        <w:rPr>
          <w:rFonts w:ascii="Times New Roman" w:cs="Times New Roman" w:eastAsia="Times New Roman" w:hAnsi="Times New Roman"/>
        </w:rPr>
        <w:t xml:space="preserve"> -p 80,443 &lt;IIS-IP&gt;</w:t>
      </w:r>
    </w:p>
    <w:p w14:paraId="14B1CF84">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curl -I http://&lt;IIS-IP&gt;</w:t>
      </w:r>
    </w:p>
    <w:p w14:paraId="0472C68F">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curl -k -I https://&lt;IIS-IP&gt;</w:t>
      </w:r>
    </w:p>
    <w:p w14:paraId="423819FD">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sudo</w:t>
      </w:r>
      <w:r>
        <w:rPr>
          <w:rFonts w:ascii="Times New Roman" w:cs="Times New Roman" w:eastAsia="Times New Roman" w:hAnsi="Times New Roman"/>
        </w:rPr>
        <w:t xml:space="preserve"> </w:t>
      </w:r>
      <w:r>
        <w:rPr>
          <w:rFonts w:ascii="Times New Roman" w:cs="Times New Roman" w:eastAsia="Times New Roman" w:hAnsi="Times New Roman"/>
        </w:rPr>
        <w:t>nmap</w:t>
      </w:r>
      <w:r>
        <w:rPr>
          <w:rFonts w:ascii="Times New Roman" w:cs="Times New Roman" w:eastAsia="Times New Roman" w:hAnsi="Times New Roman"/>
        </w:rPr>
        <w:t xml:space="preserve"> -p80,443 --script http-</w:t>
      </w:r>
      <w:r>
        <w:rPr>
          <w:rFonts w:ascii="Times New Roman" w:cs="Times New Roman" w:eastAsia="Times New Roman" w:hAnsi="Times New Roman"/>
        </w:rPr>
        <w:t>title,http</w:t>
      </w:r>
      <w:r>
        <w:rPr>
          <w:rFonts w:ascii="Times New Roman" w:cs="Times New Roman" w:eastAsia="Times New Roman" w:hAnsi="Times New Roman"/>
        </w:rPr>
        <w:t>-headers &lt;IIS-IP&gt;</w:t>
      </w:r>
    </w:p>
    <w:p w14:paraId="7D49E808">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sudo</w:t>
      </w:r>
      <w:r>
        <w:rPr>
          <w:rFonts w:ascii="Times New Roman" w:cs="Times New Roman" w:eastAsia="Times New Roman" w:hAnsi="Times New Roman"/>
        </w:rPr>
        <w:t xml:space="preserve"> </w:t>
      </w:r>
      <w:r>
        <w:rPr>
          <w:rFonts w:ascii="Times New Roman" w:cs="Times New Roman" w:eastAsia="Times New Roman" w:hAnsi="Times New Roman"/>
        </w:rPr>
        <w:t>nmap</w:t>
      </w:r>
      <w:r>
        <w:rPr>
          <w:rFonts w:ascii="Times New Roman" w:cs="Times New Roman" w:eastAsia="Times New Roman" w:hAnsi="Times New Roman"/>
        </w:rPr>
        <w:t xml:space="preserve"> -</w:t>
      </w:r>
      <w:r>
        <w:rPr>
          <w:rFonts w:ascii="Times New Roman" w:cs="Times New Roman" w:eastAsia="Times New Roman" w:hAnsi="Times New Roman"/>
        </w:rPr>
        <w:t>sV</w:t>
      </w:r>
      <w:r>
        <w:rPr>
          <w:rFonts w:ascii="Times New Roman" w:cs="Times New Roman" w:eastAsia="Times New Roman" w:hAnsi="Times New Roman"/>
        </w:rPr>
        <w:t xml:space="preserve"> --script vuln -p 80,443 &lt;IIS-IP&gt;</w:t>
      </w:r>
    </w:p>
    <w:p w14:paraId="1757750B">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nikto</w:t>
      </w:r>
      <w:r>
        <w:rPr>
          <w:rFonts w:ascii="Times New Roman" w:cs="Times New Roman" w:eastAsia="Times New Roman" w:hAnsi="Times New Roman"/>
        </w:rPr>
        <w:t xml:space="preserve"> -h http://&lt;IIS-IP&gt;</w:t>
      </w:r>
    </w:p>
    <w:p w14:paraId="1131DD79">
      <w:pPr>
        <w:pStyle w:val="style0"/>
        <w:spacing w:after="0"/>
        <w:ind w:left="720"/>
        <w:jc w:val="both"/>
        <w:rPr>
          <w:rFonts w:ascii="Times New Roman" w:cs="Times New Roman" w:eastAsia="Times New Roman" w:hAnsi="Times New Roman"/>
        </w:rPr>
      </w:pPr>
      <w:r>
        <w:rPr>
          <w:rFonts w:ascii="Times New Roman" w:cs="Times New Roman" w:eastAsia="Times New Roman" w:hAnsi="Times New Roman"/>
        </w:rPr>
        <w:t>nikto</w:t>
      </w:r>
      <w:r>
        <w:rPr>
          <w:rFonts w:ascii="Times New Roman" w:cs="Times New Roman" w:eastAsia="Times New Roman" w:hAnsi="Times New Roman"/>
        </w:rPr>
        <w:t xml:space="preserve"> -h http://&lt;IIS-IP&gt; -o iis_report.html -Format html</w:t>
      </w:r>
    </w:p>
    <w:p w14:paraId="410A2075">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 xml:space="preserve">These are sufficient to demonstrate </w:t>
      </w:r>
      <w:r>
        <w:rPr>
          <w:rFonts w:ascii="Times New Roman" w:cs="Times New Roman" w:eastAsia="Times New Roman" w:hAnsi="Times New Roman"/>
          <w:b/>
          <w:bCs/>
        </w:rPr>
        <w:t>service discovery, IIS identification, HTTP enumeration, and vulnerability assessment</w:t>
      </w:r>
      <w:r>
        <w:rPr>
          <w:rFonts w:ascii="Times New Roman" w:cs="Times New Roman" w:eastAsia="Times New Roman" w:hAnsi="Times New Roman"/>
        </w:rPr>
        <w:t xml:space="preserve"> without needing to actually compromise the server.</w:t>
      </w:r>
    </w:p>
    <w:bookmarkStart w:id="53" w:name="_heading=h.g5jba41u00kw" w:colFirst="0" w:colLast="0"/>
    <w:bookmarkEnd w:id="53"/>
    <w:p w14:paraId="3C8BF681">
      <w:pPr>
        <w:pStyle w:val="style2"/>
        <w:keepNext w:val="false"/>
        <w:keepLines w:val="false"/>
        <w:spacing w:before="36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Final conclusion</w:t>
      </w:r>
    </w:p>
    <w:p w14:paraId="607C9013">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 xml:space="preserve">The outdated IIS server represents a </w:t>
      </w:r>
      <w:r>
        <w:rPr>
          <w:rFonts w:ascii="Times New Roman" w:cs="Times New Roman" w:eastAsia="Times New Roman" w:hAnsi="Times New Roman"/>
          <w:b/>
          <w:bCs/>
        </w:rPr>
        <w:t>high/critical security risk</w:t>
      </w:r>
      <w:r>
        <w:rPr>
          <w:rFonts w:ascii="Times New Roman" w:cs="Times New Roman" w:eastAsia="Times New Roman" w:hAnsi="Times New Roman"/>
        </w:rPr>
        <w:t>, particularly because critical vulnerabilities remain unpatched and the server is exposed to internal and external users. Attackers could potentially identify the vulnerable IIS components, exploit a known weakness, obtain unauthorized access or remote code execution, and subsequently attempt privilege escalation and lateral movement.</w:t>
      </w:r>
    </w:p>
    <w:p w14:paraId="25B0013F">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noProof/>
        </w:rPr>
        <w:drawing>
          <wp:inline distL="0" distT="0" distB="0" distR="0">
            <wp:extent cx="6286190" cy="3530600"/>
            <wp:effectExtent l="0" t="0" r="0" b="0"/>
            <wp:docPr id="1028"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rcRect l="0" t="0" r="0" b="0"/>
                    <a:stretch/>
                  </pic:blipFill>
                  <pic:spPr>
                    <a:xfrm rot="0">
                      <a:off x="0" y="0"/>
                      <a:ext cx="6286190" cy="3530600"/>
                    </a:xfrm>
                    <a:prstGeom prst="rect"/>
                    <a:ln cmpd="sng" cap="flat" w="9525">
                      <a:solidFill>
                        <a:srgbClr val="000000"/>
                      </a:solidFill>
                      <a:prstDash val="solid"/>
                      <a:round/>
                      <a:headEnd/>
                      <a:tailEnd/>
                    </a:ln>
                  </pic:spPr>
                </pic:pic>
              </a:graphicData>
            </a:graphic>
          </wp:inline>
        </w:drawing>
      </w:r>
    </w:p>
    <w:p w14:paraId="6C2C8748">
      <w:pPr>
        <w:pStyle w:val="style0"/>
        <w:pBdr>
          <w:left w:val="nil"/>
          <w:right w:val="nil"/>
          <w:top w:val="nil"/>
          <w:bottom w:val="nil"/>
          <w:between w:val="nil"/>
        </w:pBdr>
        <w:spacing w:after="0"/>
        <w:ind w:left="720"/>
        <w:jc w:val="both"/>
        <w:rPr>
          <w:rFonts w:ascii="Times New Roman" w:cs="Times New Roman" w:eastAsia="Times New Roman" w:hAnsi="Times New Roman"/>
        </w:rPr>
      </w:pPr>
    </w:p>
    <w:p w14:paraId="034EB43F">
      <w:pPr>
        <w:pStyle w:val="style0"/>
        <w:pBdr>
          <w:left w:val="nil"/>
          <w:right w:val="nil"/>
          <w:top w:val="nil"/>
          <w:bottom w:val="nil"/>
          <w:between w:val="nil"/>
        </w:pBdr>
        <w:spacing w:after="0" w:lineRule="auto" w:line="276"/>
        <w:ind w:left="720"/>
        <w:jc w:val="both"/>
        <w:rPr>
          <w:rFonts w:ascii="Times New Roman" w:cs="Times New Roman" w:eastAsia="Times New Roman" w:hAnsi="Times New Roman"/>
          <w:color w:val="000000"/>
        </w:rPr>
      </w:pPr>
    </w:p>
    <w:p w14:paraId="7D657554">
      <w:pPr>
        <w:pStyle w:val="style0"/>
        <w:numPr>
          <w:ilvl w:val="0"/>
          <w:numId w:val="1"/>
        </w:numPr>
        <w:pBdr>
          <w:left w:val="nil"/>
          <w:right w:val="nil"/>
          <w:top w:val="nil"/>
          <w:bottom w:val="nil"/>
          <w:between w:val="nil"/>
        </w:pBdr>
        <w:spacing w:after="0"/>
        <w:jc w:val="both"/>
        <w:rPr>
          <w:rFonts w:ascii="Times New Roman" w:cs="Times New Roman" w:eastAsia="Times New Roman" w:hAnsi="Times New Roman"/>
        </w:rPr>
      </w:pPr>
      <w:r>
        <w:rPr>
          <w:rFonts w:ascii="Times New Roman" w:cs="Times New Roman" w:eastAsia="Times New Roman" w:hAnsi="Times New Roman"/>
          <w:color w:val="000000"/>
        </w:rPr>
        <w:t>A mobile application used by customers stores sensitive information such as login credentials and personal data in plaintext within the device storage. Additionally, the application communicates with backend servers over unsecured channels. Evaluate how attackers could exploit these weaknesses through device compromise or network interception. Assess the potential impact on user privacy and organizational reputation. Justify the need for encryption and recommend secure storage and communication techniques.</w:t>
      </w:r>
    </w:p>
    <w:p w14:paraId="38530A4F">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A.</w:t>
      </w:r>
    </w:p>
    <w:bookmarkStart w:id="54" w:name="_heading=h.wqmc2un646hj" w:colFirst="0" w:colLast="0"/>
    <w:bookmarkEnd w:id="54"/>
    <w:p w14:paraId="64BF4DBE">
      <w:pPr>
        <w:pStyle w:val="style2"/>
        <w:keepNext w:val="false"/>
        <w:keepLines w:val="false"/>
        <w:spacing w:before="360"/>
        <w:ind w:left="720"/>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1. Vulnerabilities identified</w:t>
      </w:r>
    </w:p>
    <w:p w14:paraId="1A165216">
      <w:pPr>
        <w:pStyle w:val="style0"/>
        <w:spacing w:before="240" w:after="240"/>
        <w:rPr>
          <w:rFonts w:ascii="Times New Roman" w:cs="Times New Roman" w:eastAsia="Times New Roman" w:hAnsi="Times New Roman"/>
        </w:rPr>
      </w:pPr>
      <w:r>
        <w:rPr>
          <w:rFonts w:ascii="Times New Roman" w:cs="Times New Roman" w:eastAsia="Times New Roman" w:hAnsi="Times New Roman"/>
        </w:rPr>
        <w:t>There are two major weaknesses:</w:t>
      </w:r>
    </w:p>
    <w:tbl>
      <w:tblPr>
        <w:tblStyle w:val="style4115"/>
        <w:tblW w:w="8955" w:type="dxa"/>
        <w:tblBorders>
          <w:top w:val="nil"/>
          <w:left w:val="nil"/>
          <w:bottom w:val="nil"/>
          <w:right w:val="nil"/>
          <w:insideH w:val="nil"/>
          <w:insideV w:val="nil"/>
        </w:tblBorders>
        <w:tblLayout w:type="fixed"/>
        <w:tblLook w:val="0600" w:firstRow="0" w:lastRow="0" w:firstColumn="0" w:lastColumn="0" w:noHBand="1" w:noVBand="1"/>
      </w:tblPr>
      <w:tblGrid>
        <w:gridCol w:w="2810"/>
        <w:gridCol w:w="5195"/>
        <w:gridCol w:w="950"/>
      </w:tblGrid>
      <w:tr w14:paraId="2D53FCD4">
        <w:trPr>
          <w:trHeight w:val="500" w:hRule="atLeast"/>
        </w:trPr>
        <w:tc>
          <w:tcPr>
            <w:tcW w:w="2810" w:type="dxa"/>
            <w:tcBorders>
              <w:top w:val="nil"/>
              <w:left w:val="nil"/>
              <w:bottom w:val="nil"/>
              <w:right w:val="nil"/>
            </w:tcBorders>
            <w:tcMar>
              <w:top w:w="100" w:type="dxa"/>
              <w:left w:w="100" w:type="dxa"/>
              <w:bottom w:w="100" w:type="dxa"/>
              <w:right w:w="100" w:type="dxa"/>
            </w:tcMar>
          </w:tcPr>
          <w:p w14:paraId="6557C439">
            <w:pPr>
              <w:pStyle w:val="style0"/>
              <w:ind w:left="720"/>
              <w:jc w:val="center"/>
              <w:rPr>
                <w:rFonts w:ascii="Times New Roman" w:cs="Times New Roman" w:eastAsia="Times New Roman" w:hAnsi="Times New Roman"/>
                <w:sz w:val="22"/>
                <w:szCs w:val="22"/>
              </w:rPr>
            </w:pPr>
            <w:r>
              <w:rPr>
                <w:rFonts w:ascii="Times New Roman" w:cs="Times New Roman" w:eastAsia="Times New Roman" w:hAnsi="Times New Roman"/>
                <w:b/>
                <w:bCs/>
                <w:sz w:val="22"/>
                <w:szCs w:val="22"/>
              </w:rPr>
              <w:t>Vulnerability</w:t>
            </w:r>
          </w:p>
        </w:tc>
        <w:tc>
          <w:tcPr>
            <w:tcW w:w="5195" w:type="dxa"/>
            <w:tcBorders>
              <w:top w:val="nil"/>
              <w:left w:val="nil"/>
              <w:bottom w:val="nil"/>
              <w:right w:val="nil"/>
            </w:tcBorders>
            <w:tcMar>
              <w:top w:w="100" w:type="dxa"/>
              <w:left w:w="100" w:type="dxa"/>
              <w:bottom w:w="100" w:type="dxa"/>
              <w:right w:w="100" w:type="dxa"/>
            </w:tcMar>
          </w:tcPr>
          <w:p w14:paraId="730F9B51">
            <w:pPr>
              <w:pStyle w:val="style0"/>
              <w:ind w:left="720"/>
              <w:jc w:val="center"/>
              <w:rPr>
                <w:rFonts w:ascii="Times New Roman" w:cs="Times New Roman" w:eastAsia="Times New Roman" w:hAnsi="Times New Roman"/>
                <w:sz w:val="22"/>
                <w:szCs w:val="22"/>
              </w:rPr>
            </w:pPr>
            <w:r>
              <w:rPr>
                <w:rFonts w:ascii="Times New Roman" w:cs="Times New Roman" w:eastAsia="Times New Roman" w:hAnsi="Times New Roman"/>
                <w:b/>
                <w:bCs/>
                <w:sz w:val="22"/>
                <w:szCs w:val="22"/>
              </w:rPr>
              <w:t>Description</w:t>
            </w:r>
          </w:p>
        </w:tc>
        <w:tc>
          <w:tcPr>
            <w:tcW w:w="950" w:type="dxa"/>
            <w:tcBorders>
              <w:top w:val="nil"/>
              <w:left w:val="nil"/>
              <w:bottom w:val="nil"/>
              <w:right w:val="nil"/>
            </w:tcBorders>
            <w:tcMar>
              <w:top w:w="100" w:type="dxa"/>
              <w:left w:w="100" w:type="dxa"/>
              <w:bottom w:w="100" w:type="dxa"/>
              <w:right w:w="100" w:type="dxa"/>
            </w:tcMar>
          </w:tcPr>
          <w:p w14:paraId="38C65FBF">
            <w:pPr>
              <w:pStyle w:val="style0"/>
              <w:rPr>
                <w:rFonts w:ascii="Times New Roman" w:cs="Times New Roman" w:eastAsia="Times New Roman" w:hAnsi="Times New Roman"/>
                <w:sz w:val="22"/>
                <w:szCs w:val="22"/>
              </w:rPr>
            </w:pPr>
            <w:r>
              <w:rPr>
                <w:rFonts w:ascii="Times New Roman" w:cs="Times New Roman" w:eastAsia="Times New Roman" w:hAnsi="Times New Roman"/>
                <w:b/>
                <w:bCs/>
                <w:sz w:val="22"/>
                <w:szCs w:val="22"/>
              </w:rPr>
              <w:t>Risk</w:t>
            </w:r>
          </w:p>
        </w:tc>
      </w:tr>
      <w:tr w14:paraId="35A74B01">
        <w:tblPrEx/>
        <w:trPr>
          <w:trHeight w:val="500" w:hRule="atLeast"/>
        </w:trPr>
        <w:tc>
          <w:tcPr>
            <w:tcW w:w="2810" w:type="dxa"/>
            <w:tcBorders>
              <w:top w:val="nil"/>
              <w:left w:val="nil"/>
              <w:bottom w:val="nil"/>
              <w:right w:val="nil"/>
            </w:tcBorders>
            <w:tcMar>
              <w:top w:w="100" w:type="dxa"/>
              <w:left w:w="100" w:type="dxa"/>
              <w:bottom w:w="100" w:type="dxa"/>
              <w:right w:w="100" w:type="dxa"/>
            </w:tcMar>
          </w:tcPr>
          <w:p w14:paraId="0A170DB6">
            <w:pPr>
              <w:pStyle w:val="style0"/>
              <w:ind w:left="720"/>
              <w:rPr>
                <w:rFonts w:ascii="Times New Roman" w:cs="Times New Roman" w:eastAsia="Times New Roman" w:hAnsi="Times New Roman"/>
                <w:sz w:val="22"/>
                <w:szCs w:val="22"/>
              </w:rPr>
            </w:pPr>
            <w:r>
              <w:rPr>
                <w:rFonts w:ascii="Times New Roman" w:cs="Times New Roman" w:eastAsia="Times New Roman" w:hAnsi="Times New Roman"/>
                <w:sz w:val="22"/>
                <w:szCs w:val="22"/>
              </w:rPr>
              <w:t>Plaintext local storage</w:t>
            </w:r>
          </w:p>
        </w:tc>
        <w:tc>
          <w:tcPr>
            <w:tcW w:w="5195" w:type="dxa"/>
            <w:tcBorders>
              <w:top w:val="nil"/>
              <w:left w:val="nil"/>
              <w:bottom w:val="nil"/>
              <w:right w:val="nil"/>
            </w:tcBorders>
            <w:tcMar>
              <w:top w:w="100" w:type="dxa"/>
              <w:left w:w="100" w:type="dxa"/>
              <w:bottom w:w="100" w:type="dxa"/>
              <w:right w:w="100" w:type="dxa"/>
            </w:tcMar>
          </w:tcPr>
          <w:p w14:paraId="3175B78A">
            <w:pPr>
              <w:pStyle w:val="style0"/>
              <w:ind w:left="720"/>
              <w:rPr>
                <w:rFonts w:ascii="Times New Roman" w:cs="Times New Roman" w:eastAsia="Times New Roman" w:hAnsi="Times New Roman"/>
                <w:sz w:val="22"/>
                <w:szCs w:val="22"/>
              </w:rPr>
            </w:pPr>
            <w:r>
              <w:rPr>
                <w:rFonts w:ascii="Times New Roman" w:cs="Times New Roman" w:eastAsia="Times New Roman" w:hAnsi="Times New Roman"/>
                <w:sz w:val="22"/>
                <w:szCs w:val="22"/>
              </w:rPr>
              <w:t>Credentials/personal data stored without encryption</w:t>
            </w:r>
          </w:p>
        </w:tc>
        <w:tc>
          <w:tcPr>
            <w:tcW w:w="950" w:type="dxa"/>
            <w:tcBorders>
              <w:top w:val="nil"/>
              <w:left w:val="nil"/>
              <w:bottom w:val="nil"/>
              <w:right w:val="nil"/>
            </w:tcBorders>
            <w:tcMar>
              <w:top w:w="100" w:type="dxa"/>
              <w:left w:w="100" w:type="dxa"/>
              <w:bottom w:w="100" w:type="dxa"/>
              <w:right w:w="100" w:type="dxa"/>
            </w:tcMar>
          </w:tcPr>
          <w:p w14:paraId="0C0EFA5C">
            <w:pPr>
              <w:pStyle w:val="style0"/>
              <w:rPr>
                <w:rFonts w:ascii="Times New Roman" w:cs="Times New Roman" w:eastAsia="Times New Roman" w:hAnsi="Times New Roman"/>
                <w:sz w:val="22"/>
                <w:szCs w:val="22"/>
              </w:rPr>
            </w:pPr>
            <w:r>
              <w:rPr>
                <w:rFonts w:ascii="Times New Roman" w:cs="Times New Roman" w:eastAsia="Times New Roman" w:hAnsi="Times New Roman"/>
                <w:sz w:val="22"/>
                <w:szCs w:val="22"/>
              </w:rPr>
              <w:t>High</w:t>
            </w:r>
          </w:p>
        </w:tc>
      </w:tr>
      <w:tr w14:paraId="45C1633B">
        <w:tblPrEx/>
        <w:trPr>
          <w:trHeight w:val="500" w:hRule="atLeast"/>
        </w:trPr>
        <w:tc>
          <w:tcPr>
            <w:tcW w:w="2810" w:type="dxa"/>
            <w:tcBorders>
              <w:top w:val="nil"/>
              <w:left w:val="nil"/>
              <w:bottom w:val="nil"/>
              <w:right w:val="nil"/>
            </w:tcBorders>
            <w:tcMar>
              <w:top w:w="100" w:type="dxa"/>
              <w:left w:w="100" w:type="dxa"/>
              <w:bottom w:w="100" w:type="dxa"/>
              <w:right w:w="100" w:type="dxa"/>
            </w:tcMar>
          </w:tcPr>
          <w:p w14:paraId="6DF525F3">
            <w:pPr>
              <w:pStyle w:val="style0"/>
              <w:ind w:left="720"/>
              <w:rPr>
                <w:rFonts w:ascii="Times New Roman" w:cs="Times New Roman" w:eastAsia="Times New Roman" w:hAnsi="Times New Roman"/>
                <w:sz w:val="22"/>
                <w:szCs w:val="22"/>
              </w:rPr>
            </w:pPr>
            <w:r>
              <w:rPr>
                <w:rFonts w:ascii="Times New Roman" w:cs="Times New Roman" w:eastAsia="Times New Roman" w:hAnsi="Times New Roman"/>
                <w:sz w:val="22"/>
                <w:szCs w:val="22"/>
              </w:rPr>
              <w:t>Unsecured communication</w:t>
            </w:r>
          </w:p>
        </w:tc>
        <w:tc>
          <w:tcPr>
            <w:tcW w:w="5195" w:type="dxa"/>
            <w:tcBorders>
              <w:top w:val="nil"/>
              <w:left w:val="nil"/>
              <w:bottom w:val="nil"/>
              <w:right w:val="nil"/>
            </w:tcBorders>
            <w:tcMar>
              <w:top w:w="100" w:type="dxa"/>
              <w:left w:w="100" w:type="dxa"/>
              <w:bottom w:w="100" w:type="dxa"/>
              <w:right w:w="100" w:type="dxa"/>
            </w:tcMar>
          </w:tcPr>
          <w:p w14:paraId="70BDCB25">
            <w:pPr>
              <w:pStyle w:val="style0"/>
              <w:ind w:left="720"/>
              <w:rPr>
                <w:rFonts w:ascii="Times New Roman" w:cs="Times New Roman" w:eastAsia="Times New Roman" w:hAnsi="Times New Roman"/>
                <w:sz w:val="22"/>
                <w:szCs w:val="22"/>
              </w:rPr>
            </w:pPr>
            <w:r>
              <w:rPr>
                <w:rFonts w:ascii="Times New Roman" w:cs="Times New Roman" w:eastAsia="Times New Roman" w:hAnsi="Times New Roman"/>
                <w:sz w:val="22"/>
                <w:szCs w:val="22"/>
              </w:rPr>
              <w:t>Data transmitted without adequate TLS protection</w:t>
            </w:r>
          </w:p>
        </w:tc>
        <w:tc>
          <w:tcPr>
            <w:tcW w:w="950" w:type="dxa"/>
            <w:tcBorders>
              <w:top w:val="nil"/>
              <w:left w:val="nil"/>
              <w:bottom w:val="nil"/>
              <w:right w:val="nil"/>
            </w:tcBorders>
            <w:tcMar>
              <w:top w:w="100" w:type="dxa"/>
              <w:left w:w="100" w:type="dxa"/>
              <w:bottom w:w="100" w:type="dxa"/>
              <w:right w:w="100" w:type="dxa"/>
            </w:tcMar>
          </w:tcPr>
          <w:p w14:paraId="3C272BA0">
            <w:pPr>
              <w:pStyle w:val="style0"/>
              <w:rPr>
                <w:rFonts w:ascii="Times New Roman" w:cs="Times New Roman" w:eastAsia="Times New Roman" w:hAnsi="Times New Roman"/>
                <w:sz w:val="22"/>
                <w:szCs w:val="22"/>
              </w:rPr>
            </w:pPr>
            <w:r>
              <w:rPr>
                <w:rFonts w:ascii="Times New Roman" w:cs="Times New Roman" w:eastAsia="Times New Roman" w:hAnsi="Times New Roman"/>
                <w:sz w:val="22"/>
                <w:szCs w:val="22"/>
              </w:rPr>
              <w:t>Critical</w:t>
            </w:r>
          </w:p>
        </w:tc>
      </w:tr>
    </w:tbl>
    <w:p w14:paraId="27089A90">
      <w:pPr>
        <w:pStyle w:val="style0"/>
        <w:ind w:left="720"/>
        <w:rPr>
          <w:rFonts w:ascii="Times New Roman" w:cs="Times New Roman" w:eastAsia="Times New Roman" w:hAnsi="Times New Roman"/>
          <w:b/>
          <w:bCs/>
          <w:color w:val="000000"/>
          <w:sz w:val="28"/>
          <w:szCs w:val="28"/>
        </w:rPr>
      </w:pPr>
      <w:r>
        <w:rPr>
          <w:rFonts w:ascii="Times New Roman" w:cs="Times New Roman" w:eastAsia="Times New Roman" w:hAnsi="Times New Roman"/>
        </w:rPr>
        <w:t xml:space="preserve">       </w:t>
      </w:r>
      <w:r>
        <w:rPr>
          <w:rFonts w:ascii="Times New Roman" w:cs="Times New Roman" w:eastAsia="Times New Roman" w:hAnsi="Times New Roman"/>
          <w:b/>
          <w:bCs/>
          <w:color w:val="000000"/>
          <w:sz w:val="28"/>
          <w:szCs w:val="28"/>
        </w:rPr>
        <w:t>2. Device-compromise attack</w:t>
      </w:r>
    </w:p>
    <w:p w14:paraId="101E4EC5">
      <w:pPr>
        <w:pStyle w:val="style0"/>
        <w:spacing w:before="240" w:after="240"/>
        <w:rPr>
          <w:rFonts w:ascii="Times New Roman" w:cs="Times New Roman" w:eastAsia="Times New Roman" w:hAnsi="Times New Roman"/>
        </w:rPr>
      </w:pPr>
      <w:r>
        <w:rPr>
          <w:rFonts w:ascii="Times New Roman" w:cs="Times New Roman" w:eastAsia="Times New Roman" w:hAnsi="Times New Roman"/>
        </w:rPr>
        <w:t>If an attacker gains access to the user's device, they may attempt to inspect application storage.</w:t>
      </w:r>
    </w:p>
    <w:p w14:paraId="75C0A7D7">
      <w:pPr>
        <w:pStyle w:val="style0"/>
        <w:spacing w:before="240" w:after="240"/>
        <w:rPr>
          <w:rFonts w:ascii="Times New Roman" w:cs="Times New Roman" w:eastAsia="Times New Roman" w:hAnsi="Times New Roman"/>
        </w:rPr>
      </w:pPr>
      <w:r>
        <w:rPr>
          <w:rFonts w:ascii="Times New Roman" w:cs="Times New Roman" w:eastAsia="Times New Roman" w:hAnsi="Times New Roman"/>
        </w:rPr>
        <w:t xml:space="preserve">Examples of sensitive information that should </w:t>
      </w:r>
      <w:r>
        <w:rPr>
          <w:rFonts w:ascii="Times New Roman" w:cs="Times New Roman" w:eastAsia="Times New Roman" w:hAnsi="Times New Roman"/>
          <w:b/>
          <w:bCs/>
        </w:rPr>
        <w:t>never be stored as plaintext</w:t>
      </w:r>
      <w:r>
        <w:rPr>
          <w:rFonts w:ascii="Times New Roman" w:cs="Times New Roman" w:eastAsia="Times New Roman" w:hAnsi="Times New Roman"/>
        </w:rPr>
        <w:t xml:space="preserve"> include:</w:t>
      </w:r>
    </w:p>
    <w:p w14:paraId="7AF3DFDC">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Username</w:t>
      </w:r>
    </w:p>
    <w:p w14:paraId="78DFE564">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Password</w:t>
      </w:r>
    </w:p>
    <w:p w14:paraId="407031E0">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Authentication tokens</w:t>
      </w:r>
    </w:p>
    <w:p w14:paraId="2B3644A7">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Personal information</w:t>
      </w:r>
    </w:p>
    <w:p w14:paraId="5BF4922F">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Payment-related information</w:t>
      </w:r>
    </w:p>
    <w:p w14:paraId="5098F4E8">
      <w:pPr>
        <w:pStyle w:val="style0"/>
        <w:ind w:left="720"/>
        <w:rPr>
          <w:rFonts w:ascii="Times New Roman" w:cs="Times New Roman" w:eastAsia="Times New Roman" w:hAnsi="Times New Roman"/>
        </w:rPr>
      </w:pPr>
      <w:r>
        <w:rPr>
          <w:rFonts w:ascii="Times New Roman" w:cs="Times New Roman" w:eastAsia="Times New Roman" w:hAnsi="Times New Roman"/>
        </w:rPr>
        <w:t>Private application data</w:t>
      </w:r>
    </w:p>
    <w:bookmarkStart w:id="55" w:name="_heading=h.91f7o69ocgte" w:colFirst="0" w:colLast="0"/>
    <w:bookmarkEnd w:id="55"/>
    <w:p w14:paraId="16F84E56">
      <w:pPr>
        <w:pStyle w:val="style3"/>
        <w:keepNext w:val="false"/>
        <w:keepLines w:val="false"/>
        <w:spacing w:before="280"/>
        <w:ind w:left="720"/>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Impact</w:t>
      </w:r>
    </w:p>
    <w:p w14:paraId="4EE1FBDA">
      <w:pPr>
        <w:pStyle w:val="style0"/>
        <w:spacing w:before="240" w:after="240"/>
        <w:rPr>
          <w:rFonts w:ascii="Times New Roman" w:cs="Times New Roman" w:eastAsia="Times New Roman" w:hAnsi="Times New Roman"/>
        </w:rPr>
      </w:pPr>
      <w:r>
        <w:rPr>
          <w:rFonts w:ascii="Times New Roman" w:cs="Times New Roman" w:eastAsia="Times New Roman" w:hAnsi="Times New Roman"/>
        </w:rPr>
        <w:t>An attacker obtaining authentication credentials or session tokens could potentially:</w:t>
      </w:r>
    </w:p>
    <w:p w14:paraId="4E87C664">
      <w:pPr>
        <w:pStyle w:val="style0"/>
        <w:numPr>
          <w:ilvl w:val="0"/>
          <w:numId w:val="10"/>
        </w:numPr>
        <w:spacing w:before="240" w:after="0"/>
        <w:rPr>
          <w:rFonts w:ascii="Times New Roman" w:cs="Times New Roman" w:eastAsia="Times New Roman" w:hAnsi="Times New Roman"/>
        </w:rPr>
      </w:pPr>
      <w:r>
        <w:rPr>
          <w:rFonts w:ascii="Times New Roman" w:cs="Times New Roman" w:eastAsia="Times New Roman" w:hAnsi="Times New Roman"/>
        </w:rPr>
        <w:t>Access the user's account.</w:t>
      </w:r>
    </w:p>
    <w:p w14:paraId="49D2CF42">
      <w:pPr>
        <w:pStyle w:val="style0"/>
        <w:numPr>
          <w:ilvl w:val="0"/>
          <w:numId w:val="10"/>
        </w:numPr>
        <w:spacing w:after="0"/>
        <w:rPr>
          <w:rFonts w:ascii="Times New Roman" w:cs="Times New Roman" w:eastAsia="Times New Roman" w:hAnsi="Times New Roman"/>
        </w:rPr>
      </w:pPr>
      <w:r>
        <w:rPr>
          <w:rFonts w:ascii="Times New Roman" w:cs="Times New Roman" w:eastAsia="Times New Roman" w:hAnsi="Times New Roman"/>
        </w:rPr>
        <w:t>View personal information.</w:t>
      </w:r>
    </w:p>
    <w:p w14:paraId="3765E427">
      <w:pPr>
        <w:pStyle w:val="style0"/>
        <w:numPr>
          <w:ilvl w:val="0"/>
          <w:numId w:val="10"/>
        </w:numPr>
        <w:spacing w:after="0"/>
        <w:rPr>
          <w:rFonts w:ascii="Times New Roman" w:cs="Times New Roman" w:eastAsia="Times New Roman" w:hAnsi="Times New Roman"/>
        </w:rPr>
      </w:pPr>
      <w:r>
        <w:rPr>
          <w:rFonts w:ascii="Times New Roman" w:cs="Times New Roman" w:eastAsia="Times New Roman" w:hAnsi="Times New Roman"/>
        </w:rPr>
        <w:t>Perform unauthorized actions.</w:t>
      </w:r>
    </w:p>
    <w:p w14:paraId="5AEE8974">
      <w:pPr>
        <w:pStyle w:val="style0"/>
        <w:numPr>
          <w:ilvl w:val="0"/>
          <w:numId w:val="10"/>
        </w:numPr>
        <w:spacing w:after="0"/>
        <w:rPr>
          <w:rFonts w:ascii="Times New Roman" w:cs="Times New Roman" w:eastAsia="Times New Roman" w:hAnsi="Times New Roman"/>
        </w:rPr>
      </w:pPr>
      <w:r>
        <w:rPr>
          <w:rFonts w:ascii="Times New Roman" w:cs="Times New Roman" w:eastAsia="Times New Roman" w:hAnsi="Times New Roman"/>
        </w:rPr>
        <w:t>Impersonate the user.</w:t>
      </w:r>
    </w:p>
    <w:p w14:paraId="0C1C0674">
      <w:pPr>
        <w:pStyle w:val="style0"/>
        <w:numPr>
          <w:ilvl w:val="0"/>
          <w:numId w:val="10"/>
        </w:numPr>
        <w:spacing w:after="240"/>
        <w:rPr>
          <w:rFonts w:ascii="Times New Roman" w:cs="Times New Roman" w:eastAsia="Times New Roman" w:hAnsi="Times New Roman"/>
        </w:rPr>
      </w:pPr>
      <w:r>
        <w:rPr>
          <w:rFonts w:ascii="Times New Roman" w:cs="Times New Roman" w:eastAsia="Times New Roman" w:hAnsi="Times New Roman"/>
        </w:rPr>
        <w:t>Access other services if the same credentials are reused.</w:t>
      </w:r>
    </w:p>
    <w:bookmarkStart w:id="56" w:name="_heading=h.101p7zlvrnzk" w:colFirst="0" w:colLast="0"/>
    <w:bookmarkEnd w:id="56"/>
    <w:p w14:paraId="2A30456B">
      <w:pPr>
        <w:pStyle w:val="style1"/>
        <w:keepNext w:val="false"/>
        <w:keepLines w:val="false"/>
        <w:spacing w:before="480" w:after="120"/>
        <w:ind w:left="720"/>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3. Network interception</w:t>
      </w:r>
    </w:p>
    <w:p w14:paraId="18E3D2F8">
      <w:pPr>
        <w:pStyle w:val="style0"/>
        <w:spacing w:before="240" w:after="240"/>
        <w:rPr>
          <w:rFonts w:ascii="Times New Roman" w:cs="Times New Roman" w:eastAsia="Times New Roman" w:hAnsi="Times New Roman"/>
        </w:rPr>
      </w:pPr>
      <w:r>
        <w:rPr>
          <w:rFonts w:ascii="Times New Roman" w:cs="Times New Roman" w:eastAsia="Times New Roman" w:hAnsi="Times New Roman"/>
        </w:rPr>
        <w:t>The second vulnerability is unsecured communication.</w:t>
      </w:r>
    </w:p>
    <w:p w14:paraId="7721374D">
      <w:pPr>
        <w:pStyle w:val="style0"/>
        <w:spacing w:before="240" w:after="240"/>
        <w:rPr>
          <w:rFonts w:ascii="Times New Roman" w:cs="Times New Roman" w:eastAsia="Times New Roman" w:hAnsi="Times New Roman"/>
        </w:rPr>
      </w:pPr>
      <w:r>
        <w:rPr>
          <w:rFonts w:ascii="Times New Roman" w:cs="Times New Roman" w:eastAsia="Times New Roman" w:hAnsi="Times New Roman"/>
        </w:rPr>
        <w:t>If the application sends sensitive information over unencrypted HTTP, an attacker positioned on the same network could potentially observe transmitted information.</w:t>
      </w:r>
    </w:p>
    <w:p w14:paraId="5053828D">
      <w:pPr>
        <w:pStyle w:val="style0"/>
        <w:spacing w:before="240" w:after="240"/>
        <w:rPr>
          <w:rFonts w:ascii="Times New Roman" w:cs="Times New Roman" w:eastAsia="Times New Roman" w:hAnsi="Times New Roman"/>
        </w:rPr>
      </w:pPr>
      <w:r>
        <w:rPr>
          <w:rFonts w:ascii="Times New Roman" w:cs="Times New Roman" w:eastAsia="Times New Roman" w:hAnsi="Times New Roman"/>
        </w:rPr>
        <w:t>The insecure architecture is:</w:t>
      </w:r>
    </w:p>
    <w:p w14:paraId="2EC4458C">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Mobile App</w:t>
      </w:r>
    </w:p>
    <w:p w14:paraId="3AACDC09">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 xml:space="preserve">    |</w:t>
      </w:r>
    </w:p>
    <w:p w14:paraId="14820663">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 xml:space="preserve">    | HTTP / unprotected traffic</w:t>
      </w:r>
    </w:p>
    <w:p w14:paraId="5B3BB185">
      <w:pPr>
        <w:pStyle w:val="style0"/>
        <w:pBdr>
          <w:left w:val="nil"/>
          <w:right w:val="nil"/>
          <w:top w:val="nil"/>
          <w:bottom w:val="nil"/>
          <w:between w:val="nil"/>
        </w:pBdr>
        <w:ind w:left="720"/>
        <w:rPr>
          <w:rFonts w:ascii="Times New Roman" w:cs="Times New Roman" w:eastAsia="Times New Roman" w:hAnsi="Times New Roman"/>
        </w:rPr>
      </w:pPr>
      <w:r>
        <w:rPr>
          <w:rFonts w:ascii="Cardo" w:cs="Cardo" w:eastAsia="Cardo" w:hAnsi="Cardo"/>
        </w:rPr>
        <w:t xml:space="preserve">    ↓</w:t>
      </w:r>
    </w:p>
    <w:p w14:paraId="1C1625F1">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Network</w:t>
      </w:r>
    </w:p>
    <w:p w14:paraId="18BA543D">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 xml:space="preserve">    |</w:t>
      </w:r>
    </w:p>
    <w:p w14:paraId="3F3E58CA">
      <w:pPr>
        <w:pStyle w:val="style0"/>
        <w:pBdr>
          <w:left w:val="nil"/>
          <w:right w:val="nil"/>
          <w:top w:val="nil"/>
          <w:bottom w:val="nil"/>
          <w:between w:val="nil"/>
        </w:pBdr>
        <w:ind w:left="720"/>
        <w:rPr>
          <w:rFonts w:ascii="Times New Roman" w:cs="Times New Roman" w:eastAsia="Times New Roman" w:hAnsi="Times New Roman"/>
        </w:rPr>
      </w:pPr>
      <w:r>
        <w:rPr>
          <w:rFonts w:ascii="Cardo" w:cs="Cardo" w:eastAsia="Cardo" w:hAnsi="Cardo"/>
        </w:rPr>
        <w:t xml:space="preserve">    ↓</w:t>
      </w:r>
    </w:p>
    <w:p w14:paraId="55E112CD">
      <w:pPr>
        <w:pStyle w:val="style0"/>
        <w:ind w:left="720"/>
        <w:rPr>
          <w:rFonts w:ascii="Times New Roman" w:cs="Times New Roman" w:eastAsia="Times New Roman" w:hAnsi="Times New Roman"/>
        </w:rPr>
      </w:pPr>
      <w:r>
        <w:rPr>
          <w:rFonts w:ascii="Times New Roman" w:cs="Times New Roman" w:eastAsia="Times New Roman" w:hAnsi="Times New Roman"/>
        </w:rPr>
        <w:t>Backend Server</w:t>
      </w:r>
    </w:p>
    <w:p w14:paraId="369B1F03">
      <w:pPr>
        <w:pStyle w:val="style0"/>
        <w:spacing w:before="240" w:after="240"/>
        <w:rPr>
          <w:rFonts w:ascii="Times New Roman" w:cs="Times New Roman" w:eastAsia="Times New Roman" w:hAnsi="Times New Roman"/>
        </w:rPr>
      </w:pPr>
      <w:r>
        <w:rPr>
          <w:rFonts w:ascii="Times New Roman" w:cs="Times New Roman" w:eastAsia="Times New Roman" w:hAnsi="Times New Roman"/>
        </w:rPr>
        <w:t>A secure architecture should instead be:</w:t>
      </w:r>
    </w:p>
    <w:p w14:paraId="78017613">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Mobile App</w:t>
      </w:r>
    </w:p>
    <w:p w14:paraId="6B1BBBBF">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 xml:space="preserve">    |</w:t>
      </w:r>
    </w:p>
    <w:p w14:paraId="21FE908A">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 xml:space="preserve">    | HTTPS / TLS</w:t>
      </w:r>
    </w:p>
    <w:p w14:paraId="3DFBC53D">
      <w:pPr>
        <w:pStyle w:val="style0"/>
        <w:pBdr>
          <w:left w:val="nil"/>
          <w:right w:val="nil"/>
          <w:top w:val="nil"/>
          <w:bottom w:val="nil"/>
          <w:between w:val="nil"/>
        </w:pBdr>
        <w:ind w:left="720"/>
        <w:rPr>
          <w:rFonts w:ascii="Times New Roman" w:cs="Times New Roman" w:eastAsia="Times New Roman" w:hAnsi="Times New Roman"/>
        </w:rPr>
      </w:pPr>
      <w:r>
        <w:rPr>
          <w:rFonts w:ascii="Cardo" w:cs="Cardo" w:eastAsia="Cardo" w:hAnsi="Cardo"/>
        </w:rPr>
        <w:t xml:space="preserve">    ↓</w:t>
      </w:r>
    </w:p>
    <w:p w14:paraId="7ECA9D75">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Encrypted Connection</w:t>
      </w:r>
    </w:p>
    <w:p w14:paraId="3E078BB6">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 xml:space="preserve">    |</w:t>
      </w:r>
    </w:p>
    <w:p w14:paraId="4287A8D9">
      <w:pPr>
        <w:pStyle w:val="style0"/>
        <w:pBdr>
          <w:left w:val="nil"/>
          <w:right w:val="nil"/>
          <w:top w:val="nil"/>
          <w:bottom w:val="nil"/>
          <w:between w:val="nil"/>
        </w:pBdr>
        <w:ind w:left="720"/>
        <w:rPr>
          <w:rFonts w:ascii="Times New Roman" w:cs="Times New Roman" w:eastAsia="Times New Roman" w:hAnsi="Times New Roman"/>
        </w:rPr>
      </w:pPr>
      <w:r>
        <w:rPr>
          <w:rFonts w:ascii="Cardo" w:cs="Cardo" w:eastAsia="Cardo" w:hAnsi="Cardo"/>
        </w:rPr>
        <w:t xml:space="preserve">    ↓</w:t>
      </w:r>
    </w:p>
    <w:p w14:paraId="69655D9A">
      <w:pPr>
        <w:pStyle w:val="style0"/>
        <w:ind w:left="720"/>
        <w:rPr>
          <w:rFonts w:ascii="Times New Roman" w:cs="Times New Roman" w:eastAsia="Times New Roman" w:hAnsi="Times New Roman"/>
        </w:rPr>
      </w:pPr>
      <w:r>
        <w:rPr>
          <w:rFonts w:ascii="Times New Roman" w:cs="Times New Roman" w:eastAsia="Times New Roman" w:hAnsi="Times New Roman"/>
        </w:rPr>
        <w:t>Backend Server</w:t>
      </w:r>
    </w:p>
    <w:p w14:paraId="70C4D5CD">
      <w:pPr>
        <w:pStyle w:val="style0"/>
        <w:spacing w:before="240" w:after="240"/>
        <w:rPr>
          <w:rFonts w:ascii="Times New Roman" w:cs="Times New Roman" w:eastAsia="Times New Roman" w:hAnsi="Times New Roman"/>
        </w:rPr>
      </w:pPr>
      <w:r>
        <w:rPr>
          <w:rFonts w:ascii="Times New Roman" w:cs="Times New Roman" w:eastAsia="Times New Roman" w:hAnsi="Times New Roman"/>
        </w:rPr>
        <w:t>TLS provides confidentiality and integrity for data exchanged between the application and server.</w:t>
      </w:r>
    </w:p>
    <w:bookmarkStart w:id="57" w:name="_heading=h.5akpn4jljsa2" w:colFirst="0" w:colLast="0"/>
    <w:bookmarkEnd w:id="57"/>
    <w:p w14:paraId="4A4B1926">
      <w:pPr>
        <w:pStyle w:val="style1"/>
        <w:keepNext w:val="false"/>
        <w:keepLines w:val="false"/>
        <w:spacing w:before="480" w:after="120"/>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4. Potential privacy impact</w:t>
      </w:r>
    </w:p>
    <w:p w14:paraId="3E10B46D">
      <w:pPr>
        <w:pStyle w:val="style0"/>
        <w:spacing w:before="240" w:after="240"/>
        <w:rPr>
          <w:rFonts w:ascii="Times New Roman" w:cs="Times New Roman" w:eastAsia="Times New Roman" w:hAnsi="Times New Roman"/>
        </w:rPr>
      </w:pPr>
      <w:r>
        <w:rPr>
          <w:rFonts w:ascii="Times New Roman" w:cs="Times New Roman" w:eastAsia="Times New Roman" w:hAnsi="Times New Roman"/>
        </w:rPr>
        <w:t>The exposed information may include:</w:t>
      </w:r>
    </w:p>
    <w:p w14:paraId="21E68979">
      <w:pPr>
        <w:pStyle w:val="style0"/>
        <w:numPr>
          <w:ilvl w:val="0"/>
          <w:numId w:val="13"/>
        </w:numPr>
        <w:spacing w:before="240" w:after="0"/>
        <w:rPr>
          <w:rFonts w:ascii="Times New Roman" w:cs="Times New Roman" w:eastAsia="Times New Roman" w:hAnsi="Times New Roman"/>
        </w:rPr>
      </w:pPr>
      <w:r>
        <w:rPr>
          <w:rFonts w:ascii="Times New Roman" w:cs="Times New Roman" w:eastAsia="Times New Roman" w:hAnsi="Times New Roman"/>
        </w:rPr>
        <w:t>Names</w:t>
      </w:r>
    </w:p>
    <w:p w14:paraId="2434B290">
      <w:pPr>
        <w:pStyle w:val="style0"/>
        <w:numPr>
          <w:ilvl w:val="0"/>
          <w:numId w:val="13"/>
        </w:numPr>
        <w:spacing w:after="0"/>
        <w:rPr>
          <w:rFonts w:ascii="Times New Roman" w:cs="Times New Roman" w:eastAsia="Times New Roman" w:hAnsi="Times New Roman"/>
        </w:rPr>
      </w:pPr>
      <w:r>
        <w:rPr>
          <w:rFonts w:ascii="Times New Roman" w:cs="Times New Roman" w:eastAsia="Times New Roman" w:hAnsi="Times New Roman"/>
        </w:rPr>
        <w:t>Email addresses</w:t>
      </w:r>
    </w:p>
    <w:p w14:paraId="14B2FC5B">
      <w:pPr>
        <w:pStyle w:val="style0"/>
        <w:numPr>
          <w:ilvl w:val="0"/>
          <w:numId w:val="13"/>
        </w:numPr>
        <w:spacing w:after="0"/>
        <w:rPr>
          <w:rFonts w:ascii="Times New Roman" w:cs="Times New Roman" w:eastAsia="Times New Roman" w:hAnsi="Times New Roman"/>
        </w:rPr>
      </w:pPr>
      <w:r>
        <w:rPr>
          <w:rFonts w:ascii="Times New Roman" w:cs="Times New Roman" w:eastAsia="Times New Roman" w:hAnsi="Times New Roman"/>
        </w:rPr>
        <w:t>Phone numbers</w:t>
      </w:r>
    </w:p>
    <w:p w14:paraId="3187F1D2">
      <w:pPr>
        <w:pStyle w:val="style0"/>
        <w:numPr>
          <w:ilvl w:val="0"/>
          <w:numId w:val="13"/>
        </w:numPr>
        <w:spacing w:after="0"/>
        <w:rPr>
          <w:rFonts w:ascii="Times New Roman" w:cs="Times New Roman" w:eastAsia="Times New Roman" w:hAnsi="Times New Roman"/>
        </w:rPr>
      </w:pPr>
      <w:r>
        <w:rPr>
          <w:rFonts w:ascii="Times New Roman" w:cs="Times New Roman" w:eastAsia="Times New Roman" w:hAnsi="Times New Roman"/>
        </w:rPr>
        <w:t>Login credentials</w:t>
      </w:r>
    </w:p>
    <w:p w14:paraId="4754D90F">
      <w:pPr>
        <w:pStyle w:val="style0"/>
        <w:numPr>
          <w:ilvl w:val="0"/>
          <w:numId w:val="13"/>
        </w:numPr>
        <w:spacing w:after="0"/>
        <w:rPr>
          <w:rFonts w:ascii="Times New Roman" w:cs="Times New Roman" w:eastAsia="Times New Roman" w:hAnsi="Times New Roman"/>
        </w:rPr>
      </w:pPr>
      <w:r>
        <w:rPr>
          <w:rFonts w:ascii="Times New Roman" w:cs="Times New Roman" w:eastAsia="Times New Roman" w:hAnsi="Times New Roman"/>
        </w:rPr>
        <w:t>User identifiers</w:t>
      </w:r>
    </w:p>
    <w:p w14:paraId="1D17F123">
      <w:pPr>
        <w:pStyle w:val="style0"/>
        <w:numPr>
          <w:ilvl w:val="0"/>
          <w:numId w:val="13"/>
        </w:numPr>
        <w:spacing w:after="0"/>
        <w:rPr>
          <w:rFonts w:ascii="Times New Roman" w:cs="Times New Roman" w:eastAsia="Times New Roman" w:hAnsi="Times New Roman"/>
        </w:rPr>
      </w:pPr>
      <w:r>
        <w:rPr>
          <w:rFonts w:ascii="Times New Roman" w:cs="Times New Roman" w:eastAsia="Times New Roman" w:hAnsi="Times New Roman"/>
        </w:rPr>
        <w:t>Personal preferences</w:t>
      </w:r>
    </w:p>
    <w:p w14:paraId="3A8A99A4">
      <w:pPr>
        <w:pStyle w:val="style0"/>
        <w:numPr>
          <w:ilvl w:val="0"/>
          <w:numId w:val="13"/>
        </w:numPr>
        <w:spacing w:after="240"/>
        <w:rPr>
          <w:rFonts w:ascii="Times New Roman" w:cs="Times New Roman" w:eastAsia="Times New Roman" w:hAnsi="Times New Roman"/>
        </w:rPr>
      </w:pPr>
      <w:r>
        <w:rPr>
          <w:rFonts w:ascii="Times New Roman" w:cs="Times New Roman" w:eastAsia="Times New Roman" w:hAnsi="Times New Roman"/>
        </w:rPr>
        <w:t>Application activity</w:t>
      </w:r>
    </w:p>
    <w:bookmarkStart w:id="58" w:name="_heading=h.gsmayw9kp9z4" w:colFirst="0" w:colLast="0"/>
    <w:bookmarkEnd w:id="58"/>
    <w:p w14:paraId="7234FED1">
      <w:pPr>
        <w:pStyle w:val="style1"/>
        <w:keepNext w:val="false"/>
        <w:keepLines w:val="false"/>
        <w:spacing w:before="480" w:after="120"/>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5. Organizational impact</w:t>
      </w:r>
    </w:p>
    <w:p w14:paraId="76209ABF">
      <w:pPr>
        <w:pStyle w:val="style0"/>
        <w:spacing w:before="240" w:after="240"/>
        <w:rPr>
          <w:rFonts w:ascii="Times New Roman" w:cs="Times New Roman" w:eastAsia="Times New Roman" w:hAnsi="Times New Roman"/>
        </w:rPr>
      </w:pPr>
      <w:r>
        <w:rPr>
          <w:rFonts w:ascii="Times New Roman" w:cs="Times New Roman" w:eastAsia="Times New Roman" w:hAnsi="Times New Roman"/>
        </w:rPr>
        <w:t>The organization could face:</w:t>
      </w:r>
    </w:p>
    <w:bookmarkStart w:id="59" w:name="_heading=h.c3xao452hl5j" w:colFirst="0" w:colLast="0"/>
    <w:bookmarkEnd w:id="59"/>
    <w:p w14:paraId="5BDD9748">
      <w:pPr>
        <w:pStyle w:val="style3"/>
        <w:keepNext w:val="false"/>
        <w:keepLines w:val="false"/>
        <w:spacing w:before="280"/>
        <w:ind w:left="720"/>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Financial losses</w:t>
      </w:r>
    </w:p>
    <w:p w14:paraId="5F0195C6">
      <w:pPr>
        <w:pStyle w:val="style0"/>
        <w:spacing w:before="240" w:after="240"/>
        <w:rPr>
          <w:rFonts w:ascii="Times New Roman" w:cs="Times New Roman" w:eastAsia="Times New Roman" w:hAnsi="Times New Roman"/>
        </w:rPr>
      </w:pPr>
      <w:r>
        <w:rPr>
          <w:rFonts w:ascii="Times New Roman" w:cs="Times New Roman" w:eastAsia="Times New Roman" w:hAnsi="Times New Roman"/>
        </w:rPr>
        <w:t>Incident response, investigation, remediation, and possible compensation can be expensive.</w:t>
      </w:r>
    </w:p>
    <w:bookmarkStart w:id="60" w:name="_heading=h.kbfrcxq82dti" w:colFirst="0" w:colLast="0"/>
    <w:bookmarkEnd w:id="60"/>
    <w:p w14:paraId="5ADBA6FE">
      <w:pPr>
        <w:pStyle w:val="style3"/>
        <w:keepNext w:val="false"/>
        <w:keepLines w:val="false"/>
        <w:spacing w:before="280"/>
        <w:ind w:left="720"/>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Reputation damage</w:t>
      </w:r>
    </w:p>
    <w:p w14:paraId="37A244DA">
      <w:pPr>
        <w:pStyle w:val="style0"/>
        <w:spacing w:before="240" w:after="240"/>
        <w:rPr>
          <w:rFonts w:ascii="Times New Roman" w:cs="Times New Roman" w:eastAsia="Times New Roman" w:hAnsi="Times New Roman"/>
        </w:rPr>
      </w:pPr>
      <w:r>
        <w:rPr>
          <w:rFonts w:ascii="Times New Roman" w:cs="Times New Roman" w:eastAsia="Times New Roman" w:hAnsi="Times New Roman"/>
        </w:rPr>
        <w:t>Customers may lose confidence in the organization.</w:t>
      </w:r>
    </w:p>
    <w:bookmarkStart w:id="61" w:name="_heading=h.wjq93hiyfn2g" w:colFirst="0" w:colLast="0"/>
    <w:bookmarkEnd w:id="61"/>
    <w:p w14:paraId="67382C38">
      <w:pPr>
        <w:pStyle w:val="style3"/>
        <w:keepNext w:val="false"/>
        <w:keepLines w:val="false"/>
        <w:spacing w:before="280"/>
        <w:ind w:left="720"/>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Regulatory consequences</w:t>
      </w:r>
    </w:p>
    <w:p w14:paraId="7105560E">
      <w:pPr>
        <w:pStyle w:val="style0"/>
        <w:spacing w:before="240" w:after="240"/>
        <w:rPr>
          <w:rFonts w:ascii="Times New Roman" w:cs="Times New Roman" w:eastAsia="Times New Roman" w:hAnsi="Times New Roman"/>
        </w:rPr>
      </w:pPr>
      <w:r>
        <w:rPr>
          <w:rFonts w:ascii="Times New Roman" w:cs="Times New Roman" w:eastAsia="Times New Roman" w:hAnsi="Times New Roman"/>
        </w:rPr>
        <w:t>Depending on the jurisdiction and type of information involved, privacy/data-protection requirements may apply.</w:t>
      </w:r>
    </w:p>
    <w:bookmarkStart w:id="62" w:name="_heading=h.mjtsy2qorp6o" w:colFirst="0" w:colLast="0"/>
    <w:bookmarkEnd w:id="62"/>
    <w:p w14:paraId="74C33EA2">
      <w:pPr>
        <w:pStyle w:val="style3"/>
        <w:keepNext w:val="false"/>
        <w:keepLines w:val="false"/>
        <w:spacing w:before="280"/>
        <w:ind w:left="720"/>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Customer loss</w:t>
      </w:r>
    </w:p>
    <w:p w14:paraId="0146CE42">
      <w:pPr>
        <w:pStyle w:val="style0"/>
        <w:spacing w:before="240" w:after="240"/>
        <w:rPr>
          <w:rFonts w:ascii="Times New Roman" w:cs="Times New Roman" w:eastAsia="Times New Roman" w:hAnsi="Times New Roman"/>
        </w:rPr>
      </w:pPr>
      <w:r>
        <w:rPr>
          <w:rFonts w:ascii="Times New Roman" w:cs="Times New Roman" w:eastAsia="Times New Roman" w:hAnsi="Times New Roman"/>
        </w:rPr>
        <w:t>Users may move to competing services if they believe their information is not adequately protected.</w:t>
      </w:r>
    </w:p>
    <w:p w14:paraId="146361C4">
      <w:pPr>
        <w:pStyle w:val="style0"/>
        <w:spacing w:before="240" w:after="240"/>
        <w:rPr>
          <w:rFonts w:ascii="Times New Roman" w:cs="Times New Roman" w:eastAsia="Times New Roman" w:hAnsi="Times New Roman"/>
        </w:rPr>
      </w:pPr>
      <w:r>
        <w:rPr>
          <w:rFonts w:ascii="Times New Roman" w:cs="Times New Roman" w:eastAsia="Times New Roman" w:hAnsi="Times New Roman"/>
        </w:rPr>
        <w:t>Therefore:</w:t>
      </w:r>
    </w:p>
    <w:p w14:paraId="43AA60FD">
      <w:pPr>
        <w:pStyle w:val="style0"/>
        <w:ind w:left="720"/>
        <w:rPr>
          <w:rFonts w:ascii="Times New Roman" w:cs="Times New Roman" w:eastAsia="Times New Roman" w:hAnsi="Times New Roman"/>
        </w:rPr>
      </w:pPr>
      <w:r>
        <w:rPr>
          <w:rFonts w:ascii="Cardo" w:cs="Cardo" w:eastAsia="Cardo" w:hAnsi="Cardo"/>
        </w:rPr>
        <w:t xml:space="preserve">Security </w:t>
      </w:r>
      <w:r>
        <w:rPr>
          <w:rFonts w:ascii="Cardo" w:cs="Cardo" w:eastAsia="Cardo" w:hAnsi="Cardo"/>
        </w:rPr>
        <w:t>weakness→Data</w:t>
      </w:r>
      <w:r>
        <w:rPr>
          <w:rFonts w:ascii="Cardo" w:cs="Cardo" w:eastAsia="Cardo" w:hAnsi="Cardo"/>
        </w:rPr>
        <w:t xml:space="preserve"> </w:t>
      </w:r>
      <w:r>
        <w:rPr>
          <w:rFonts w:ascii="Cardo" w:cs="Cardo" w:eastAsia="Cardo" w:hAnsi="Cardo"/>
        </w:rPr>
        <w:t>breach→Privacy</w:t>
      </w:r>
      <w:r>
        <w:rPr>
          <w:rFonts w:ascii="Cardo" w:cs="Cardo" w:eastAsia="Cardo" w:hAnsi="Cardo"/>
        </w:rPr>
        <w:t xml:space="preserve"> </w:t>
      </w:r>
      <w:r>
        <w:rPr>
          <w:rFonts w:ascii="Cardo" w:cs="Cardo" w:eastAsia="Cardo" w:hAnsi="Cardo"/>
        </w:rPr>
        <w:t>loss→Reputation</w:t>
      </w:r>
      <w:r>
        <w:rPr>
          <w:rFonts w:ascii="Cardo" w:cs="Cardo" w:eastAsia="Cardo" w:hAnsi="Cardo"/>
        </w:rPr>
        <w:t xml:space="preserve"> damage\</w:t>
      </w:r>
      <w:r>
        <w:rPr>
          <w:rFonts w:ascii="Cardo" w:cs="Cardo" w:eastAsia="Cardo" w:hAnsi="Cardo"/>
        </w:rPr>
        <w:t>boxed{</w:t>
      </w:r>
      <w:r>
        <w:rPr>
          <w:rFonts w:ascii="Cardo" w:cs="Cardo" w:eastAsia="Cardo" w:hAnsi="Cardo"/>
        </w:rPr>
        <w:t>\</w:t>
      </w:r>
      <w:r>
        <w:rPr>
          <w:rFonts w:ascii="Cardo" w:cs="Cardo" w:eastAsia="Cardo" w:hAnsi="Cardo"/>
        </w:rPr>
        <w:t>text{</w:t>
      </w:r>
      <w:r>
        <w:rPr>
          <w:rFonts w:ascii="Cardo" w:cs="Cardo" w:eastAsia="Cardo" w:hAnsi="Cardo"/>
        </w:rPr>
        <w:t>Security weakness} \</w:t>
      </w:r>
      <w:r>
        <w:rPr>
          <w:rFonts w:ascii="Cardo" w:cs="Cardo" w:eastAsia="Cardo" w:hAnsi="Cardo"/>
        </w:rPr>
        <w:t>rightarrow</w:t>
      </w:r>
      <w:r>
        <w:rPr>
          <w:rFonts w:ascii="Cardo" w:cs="Cardo" w:eastAsia="Cardo" w:hAnsi="Cardo"/>
        </w:rPr>
        <w:t xml:space="preserve"> \</w:t>
      </w:r>
      <w:r>
        <w:rPr>
          <w:rFonts w:ascii="Cardo" w:cs="Cardo" w:eastAsia="Cardo" w:hAnsi="Cardo"/>
        </w:rPr>
        <w:t>text{</w:t>
      </w:r>
      <w:r>
        <w:rPr>
          <w:rFonts w:ascii="Cardo" w:cs="Cardo" w:eastAsia="Cardo" w:hAnsi="Cardo"/>
        </w:rPr>
        <w:t>Data breach} \</w:t>
      </w:r>
      <w:r>
        <w:rPr>
          <w:rFonts w:ascii="Cardo" w:cs="Cardo" w:eastAsia="Cardo" w:hAnsi="Cardo"/>
        </w:rPr>
        <w:t>rightarrow</w:t>
      </w:r>
      <w:r>
        <w:rPr>
          <w:rFonts w:ascii="Cardo" w:cs="Cardo" w:eastAsia="Cardo" w:hAnsi="Cardo"/>
        </w:rPr>
        <w:t xml:space="preserve"> \</w:t>
      </w:r>
      <w:r>
        <w:rPr>
          <w:rFonts w:ascii="Cardo" w:cs="Cardo" w:eastAsia="Cardo" w:hAnsi="Cardo"/>
        </w:rPr>
        <w:t>text{</w:t>
      </w:r>
      <w:r>
        <w:rPr>
          <w:rFonts w:ascii="Cardo" w:cs="Cardo" w:eastAsia="Cardo" w:hAnsi="Cardo"/>
        </w:rPr>
        <w:t>Privacy loss} \</w:t>
      </w:r>
      <w:r>
        <w:rPr>
          <w:rFonts w:ascii="Cardo" w:cs="Cardo" w:eastAsia="Cardo" w:hAnsi="Cardo"/>
        </w:rPr>
        <w:t>rightarrow</w:t>
      </w:r>
      <w:r>
        <w:rPr>
          <w:rFonts w:ascii="Cardo" w:cs="Cardo" w:eastAsia="Cardo" w:hAnsi="Cardo"/>
        </w:rPr>
        <w:t xml:space="preserve"> \</w:t>
      </w:r>
      <w:r>
        <w:rPr>
          <w:rFonts w:ascii="Cardo" w:cs="Cardo" w:eastAsia="Cardo" w:hAnsi="Cardo"/>
        </w:rPr>
        <w:t>text{</w:t>
      </w:r>
      <w:r>
        <w:rPr>
          <w:rFonts w:ascii="Cardo" w:cs="Cardo" w:eastAsia="Cardo" w:hAnsi="Cardo"/>
        </w:rPr>
        <w:t>Reputation damage}</w:t>
      </w:r>
    </w:p>
    <w:bookmarkStart w:id="63" w:name="_heading=h.b4703s65ke29" w:colFirst="0" w:colLast="0"/>
    <w:bookmarkEnd w:id="63"/>
    <w:p w14:paraId="7A57A582">
      <w:pPr>
        <w:pStyle w:val="style1"/>
        <w:keepNext w:val="false"/>
        <w:keepLines w:val="false"/>
        <w:spacing w:before="480" w:after="120"/>
        <w:ind w:left="720"/>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6. Why encryption is necessary</w:t>
      </w:r>
    </w:p>
    <w:p w14:paraId="0F755B6C">
      <w:pPr>
        <w:pStyle w:val="style0"/>
        <w:spacing w:before="240" w:after="240"/>
        <w:rPr>
          <w:rFonts w:ascii="Times New Roman" w:cs="Times New Roman" w:eastAsia="Times New Roman" w:hAnsi="Times New Roman"/>
        </w:rPr>
      </w:pPr>
      <w:r>
        <w:rPr>
          <w:rFonts w:ascii="Times New Roman" w:cs="Times New Roman" w:eastAsia="Times New Roman" w:hAnsi="Times New Roman"/>
        </w:rPr>
        <w:t xml:space="preserve">Encryption should be applied to </w:t>
      </w:r>
      <w:r>
        <w:rPr>
          <w:rFonts w:ascii="Times New Roman" w:cs="Times New Roman" w:eastAsia="Times New Roman" w:hAnsi="Times New Roman"/>
          <w:b/>
          <w:bCs/>
        </w:rPr>
        <w:t>both stored and transmitted data</w:t>
      </w:r>
      <w:r>
        <w:rPr>
          <w:rFonts w:ascii="Times New Roman" w:cs="Times New Roman" w:eastAsia="Times New Roman" w:hAnsi="Times New Roman"/>
        </w:rPr>
        <w:t>.</w:t>
      </w:r>
    </w:p>
    <w:bookmarkStart w:id="64" w:name="_heading=h.ef0jbb5yyvu3" w:colFirst="0" w:colLast="0"/>
    <w:bookmarkEnd w:id="64"/>
    <w:p w14:paraId="244106FE">
      <w:pPr>
        <w:pStyle w:val="style3"/>
        <w:keepNext w:val="false"/>
        <w:keepLines w:val="false"/>
        <w:spacing w:before="280"/>
        <w:ind w:left="720"/>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Data at rest</w:t>
      </w:r>
    </w:p>
    <w:p w14:paraId="6DB6000F">
      <w:pPr>
        <w:pStyle w:val="style0"/>
        <w:spacing w:before="240" w:after="240"/>
        <w:rPr>
          <w:rFonts w:ascii="Times New Roman" w:cs="Times New Roman" w:eastAsia="Times New Roman" w:hAnsi="Times New Roman"/>
        </w:rPr>
      </w:pPr>
      <w:r>
        <w:rPr>
          <w:rFonts w:ascii="Times New Roman" w:cs="Times New Roman" w:eastAsia="Times New Roman" w:hAnsi="Times New Roman"/>
        </w:rPr>
        <w:t>Sensitive local information should be encrypted.</w:t>
      </w:r>
    </w:p>
    <w:p w14:paraId="7A2D2BB8">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Plaintext</w:t>
      </w:r>
    </w:p>
    <w:p w14:paraId="31F31DD1">
      <w:pPr>
        <w:pStyle w:val="style0"/>
        <w:pBdr>
          <w:left w:val="nil"/>
          <w:right w:val="nil"/>
          <w:top w:val="nil"/>
          <w:bottom w:val="nil"/>
          <w:between w:val="nil"/>
        </w:pBdr>
        <w:ind w:left="720"/>
        <w:rPr>
          <w:rFonts w:ascii="Times New Roman" w:cs="Times New Roman" w:eastAsia="Times New Roman" w:hAnsi="Times New Roman"/>
        </w:rPr>
      </w:pPr>
      <w:r>
        <w:rPr>
          <w:rFonts w:ascii="Cardo" w:cs="Cardo" w:eastAsia="Cardo" w:hAnsi="Cardo"/>
        </w:rPr>
        <w:t xml:space="preserve">   ↓</w:t>
      </w:r>
    </w:p>
    <w:p w14:paraId="56CBAB06">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Encryption</w:t>
      </w:r>
    </w:p>
    <w:p w14:paraId="5E6CE5B0">
      <w:pPr>
        <w:pStyle w:val="style0"/>
        <w:pBdr>
          <w:left w:val="nil"/>
          <w:right w:val="nil"/>
          <w:top w:val="nil"/>
          <w:bottom w:val="nil"/>
          <w:between w:val="nil"/>
        </w:pBdr>
        <w:ind w:left="720"/>
        <w:rPr>
          <w:rFonts w:ascii="Times New Roman" w:cs="Times New Roman" w:eastAsia="Times New Roman" w:hAnsi="Times New Roman"/>
        </w:rPr>
      </w:pPr>
      <w:r>
        <w:rPr>
          <w:rFonts w:ascii="Cardo" w:cs="Cardo" w:eastAsia="Cardo" w:hAnsi="Cardo"/>
        </w:rPr>
        <w:t xml:space="preserve">   ↓</w:t>
      </w:r>
    </w:p>
    <w:p w14:paraId="12B468FB">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Encrypted data</w:t>
      </w:r>
    </w:p>
    <w:p w14:paraId="2E2C2912">
      <w:pPr>
        <w:pStyle w:val="style0"/>
        <w:pBdr>
          <w:left w:val="nil"/>
          <w:right w:val="nil"/>
          <w:top w:val="nil"/>
          <w:bottom w:val="nil"/>
          <w:between w:val="nil"/>
        </w:pBdr>
        <w:ind w:left="720"/>
        <w:rPr>
          <w:rFonts w:ascii="Times New Roman" w:cs="Times New Roman" w:eastAsia="Times New Roman" w:hAnsi="Times New Roman"/>
        </w:rPr>
      </w:pPr>
      <w:r>
        <w:rPr>
          <w:rFonts w:ascii="Cardo" w:cs="Cardo" w:eastAsia="Cardo" w:hAnsi="Cardo"/>
        </w:rPr>
        <w:t xml:space="preserve">   ↓</w:t>
      </w:r>
    </w:p>
    <w:p w14:paraId="6F3060BE">
      <w:pPr>
        <w:pStyle w:val="style0"/>
        <w:ind w:left="720"/>
        <w:rPr>
          <w:rFonts w:ascii="Times New Roman" w:cs="Times New Roman" w:eastAsia="Times New Roman" w:hAnsi="Times New Roman"/>
        </w:rPr>
      </w:pPr>
      <w:r>
        <w:rPr>
          <w:rFonts w:ascii="Times New Roman" w:cs="Times New Roman" w:eastAsia="Times New Roman" w:hAnsi="Times New Roman"/>
        </w:rPr>
        <w:t>Device storage</w:t>
      </w:r>
    </w:p>
    <w:p w14:paraId="2DFC449F">
      <w:pPr>
        <w:pStyle w:val="style0"/>
        <w:spacing w:before="240" w:after="240"/>
        <w:rPr>
          <w:rFonts w:ascii="Times New Roman" w:cs="Times New Roman" w:eastAsia="Times New Roman" w:hAnsi="Times New Roman"/>
        </w:rPr>
      </w:pPr>
      <w:r>
        <w:rPr>
          <w:rFonts w:ascii="Times New Roman" w:cs="Times New Roman" w:eastAsia="Times New Roman" w:hAnsi="Times New Roman"/>
        </w:rPr>
        <w:t>If an attacker obtains the stored file, they should not be able to directly read the sensitive information.</w:t>
      </w:r>
    </w:p>
    <w:p w14:paraId="41E15B4F">
      <w:pPr>
        <w:pStyle w:val="style0"/>
        <w:spacing w:before="240" w:after="240"/>
        <w:rPr>
          <w:rFonts w:ascii="Times New Roman" w:cs="Times New Roman" w:eastAsia="Times New Roman" w:hAnsi="Times New Roman"/>
        </w:rPr>
      </w:pPr>
      <w:r>
        <w:rPr>
          <w:rFonts w:ascii="Times New Roman" w:cs="Times New Roman" w:eastAsia="Times New Roman" w:hAnsi="Times New Roman"/>
        </w:rPr>
        <w:t>.</w:t>
      </w:r>
    </w:p>
    <w:p w14:paraId="7D78AD7A">
      <w:pPr>
        <w:pStyle w:val="style0"/>
        <w:ind w:left="720"/>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7. Secure mobile storage</w:t>
      </w:r>
    </w:p>
    <w:p w14:paraId="19A421FA">
      <w:pPr>
        <w:pStyle w:val="style0"/>
        <w:spacing w:before="240" w:after="240"/>
        <w:rPr>
          <w:rFonts w:ascii="Times New Roman" w:cs="Times New Roman" w:eastAsia="Times New Roman" w:hAnsi="Times New Roman"/>
        </w:rPr>
      </w:pPr>
      <w:r>
        <w:rPr>
          <w:rFonts w:ascii="Times New Roman" w:cs="Times New Roman" w:eastAsia="Times New Roman" w:hAnsi="Times New Roman"/>
        </w:rPr>
        <w:t xml:space="preserve">For Android applications, use the </w:t>
      </w:r>
      <w:r>
        <w:rPr>
          <w:rFonts w:ascii="Times New Roman" w:cs="Times New Roman" w:eastAsia="Times New Roman" w:hAnsi="Times New Roman"/>
          <w:b/>
          <w:bCs/>
        </w:rPr>
        <w:t>Android Keystore system</w:t>
      </w:r>
      <w:r>
        <w:rPr>
          <w:rFonts w:ascii="Times New Roman" w:cs="Times New Roman" w:eastAsia="Times New Roman" w:hAnsi="Times New Roman"/>
        </w:rPr>
        <w:t xml:space="preserve"> for cryptographic keys rather than hard-coding encryption keys in the application.</w:t>
      </w:r>
    </w:p>
    <w:p w14:paraId="48B822A6">
      <w:pPr>
        <w:pStyle w:val="style0"/>
        <w:spacing w:before="240" w:after="240"/>
        <w:rPr>
          <w:rFonts w:ascii="Times New Roman" w:cs="Times New Roman" w:eastAsia="Times New Roman" w:hAnsi="Times New Roman"/>
        </w:rPr>
      </w:pPr>
      <w:r>
        <w:rPr>
          <w:rFonts w:ascii="Times New Roman" w:cs="Times New Roman" w:eastAsia="Times New Roman" w:hAnsi="Times New Roman"/>
        </w:rPr>
        <w:t>Sensitive information can be protected using:</w:t>
      </w:r>
    </w:p>
    <w:p w14:paraId="5B16284C">
      <w:pPr>
        <w:pStyle w:val="style0"/>
        <w:numPr>
          <w:ilvl w:val="0"/>
          <w:numId w:val="16"/>
        </w:numPr>
        <w:spacing w:before="240" w:after="0"/>
        <w:rPr>
          <w:rFonts w:ascii="Times New Roman" w:cs="Times New Roman" w:eastAsia="Times New Roman" w:hAnsi="Times New Roman"/>
        </w:rPr>
      </w:pPr>
      <w:r>
        <w:rPr>
          <w:rFonts w:ascii="Times New Roman" w:cs="Times New Roman" w:eastAsia="Times New Roman" w:hAnsi="Times New Roman"/>
        </w:rPr>
        <w:t>Android Keystore</w:t>
      </w:r>
    </w:p>
    <w:p w14:paraId="7C14DE52">
      <w:pPr>
        <w:pStyle w:val="style0"/>
        <w:numPr>
          <w:ilvl w:val="0"/>
          <w:numId w:val="16"/>
        </w:numPr>
        <w:spacing w:after="0"/>
        <w:rPr>
          <w:rFonts w:ascii="Times New Roman" w:cs="Times New Roman" w:eastAsia="Times New Roman" w:hAnsi="Times New Roman"/>
        </w:rPr>
      </w:pPr>
      <w:r>
        <w:rPr>
          <w:rFonts w:ascii="Times New Roman" w:cs="Times New Roman" w:eastAsia="Times New Roman" w:hAnsi="Times New Roman"/>
        </w:rPr>
        <w:t>EncryptedSharedPreferences</w:t>
      </w:r>
      <w:r>
        <w:rPr>
          <w:rFonts w:ascii="Times New Roman" w:cs="Times New Roman" w:eastAsia="Times New Roman" w:hAnsi="Times New Roman"/>
        </w:rPr>
        <w:t xml:space="preserve"> where appropriate</w:t>
      </w:r>
    </w:p>
    <w:p w14:paraId="47A1F383">
      <w:pPr>
        <w:pStyle w:val="style0"/>
        <w:numPr>
          <w:ilvl w:val="0"/>
          <w:numId w:val="16"/>
        </w:numPr>
        <w:spacing w:after="0"/>
        <w:rPr>
          <w:rFonts w:ascii="Times New Roman" w:cs="Times New Roman" w:eastAsia="Times New Roman" w:hAnsi="Times New Roman"/>
        </w:rPr>
      </w:pPr>
      <w:r>
        <w:rPr>
          <w:rFonts w:ascii="Times New Roman" w:cs="Times New Roman" w:eastAsia="Times New Roman" w:hAnsi="Times New Roman"/>
        </w:rPr>
        <w:t>Encrypted database/storage solutions</w:t>
      </w:r>
    </w:p>
    <w:p w14:paraId="2B07CF05">
      <w:pPr>
        <w:pStyle w:val="style0"/>
        <w:numPr>
          <w:ilvl w:val="0"/>
          <w:numId w:val="16"/>
        </w:numPr>
        <w:spacing w:after="0"/>
        <w:rPr>
          <w:rFonts w:ascii="Times New Roman" w:cs="Times New Roman" w:eastAsia="Times New Roman" w:hAnsi="Times New Roman"/>
        </w:rPr>
      </w:pPr>
      <w:r>
        <w:rPr>
          <w:rFonts w:ascii="Times New Roman" w:cs="Times New Roman" w:eastAsia="Times New Roman" w:hAnsi="Times New Roman"/>
        </w:rPr>
        <w:t>Hardware-backed keystore when available</w:t>
      </w:r>
    </w:p>
    <w:p w14:paraId="659DB1E7">
      <w:pPr>
        <w:pStyle w:val="style0"/>
        <w:numPr>
          <w:ilvl w:val="0"/>
          <w:numId w:val="16"/>
        </w:numPr>
        <w:spacing w:after="240"/>
        <w:rPr>
          <w:rFonts w:ascii="Times New Roman" w:cs="Times New Roman" w:eastAsia="Times New Roman" w:hAnsi="Times New Roman"/>
        </w:rPr>
      </w:pPr>
      <w:r>
        <w:rPr>
          <w:rFonts w:ascii="Times New Roman" w:cs="Times New Roman" w:eastAsia="Times New Roman" w:hAnsi="Times New Roman"/>
        </w:rPr>
        <w:t>Minimal local storage</w:t>
      </w:r>
    </w:p>
    <w:bookmarkStart w:id="65" w:name="_heading=h.hmj01zsfqrlj" w:colFirst="0" w:colLast="0"/>
    <w:bookmarkEnd w:id="65"/>
    <w:p w14:paraId="6DBEE8DF">
      <w:pPr>
        <w:pStyle w:val="style3"/>
        <w:keepNext w:val="false"/>
        <w:keepLines w:val="false"/>
        <w:spacing w:before="280"/>
        <w:ind w:left="720"/>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Important principle</w:t>
      </w:r>
    </w:p>
    <w:bookmarkStart w:id="66" w:name="_heading=h.w85wj19w0l2r" w:colFirst="0" w:colLast="0"/>
    <w:bookmarkEnd w:id="66"/>
    <w:p w14:paraId="4FF899D0">
      <w:pPr>
        <w:pStyle w:val="style1"/>
        <w:keepNext w:val="false"/>
        <w:keepLines w:val="false"/>
        <w:spacing w:before="480" w:after="120"/>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8. Secure communication</w:t>
      </w:r>
    </w:p>
    <w:p w14:paraId="0F31A27F">
      <w:pPr>
        <w:pStyle w:val="style0"/>
        <w:spacing w:before="240" w:after="240"/>
        <w:rPr>
          <w:rFonts w:ascii="Times New Roman" w:cs="Times New Roman" w:eastAsia="Times New Roman" w:hAnsi="Times New Roman"/>
        </w:rPr>
      </w:pPr>
      <w:r>
        <w:rPr>
          <w:rFonts w:ascii="Times New Roman" w:cs="Times New Roman" w:eastAsia="Times New Roman" w:hAnsi="Times New Roman"/>
        </w:rPr>
        <w:t>The application should use:</w:t>
      </w:r>
    </w:p>
    <w:p w14:paraId="7E33A51F">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HTTPS</w:t>
      </w:r>
    </w:p>
    <w:p w14:paraId="1E527EF0">
      <w:pPr>
        <w:pStyle w:val="style0"/>
        <w:ind w:left="720"/>
        <w:rPr>
          <w:rFonts w:ascii="Times New Roman" w:cs="Times New Roman" w:eastAsia="Times New Roman" w:hAnsi="Times New Roman"/>
        </w:rPr>
      </w:pPr>
      <w:r>
        <w:rPr>
          <w:rFonts w:ascii="Times New Roman" w:cs="Times New Roman" w:eastAsia="Times New Roman" w:hAnsi="Times New Roman"/>
        </w:rPr>
        <w:t>TLS 1.2 or preferably TLS 1.3</w:t>
      </w:r>
    </w:p>
    <w:p w14:paraId="5DDC8D96">
      <w:pPr>
        <w:pStyle w:val="style0"/>
        <w:spacing w:before="240" w:after="240"/>
        <w:rPr>
          <w:rFonts w:ascii="Times New Roman" w:cs="Times New Roman" w:eastAsia="Times New Roman" w:hAnsi="Times New Roman"/>
        </w:rPr>
      </w:pPr>
      <w:r>
        <w:rPr>
          <w:rFonts w:ascii="Times New Roman" w:cs="Times New Roman" w:eastAsia="Times New Roman" w:hAnsi="Times New Roman"/>
        </w:rPr>
        <w:t>and avoid:</w:t>
      </w:r>
    </w:p>
    <w:p w14:paraId="71308982">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HTTP</w:t>
      </w:r>
    </w:p>
    <w:p w14:paraId="6E182E25">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Plain TCP</w:t>
      </w:r>
    </w:p>
    <w:p w14:paraId="30AF2D44">
      <w:pPr>
        <w:pStyle w:val="style0"/>
        <w:ind w:left="720"/>
        <w:rPr>
          <w:rFonts w:ascii="Times New Roman" w:cs="Times New Roman" w:eastAsia="Times New Roman" w:hAnsi="Times New Roman"/>
        </w:rPr>
      </w:pPr>
      <w:r>
        <w:rPr>
          <w:rFonts w:ascii="Times New Roman" w:cs="Times New Roman" w:eastAsia="Times New Roman" w:hAnsi="Times New Roman"/>
        </w:rPr>
        <w:t>Unencrypted API requests</w:t>
      </w:r>
    </w:p>
    <w:bookmarkStart w:id="67" w:name="_heading=h.hary28qkjink" w:colFirst="0" w:colLast="0"/>
    <w:bookmarkEnd w:id="67"/>
    <w:p w14:paraId="4B684BDD">
      <w:pPr>
        <w:pStyle w:val="style1"/>
        <w:keepNext w:val="false"/>
        <w:keepLines w:val="false"/>
        <w:spacing w:before="480" w:after="120"/>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9. Kali Linux practical assessment</w:t>
      </w:r>
    </w:p>
    <w:p w14:paraId="7B334608">
      <w:pPr>
        <w:pStyle w:val="style0"/>
        <w:spacing w:before="240" w:after="240"/>
        <w:rPr>
          <w:rFonts w:ascii="Times New Roman" w:cs="Times New Roman" w:eastAsia="Times New Roman" w:hAnsi="Times New Roman"/>
        </w:rPr>
      </w:pPr>
      <w:r>
        <w:rPr>
          <w:rFonts w:ascii="Times New Roman" w:cs="Times New Roman" w:eastAsia="Times New Roman" w:hAnsi="Times New Roman"/>
        </w:rPr>
        <w:t xml:space="preserve">If you want to demonstrate this for your assignment, </w:t>
      </w:r>
      <w:r>
        <w:rPr>
          <w:rFonts w:ascii="Times New Roman" w:cs="Times New Roman" w:eastAsia="Times New Roman" w:hAnsi="Times New Roman"/>
          <w:b/>
          <w:bCs/>
        </w:rPr>
        <w:t>don't test a real banking/mobile application</w:t>
      </w:r>
      <w:r>
        <w:rPr>
          <w:rFonts w:ascii="Times New Roman" w:cs="Times New Roman" w:eastAsia="Times New Roman" w:hAnsi="Times New Roman"/>
        </w:rPr>
        <w:t>.</w:t>
      </w:r>
    </w:p>
    <w:p w14:paraId="79129E8F">
      <w:pPr>
        <w:pStyle w:val="style0"/>
        <w:spacing w:before="240" w:after="240"/>
        <w:rPr>
          <w:rFonts w:ascii="Times New Roman" w:cs="Times New Roman" w:eastAsia="Times New Roman" w:hAnsi="Times New Roman"/>
        </w:rPr>
      </w:pPr>
      <w:r>
        <w:rPr>
          <w:rFonts w:ascii="Times New Roman" w:cs="Times New Roman" w:eastAsia="Times New Roman" w:hAnsi="Times New Roman"/>
        </w:rPr>
        <w:t>Use your own Android application, emulator, or an intentionally vulnerable training application.</w:t>
      </w:r>
    </w:p>
    <w:bookmarkStart w:id="68" w:name="_heading=h.x0d671cctox6" w:colFirst="0" w:colLast="0"/>
    <w:bookmarkEnd w:id="68"/>
    <w:p w14:paraId="5A59C550">
      <w:pPr>
        <w:pStyle w:val="style3"/>
        <w:keepNext w:val="false"/>
        <w:keepLines w:val="false"/>
        <w:spacing w:before="280"/>
        <w:ind w:left="720"/>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Check whether HTTP is being used</w:t>
      </w:r>
    </w:p>
    <w:p w14:paraId="40F38786">
      <w:pPr>
        <w:pStyle w:val="style0"/>
        <w:spacing w:before="240" w:after="240"/>
        <w:rPr>
          <w:rFonts w:ascii="Times New Roman" w:cs="Times New Roman" w:eastAsia="Times New Roman" w:hAnsi="Times New Roman"/>
        </w:rPr>
      </w:pPr>
      <w:r>
        <w:rPr>
          <w:rFonts w:ascii="Times New Roman" w:cs="Times New Roman" w:eastAsia="Times New Roman" w:hAnsi="Times New Roman"/>
        </w:rPr>
        <w:t>From Kali:</w:t>
      </w:r>
    </w:p>
    <w:p w14:paraId="59A2E403">
      <w:pPr>
        <w:pStyle w:val="style0"/>
        <w:ind w:left="720"/>
        <w:rPr>
          <w:rFonts w:ascii="Times New Roman" w:cs="Times New Roman" w:eastAsia="Times New Roman" w:hAnsi="Times New Roman"/>
        </w:rPr>
      </w:pPr>
      <w:r>
        <w:rPr>
          <w:rFonts w:ascii="Times New Roman" w:cs="Times New Roman" w:eastAsia="Times New Roman" w:hAnsi="Times New Roman"/>
        </w:rPr>
        <w:t>nmap</w:t>
      </w:r>
      <w:r>
        <w:rPr>
          <w:rFonts w:ascii="Times New Roman" w:cs="Times New Roman" w:eastAsia="Times New Roman" w:hAnsi="Times New Roman"/>
        </w:rPr>
        <w:t xml:space="preserve"> -</w:t>
      </w:r>
      <w:r>
        <w:rPr>
          <w:rFonts w:ascii="Times New Roman" w:cs="Times New Roman" w:eastAsia="Times New Roman" w:hAnsi="Times New Roman"/>
        </w:rPr>
        <w:t>sV</w:t>
      </w:r>
      <w:r>
        <w:rPr>
          <w:rFonts w:ascii="Times New Roman" w:cs="Times New Roman" w:eastAsia="Times New Roman" w:hAnsi="Times New Roman"/>
        </w:rPr>
        <w:t xml:space="preserve"> -p 80,443 &lt;YOUR-LAB-SERVER&gt;</w:t>
      </w:r>
    </w:p>
    <w:p w14:paraId="59123A1B">
      <w:pPr>
        <w:pStyle w:val="style0"/>
        <w:spacing w:before="240" w:after="240"/>
        <w:rPr>
          <w:rFonts w:ascii="Times New Roman" w:cs="Times New Roman" w:eastAsia="Times New Roman" w:hAnsi="Times New Roman"/>
        </w:rPr>
      </w:pPr>
      <w:r>
        <w:rPr>
          <w:rFonts w:ascii="Times New Roman" w:cs="Times New Roman" w:eastAsia="Times New Roman" w:hAnsi="Times New Roman"/>
        </w:rPr>
        <w:t>Check HTTP:</w:t>
      </w:r>
    </w:p>
    <w:p w14:paraId="2B4BF0AE">
      <w:pPr>
        <w:pStyle w:val="style0"/>
        <w:ind w:left="720"/>
        <w:rPr>
          <w:rFonts w:ascii="Times New Roman" w:cs="Times New Roman" w:eastAsia="Times New Roman" w:hAnsi="Times New Roman"/>
        </w:rPr>
      </w:pPr>
      <w:r>
        <w:rPr>
          <w:rFonts w:ascii="Times New Roman" w:cs="Times New Roman" w:eastAsia="Times New Roman" w:hAnsi="Times New Roman"/>
        </w:rPr>
        <w:t>curl -I http://&lt;YOUR-LAB-SERVER&gt;</w:t>
      </w:r>
    </w:p>
    <w:p w14:paraId="1B5D1902">
      <w:pPr>
        <w:pStyle w:val="style0"/>
        <w:spacing w:before="240" w:after="240"/>
        <w:rPr>
          <w:rFonts w:ascii="Times New Roman" w:cs="Times New Roman" w:eastAsia="Times New Roman" w:hAnsi="Times New Roman"/>
        </w:rPr>
      </w:pPr>
      <w:r>
        <w:rPr>
          <w:rFonts w:ascii="Times New Roman" w:cs="Times New Roman" w:eastAsia="Times New Roman" w:hAnsi="Times New Roman"/>
        </w:rPr>
        <w:t>Check HTTPS:</w:t>
      </w:r>
    </w:p>
    <w:p w14:paraId="5D951460">
      <w:pPr>
        <w:pStyle w:val="style0"/>
        <w:ind w:left="720"/>
        <w:rPr>
          <w:rFonts w:ascii="Times New Roman" w:cs="Times New Roman" w:eastAsia="Times New Roman" w:hAnsi="Times New Roman"/>
        </w:rPr>
      </w:pPr>
      <w:r>
        <w:rPr>
          <w:rFonts w:ascii="Times New Roman" w:cs="Times New Roman" w:eastAsia="Times New Roman" w:hAnsi="Times New Roman"/>
        </w:rPr>
        <w:t>curl -I https://&lt;YOUR-LAB-SERVER&gt;</w:t>
      </w:r>
    </w:p>
    <w:bookmarkStart w:id="69" w:name="_heading=h.i1f25zjhcoi7" w:colFirst="0" w:colLast="0"/>
    <w:bookmarkEnd w:id="69"/>
    <w:p w14:paraId="3B3B9EFC">
      <w:pPr>
        <w:pStyle w:val="style2"/>
        <w:keepNext w:val="false"/>
        <w:keepLines w:val="false"/>
        <w:spacing w:before="360"/>
        <w:ind w:left="720"/>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11. Inspect mobile traffic with Burp Suite</w:t>
      </w:r>
    </w:p>
    <w:p w14:paraId="794F09E7">
      <w:pPr>
        <w:pStyle w:val="style0"/>
        <w:spacing w:before="240" w:after="240"/>
        <w:rPr>
          <w:rFonts w:ascii="Times New Roman" w:cs="Times New Roman" w:eastAsia="Times New Roman" w:hAnsi="Times New Roman"/>
        </w:rPr>
      </w:pPr>
      <w:r>
        <w:rPr>
          <w:rFonts w:ascii="Times New Roman" w:cs="Times New Roman" w:eastAsia="Times New Roman" w:hAnsi="Times New Roman"/>
        </w:rPr>
        <w:t>Start Burp:</w:t>
      </w:r>
    </w:p>
    <w:p w14:paraId="683BD362">
      <w:pPr>
        <w:pStyle w:val="style0"/>
        <w:ind w:left="720"/>
        <w:rPr>
          <w:rFonts w:ascii="Times New Roman" w:cs="Times New Roman" w:eastAsia="Times New Roman" w:hAnsi="Times New Roman"/>
        </w:rPr>
      </w:pPr>
      <w:r>
        <w:rPr>
          <w:rFonts w:ascii="Times New Roman" w:cs="Times New Roman" w:eastAsia="Times New Roman" w:hAnsi="Times New Roman"/>
        </w:rPr>
        <w:t>burpsuite</w:t>
      </w:r>
    </w:p>
    <w:p w14:paraId="5A29492A">
      <w:pPr>
        <w:pStyle w:val="style0"/>
        <w:spacing w:before="240" w:after="240"/>
        <w:rPr>
          <w:rFonts w:ascii="Times New Roman" w:cs="Times New Roman" w:eastAsia="Times New Roman" w:hAnsi="Times New Roman"/>
        </w:rPr>
      </w:pPr>
      <w:r>
        <w:rPr>
          <w:rFonts w:ascii="Times New Roman" w:cs="Times New Roman" w:eastAsia="Times New Roman" w:hAnsi="Times New Roman"/>
        </w:rPr>
        <w:t>For your own application/emulator, configure the Android device/emulator to use Burp as its HTTP proxy.</w:t>
      </w:r>
    </w:p>
    <w:p w14:paraId="7CE8C60B">
      <w:pPr>
        <w:pStyle w:val="style0"/>
        <w:spacing w:before="240" w:after="240"/>
        <w:rPr>
          <w:rFonts w:ascii="Times New Roman" w:cs="Times New Roman" w:eastAsia="Times New Roman" w:hAnsi="Times New Roman"/>
        </w:rPr>
      </w:pPr>
      <w:r>
        <w:rPr>
          <w:rFonts w:ascii="Times New Roman" w:cs="Times New Roman" w:eastAsia="Times New Roman" w:hAnsi="Times New Roman"/>
        </w:rPr>
        <w:t>Then observe requests such as:</w:t>
      </w:r>
    </w:p>
    <w:p w14:paraId="09028285">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POST /login</w:t>
      </w:r>
    </w:p>
    <w:p w14:paraId="4055D8CC">
      <w:pPr>
        <w:pStyle w:val="style0"/>
        <w:pBdr>
          <w:left w:val="nil"/>
          <w:right w:val="nil"/>
          <w:top w:val="nil"/>
          <w:bottom w:val="nil"/>
          <w:between w:val="nil"/>
        </w:pBdr>
        <w:ind w:left="720"/>
        <w:rPr>
          <w:rFonts w:ascii="Times New Roman" w:cs="Times New Roman" w:eastAsia="Times New Roman" w:hAnsi="Times New Roman"/>
        </w:rPr>
      </w:pPr>
      <w:r>
        <w:rPr>
          <w:rFonts w:ascii="Times New Roman" w:cs="Times New Roman" w:eastAsia="Times New Roman" w:hAnsi="Times New Roman"/>
        </w:rPr>
        <w:t>GET /profile</w:t>
      </w:r>
    </w:p>
    <w:p w14:paraId="386AD197">
      <w:pPr>
        <w:pStyle w:val="style0"/>
        <w:ind w:left="720"/>
        <w:rPr>
          <w:rFonts w:ascii="Times New Roman" w:cs="Times New Roman" w:eastAsia="Times New Roman" w:hAnsi="Times New Roman"/>
        </w:rPr>
      </w:pPr>
      <w:r>
        <w:rPr>
          <w:rFonts w:ascii="Times New Roman" w:cs="Times New Roman" w:eastAsia="Times New Roman" w:hAnsi="Times New Roman"/>
        </w:rPr>
        <w:t>POST /update</w:t>
      </w:r>
    </w:p>
    <w:p w14:paraId="74F772A2">
      <w:pPr>
        <w:pStyle w:val="style0"/>
        <w:spacing w:before="240" w:after="240"/>
        <w:rPr>
          <w:rFonts w:ascii="Times New Roman" w:cs="Times New Roman" w:eastAsia="Times New Roman" w:hAnsi="Times New Roman"/>
        </w:rPr>
      </w:pPr>
      <w:r>
        <w:rPr>
          <w:rFonts w:ascii="Times New Roman" w:cs="Times New Roman" w:eastAsia="Times New Roman" w:hAnsi="Times New Roman"/>
        </w:rPr>
        <w:t>Check whether sensitive information is transmitted over:</w:t>
      </w:r>
    </w:p>
    <w:p w14:paraId="53F59674">
      <w:pPr>
        <w:pStyle w:val="style0"/>
        <w:ind w:left="720"/>
        <w:rPr>
          <w:rFonts w:ascii="Times New Roman" w:cs="Times New Roman" w:eastAsia="Times New Roman" w:hAnsi="Times New Roman"/>
        </w:rPr>
      </w:pPr>
      <w:r>
        <w:rPr>
          <w:rFonts w:ascii="Times New Roman" w:cs="Times New Roman" w:eastAsia="Times New Roman" w:hAnsi="Times New Roman"/>
        </w:rPr>
        <w:t>http://</w:t>
      </w:r>
    </w:p>
    <w:p w14:paraId="0F99C5AC">
      <w:pPr>
        <w:pStyle w:val="style0"/>
        <w:spacing w:before="240" w:after="240"/>
        <w:rPr>
          <w:rFonts w:ascii="Times New Roman" w:cs="Times New Roman" w:eastAsia="Times New Roman" w:hAnsi="Times New Roman"/>
        </w:rPr>
      </w:pPr>
      <w:r>
        <w:rPr>
          <w:rFonts w:ascii="Times New Roman" w:cs="Times New Roman" w:eastAsia="Times New Roman" w:hAnsi="Times New Roman"/>
        </w:rPr>
        <w:t>instead of:</w:t>
      </w:r>
    </w:p>
    <w:p w14:paraId="19410FAF">
      <w:pPr>
        <w:pStyle w:val="style0"/>
        <w:ind w:left="720"/>
        <w:rPr>
          <w:rFonts w:ascii="Times New Roman" w:cs="Times New Roman" w:eastAsia="Times New Roman" w:hAnsi="Times New Roman"/>
        </w:rPr>
      </w:pPr>
      <w:r>
        <w:rPr>
          <w:rFonts w:ascii="Times New Roman" w:cs="Times New Roman" w:eastAsia="Times New Roman" w:hAnsi="Times New Roman"/>
        </w:rPr>
        <w:t>https://</w:t>
      </w:r>
    </w:p>
    <w:p w14:paraId="700368E4">
      <w:pPr>
        <w:pStyle w:val="style0"/>
        <w:spacing w:before="240" w:after="240"/>
        <w:rPr>
          <w:rFonts w:ascii="Times New Roman" w:cs="Times New Roman" w:eastAsia="Times New Roman" w:hAnsi="Times New Roman"/>
        </w:rPr>
      </w:pPr>
      <w:r>
        <w:rPr>
          <w:rFonts w:ascii="Times New Roman" w:cs="Times New Roman" w:eastAsia="Times New Roman" w:hAnsi="Times New Roman"/>
        </w:rPr>
        <w:t>For a correctly configured application, sensitive API traffic should use HTTPS.</w:t>
      </w:r>
    </w:p>
    <w:bookmarkStart w:id="70" w:name="_heading=h.1h8cb03zyc49" w:colFirst="0" w:colLast="0"/>
    <w:bookmarkEnd w:id="70"/>
    <w:p w14:paraId="4DDBD522">
      <w:pPr>
        <w:pStyle w:val="style1"/>
        <w:keepNext w:val="false"/>
        <w:keepLines w:val="false"/>
        <w:spacing w:before="480" w:after="120"/>
        <w:ind w:left="720"/>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15. Recommended mitigation</w:t>
      </w:r>
    </w:p>
    <w:bookmarkStart w:id="71" w:name="_heading=h.rut65gfo0yuk" w:colFirst="0" w:colLast="0"/>
    <w:bookmarkEnd w:id="71"/>
    <w:p w14:paraId="058C5F2F">
      <w:pPr>
        <w:pStyle w:val="style3"/>
        <w:keepNext w:val="false"/>
        <w:keepLines w:val="false"/>
        <w:spacing w:before="280"/>
        <w:ind w:left="720"/>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Local storage</w:t>
      </w:r>
    </w:p>
    <w:p w14:paraId="752C3BC7">
      <w:pPr>
        <w:pStyle w:val="style0"/>
        <w:numPr>
          <w:ilvl w:val="0"/>
          <w:numId w:val="17"/>
        </w:numPr>
        <w:spacing w:before="240" w:after="0"/>
        <w:rPr>
          <w:rFonts w:ascii="Times New Roman" w:cs="Times New Roman" w:eastAsia="Times New Roman" w:hAnsi="Times New Roman"/>
        </w:rPr>
      </w:pPr>
      <w:r>
        <w:rPr>
          <w:rFonts w:ascii="Times New Roman" w:cs="Times New Roman" w:eastAsia="Times New Roman" w:hAnsi="Times New Roman"/>
        </w:rPr>
        <w:t>Don't store passwords unnecessarily.</w:t>
      </w:r>
    </w:p>
    <w:p w14:paraId="3CFE39DA">
      <w:pPr>
        <w:pStyle w:val="style0"/>
        <w:numPr>
          <w:ilvl w:val="0"/>
          <w:numId w:val="17"/>
        </w:numPr>
        <w:spacing w:after="0"/>
        <w:rPr>
          <w:rFonts w:ascii="Times New Roman" w:cs="Times New Roman" w:eastAsia="Times New Roman" w:hAnsi="Times New Roman"/>
        </w:rPr>
      </w:pPr>
      <w:r>
        <w:rPr>
          <w:rFonts w:ascii="Times New Roman" w:cs="Times New Roman" w:eastAsia="Times New Roman" w:hAnsi="Times New Roman"/>
        </w:rPr>
        <w:t>Encrypt sensitive local data.</w:t>
      </w:r>
    </w:p>
    <w:p w14:paraId="7FFE4412">
      <w:pPr>
        <w:pStyle w:val="style0"/>
        <w:numPr>
          <w:ilvl w:val="0"/>
          <w:numId w:val="17"/>
        </w:numPr>
        <w:spacing w:after="0"/>
        <w:rPr>
          <w:rFonts w:ascii="Times New Roman" w:cs="Times New Roman" w:eastAsia="Times New Roman" w:hAnsi="Times New Roman"/>
        </w:rPr>
      </w:pPr>
      <w:r>
        <w:rPr>
          <w:rFonts w:ascii="Times New Roman" w:cs="Times New Roman" w:eastAsia="Times New Roman" w:hAnsi="Times New Roman"/>
        </w:rPr>
        <w:t>Use Android Keystore for keys.</w:t>
      </w:r>
    </w:p>
    <w:p w14:paraId="58866B9C">
      <w:pPr>
        <w:pStyle w:val="style0"/>
        <w:numPr>
          <w:ilvl w:val="0"/>
          <w:numId w:val="17"/>
        </w:numPr>
        <w:spacing w:after="0"/>
        <w:rPr>
          <w:rFonts w:ascii="Times New Roman" w:cs="Times New Roman" w:eastAsia="Times New Roman" w:hAnsi="Times New Roman"/>
        </w:rPr>
      </w:pPr>
      <w:r>
        <w:rPr>
          <w:rFonts w:ascii="Times New Roman" w:cs="Times New Roman" w:eastAsia="Times New Roman" w:hAnsi="Times New Roman"/>
        </w:rPr>
        <w:t>Minimize locally stored information.</w:t>
      </w:r>
    </w:p>
    <w:p w14:paraId="37DB304A">
      <w:pPr>
        <w:pStyle w:val="style0"/>
        <w:numPr>
          <w:ilvl w:val="0"/>
          <w:numId w:val="17"/>
        </w:numPr>
        <w:spacing w:after="0"/>
        <w:rPr>
          <w:rFonts w:ascii="Times New Roman" w:cs="Times New Roman" w:eastAsia="Times New Roman" w:hAnsi="Times New Roman"/>
        </w:rPr>
      </w:pPr>
      <w:r>
        <w:rPr>
          <w:rFonts w:ascii="Times New Roman" w:cs="Times New Roman" w:eastAsia="Times New Roman" w:hAnsi="Times New Roman"/>
        </w:rPr>
        <w:t>Don't store sensitive data in logs.</w:t>
      </w:r>
    </w:p>
    <w:p w14:paraId="6ED860F2">
      <w:pPr>
        <w:pStyle w:val="style0"/>
        <w:numPr>
          <w:ilvl w:val="0"/>
          <w:numId w:val="17"/>
        </w:numPr>
        <w:spacing w:after="240"/>
        <w:rPr>
          <w:rFonts w:ascii="Times New Roman" w:cs="Times New Roman" w:eastAsia="Times New Roman" w:hAnsi="Times New Roman"/>
        </w:rPr>
      </w:pPr>
      <w:r>
        <w:rPr>
          <w:rFonts w:ascii="Times New Roman" w:cs="Times New Roman" w:eastAsia="Times New Roman" w:hAnsi="Times New Roman"/>
        </w:rPr>
        <w:t>Clear sensitive temporary data where appropriate.</w:t>
      </w:r>
    </w:p>
    <w:bookmarkStart w:id="72" w:name="_heading=h.exjjqs5nx73g" w:colFirst="0" w:colLast="0"/>
    <w:bookmarkEnd w:id="72"/>
    <w:p w14:paraId="7E0C0A7D">
      <w:pPr>
        <w:pStyle w:val="style3"/>
        <w:keepNext w:val="false"/>
        <w:keepLines w:val="false"/>
        <w:spacing w:before="280"/>
        <w:ind w:left="720"/>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Network</w:t>
      </w:r>
    </w:p>
    <w:p w14:paraId="2EFB50E0">
      <w:pPr>
        <w:pStyle w:val="style0"/>
        <w:numPr>
          <w:ilvl w:val="0"/>
          <w:numId w:val="14"/>
        </w:numPr>
        <w:spacing w:before="240" w:after="0"/>
        <w:rPr>
          <w:rFonts w:ascii="Times New Roman" w:cs="Times New Roman" w:eastAsia="Times New Roman" w:hAnsi="Times New Roman"/>
        </w:rPr>
      </w:pPr>
      <w:r>
        <w:rPr>
          <w:rFonts w:ascii="Times New Roman" w:cs="Times New Roman" w:eastAsia="Times New Roman" w:hAnsi="Times New Roman"/>
        </w:rPr>
        <w:t>Enforce HTTPS.</w:t>
      </w:r>
    </w:p>
    <w:p w14:paraId="7A5A77C4">
      <w:pPr>
        <w:pStyle w:val="style0"/>
        <w:numPr>
          <w:ilvl w:val="0"/>
          <w:numId w:val="14"/>
        </w:numPr>
        <w:spacing w:after="0"/>
        <w:rPr>
          <w:rFonts w:ascii="Times New Roman" w:cs="Times New Roman" w:eastAsia="Times New Roman" w:hAnsi="Times New Roman"/>
        </w:rPr>
      </w:pPr>
      <w:r>
        <w:rPr>
          <w:rFonts w:ascii="Times New Roman" w:cs="Times New Roman" w:eastAsia="Times New Roman" w:hAnsi="Times New Roman"/>
        </w:rPr>
        <w:t>Use modern TLS.</w:t>
      </w:r>
    </w:p>
    <w:p w14:paraId="7BB18499">
      <w:pPr>
        <w:pStyle w:val="style0"/>
        <w:numPr>
          <w:ilvl w:val="0"/>
          <w:numId w:val="14"/>
        </w:numPr>
        <w:spacing w:after="0"/>
        <w:rPr>
          <w:rFonts w:ascii="Times New Roman" w:cs="Times New Roman" w:eastAsia="Times New Roman" w:hAnsi="Times New Roman"/>
        </w:rPr>
      </w:pPr>
      <w:r>
        <w:rPr>
          <w:rFonts w:ascii="Times New Roman" w:cs="Times New Roman" w:eastAsia="Times New Roman" w:hAnsi="Times New Roman"/>
        </w:rPr>
        <w:t>Validate certificates correctly.</w:t>
      </w:r>
    </w:p>
    <w:p w14:paraId="6438DF16">
      <w:pPr>
        <w:pStyle w:val="style0"/>
        <w:numPr>
          <w:ilvl w:val="0"/>
          <w:numId w:val="14"/>
        </w:numPr>
        <w:spacing w:after="0"/>
        <w:rPr>
          <w:rFonts w:ascii="Times New Roman" w:cs="Times New Roman" w:eastAsia="Times New Roman" w:hAnsi="Times New Roman"/>
        </w:rPr>
      </w:pPr>
      <w:r>
        <w:rPr>
          <w:rFonts w:ascii="Times New Roman" w:cs="Times New Roman" w:eastAsia="Times New Roman" w:hAnsi="Times New Roman"/>
        </w:rPr>
        <w:t>Never transmit credentials over HTTP.</w:t>
      </w:r>
    </w:p>
    <w:p w14:paraId="74D3326B">
      <w:pPr>
        <w:pStyle w:val="style0"/>
        <w:numPr>
          <w:ilvl w:val="0"/>
          <w:numId w:val="14"/>
        </w:numPr>
        <w:spacing w:after="0"/>
        <w:rPr>
          <w:rFonts w:ascii="Times New Roman" w:cs="Times New Roman" w:eastAsia="Times New Roman" w:hAnsi="Times New Roman"/>
        </w:rPr>
      </w:pPr>
      <w:r>
        <w:rPr>
          <w:rFonts w:ascii="Times New Roman" w:cs="Times New Roman" w:eastAsia="Times New Roman" w:hAnsi="Times New Roman"/>
        </w:rPr>
        <w:t>Secure API endpoints.</w:t>
      </w:r>
    </w:p>
    <w:p w14:paraId="6542347F">
      <w:pPr>
        <w:pStyle w:val="style0"/>
        <w:numPr>
          <w:ilvl w:val="0"/>
          <w:numId w:val="14"/>
        </w:numPr>
        <w:spacing w:after="0"/>
        <w:rPr>
          <w:rFonts w:ascii="Times New Roman" w:cs="Times New Roman" w:eastAsia="Times New Roman" w:hAnsi="Times New Roman"/>
        </w:rPr>
      </w:pPr>
      <w:r>
        <w:rPr>
          <w:rFonts w:ascii="Times New Roman" w:cs="Times New Roman" w:eastAsia="Times New Roman" w:hAnsi="Times New Roman"/>
        </w:rPr>
        <w:t>Use short-lived authentication tokens.</w:t>
      </w:r>
    </w:p>
    <w:p w14:paraId="37E4CF45">
      <w:pPr>
        <w:pStyle w:val="style0"/>
        <w:numPr>
          <w:ilvl w:val="0"/>
          <w:numId w:val="14"/>
        </w:numPr>
        <w:spacing w:after="240"/>
        <w:rPr>
          <w:rFonts w:ascii="Times New Roman" w:cs="Times New Roman" w:eastAsia="Times New Roman" w:hAnsi="Times New Roman"/>
        </w:rPr>
      </w:pPr>
      <w:r>
        <w:rPr>
          <w:rFonts w:ascii="Times New Roman" w:cs="Times New Roman" w:eastAsia="Times New Roman" w:hAnsi="Times New Roman"/>
        </w:rPr>
        <w:t>Implement appropriate token revocation.</w:t>
      </w:r>
    </w:p>
    <w:bookmarkStart w:id="73" w:name="_heading=h.h9w47c6holte" w:colFirst="0" w:colLast="0"/>
    <w:bookmarkEnd w:id="73"/>
    <w:p w14:paraId="5FF04974">
      <w:pPr>
        <w:pStyle w:val="style2"/>
        <w:keepNext w:val="false"/>
        <w:keepLines w:val="false"/>
        <w:spacing w:before="360"/>
        <w:ind w:left="720"/>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Final conclusion</w:t>
      </w:r>
    </w:p>
    <w:p w14:paraId="203EDA9B">
      <w:pPr>
        <w:pStyle w:val="style0"/>
        <w:spacing w:before="240" w:after="240"/>
        <w:rPr>
          <w:rFonts w:ascii="Times New Roman" w:cs="Times New Roman" w:eastAsia="Times New Roman" w:hAnsi="Times New Roman"/>
        </w:rPr>
      </w:pPr>
      <w:r>
        <w:rPr>
          <w:rFonts w:ascii="Times New Roman" w:cs="Times New Roman" w:eastAsia="Times New Roman" w:hAnsi="Times New Roman"/>
        </w:rPr>
        <w:t xml:space="preserve">The mobile application's plaintext storage and unsecured communication create </w:t>
      </w:r>
      <w:r>
        <w:rPr>
          <w:rFonts w:ascii="Times New Roman" w:cs="Times New Roman" w:eastAsia="Times New Roman" w:hAnsi="Times New Roman"/>
          <w:b/>
          <w:bCs/>
        </w:rPr>
        <w:t>high to critical security risks</w:t>
      </w:r>
      <w:r>
        <w:rPr>
          <w:rFonts w:ascii="Times New Roman" w:cs="Times New Roman" w:eastAsia="Times New Roman" w:hAnsi="Times New Roman"/>
        </w:rPr>
        <w:t>. An attacker who compromises the device could potentially recover sensitive locally stored information, while an attacker capable of observing unprotected network traffic could potentially intercept credentials or personal data.</w:t>
      </w:r>
    </w:p>
    <w:p w14:paraId="265542A1">
      <w:pPr>
        <w:pStyle w:val="style0"/>
        <w:spacing w:before="240" w:after="240"/>
        <w:rPr>
          <w:rFonts w:ascii="Times New Roman" w:cs="Times New Roman" w:eastAsia="Times New Roman" w:hAnsi="Times New Roman"/>
          <w:color w:val="000000"/>
        </w:rPr>
      </w:pPr>
      <w:r>
        <w:rPr>
          <w:rFonts w:ascii="Times New Roman" w:cs="Times New Roman" w:eastAsia="Times New Roman" w:hAnsi="Times New Roman"/>
        </w:rPr>
        <w:t>application.</w:t>
      </w:r>
      <w:r>
        <w:rPr>
          <w:rFonts w:ascii="Times New Roman" w:cs="Times New Roman" w:eastAsia="Times New Roman" w:hAnsi="Times New Roman"/>
          <w:noProof/>
        </w:rPr>
        <w:drawing>
          <wp:inline distL="0" distT="0" distB="0" distR="0">
            <wp:extent cx="6286190" cy="3530600"/>
            <wp:effectExtent l="0" t="0" r="0" b="0"/>
            <wp:docPr id="1029"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5" cstate="print"/>
                    <a:srcRect l="0" t="0" r="0" b="0"/>
                    <a:stretch/>
                  </pic:blipFill>
                  <pic:spPr>
                    <a:xfrm rot="0">
                      <a:off x="0" y="0"/>
                      <a:ext cx="6286190" cy="3530600"/>
                    </a:xfrm>
                    <a:prstGeom prst="rect"/>
                    <a:ln cmpd="sng" cap="flat" w="9525">
                      <a:solidFill>
                        <a:srgbClr val="000000"/>
                      </a:solidFill>
                      <a:prstDash val="solid"/>
                      <a:round/>
                      <a:headEnd/>
                      <a:tailEnd/>
                    </a:ln>
                  </pic:spPr>
                </pic:pic>
              </a:graphicData>
            </a:graphic>
          </wp:inline>
        </w:drawing>
      </w:r>
    </w:p>
    <w:p w14:paraId="2FE9D78E">
      <w:pPr>
        <w:pStyle w:val="style0"/>
        <w:numPr>
          <w:ilvl w:val="0"/>
          <w:numId w:val="1"/>
        </w:numPr>
        <w:pBdr>
          <w:left w:val="nil"/>
          <w:right w:val="nil"/>
          <w:top w:val="nil"/>
          <w:bottom w:val="nil"/>
          <w:between w:val="nil"/>
        </w:pBdr>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rPr>
        <w:t>A system administrator disables the Windows firewall temporarily to troubleshoot connectivity issues but forgets to re-enable it. Within a short period, multiple unauthorized access attempts are detected. Evaluate how attackers could exploit this temporary exposure to gain access to critical services. Assess the risks associated with mismanagement of security controls and justify the importance of enforcing automated policies. Recommend administrative safeguards to prevent such incidents.</w:t>
      </w:r>
    </w:p>
    <w:p w14:paraId="38FF3DD9">
      <w:pPr>
        <w:pStyle w:val="style0"/>
        <w:pBdr>
          <w:left w:val="nil"/>
          <w:right w:val="nil"/>
          <w:top w:val="nil"/>
          <w:bottom w:val="nil"/>
          <w:between w:val="nil"/>
        </w:pBdr>
        <w:ind w:left="720"/>
        <w:jc w:val="both"/>
        <w:rPr>
          <w:rFonts w:ascii="Times New Roman" w:cs="Times New Roman" w:eastAsia="Times New Roman" w:hAnsi="Times New Roman"/>
          <w:b/>
          <w:bCs/>
          <w:sz w:val="28"/>
          <w:szCs w:val="28"/>
        </w:rPr>
      </w:pPr>
      <w:r>
        <w:rPr>
          <w:rFonts w:ascii="Times New Roman" w:cs="Times New Roman" w:eastAsia="Times New Roman" w:hAnsi="Times New Roman"/>
        </w:rPr>
        <w:t>A.</w:t>
      </w:r>
      <w:r>
        <w:rPr>
          <w:rFonts w:ascii="Times New Roman" w:cs="Times New Roman" w:eastAsia="Times New Roman" w:hAnsi="Times New Roman"/>
          <w:b/>
          <w:bCs/>
          <w:sz w:val="28"/>
          <w:szCs w:val="28"/>
        </w:rPr>
        <w:t>1. Vulnerability</w:t>
      </w:r>
    </w:p>
    <w:p w14:paraId="32F490D0">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The main weakness is:</w:t>
      </w:r>
    </w:p>
    <w:p w14:paraId="6B645360">
      <w:pPr>
        <w:pStyle w:val="style0"/>
        <w:spacing w:before="240" w:after="240"/>
        <w:ind w:left="600" w:right="600"/>
        <w:jc w:val="both"/>
        <w:rPr>
          <w:rFonts w:ascii="Times New Roman" w:cs="Times New Roman" w:eastAsia="Times New Roman" w:hAnsi="Times New Roman"/>
          <w:b/>
          <w:bCs/>
        </w:rPr>
      </w:pPr>
      <w:r>
        <w:rPr>
          <w:rFonts w:ascii="Times New Roman" w:cs="Times New Roman" w:eastAsia="Times New Roman" w:hAnsi="Times New Roman"/>
          <w:b/>
          <w:bCs/>
        </w:rPr>
        <w:t>Windows Firewall was disabled for troubleshooting and was not re-enabled.</w:t>
      </w:r>
    </w:p>
    <w:p w14:paraId="02DF8596">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Normally:</w:t>
      </w:r>
    </w:p>
    <w:p w14:paraId="54147AC5">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Internet / Internal Network</w:t>
      </w:r>
    </w:p>
    <w:p w14:paraId="30B6C903">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6F4A42B7">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 xml:space="preserve">       Firewall</w:t>
      </w:r>
    </w:p>
    <w:p w14:paraId="0EEE6364">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6A679F02">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244C0BF6">
      <w:pPr>
        <w:pStyle w:val="style0"/>
        <w:ind w:left="720"/>
        <w:jc w:val="both"/>
        <w:rPr>
          <w:rFonts w:ascii="Times New Roman" w:cs="Times New Roman" w:eastAsia="Times New Roman" w:hAnsi="Times New Roman"/>
        </w:rPr>
      </w:pPr>
      <w:r>
        <w:rPr>
          <w:rFonts w:ascii="Times New Roman" w:cs="Times New Roman" w:eastAsia="Times New Roman" w:hAnsi="Times New Roman"/>
        </w:rPr>
        <w:t xml:space="preserve">   Allowed services</w:t>
      </w:r>
    </w:p>
    <w:p w14:paraId="147395FD">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After the firewall is disabled:</w:t>
      </w:r>
    </w:p>
    <w:p w14:paraId="314DD889">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Internet / Internal Network</w:t>
      </w:r>
    </w:p>
    <w:p w14:paraId="1278E081">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42497B72">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 xml:space="preserve">          </w:t>
      </w:r>
      <w:r>
        <w:rPr>
          <w:rFonts w:ascii="Times New Roman" w:cs="Times New Roman" w:eastAsia="Times New Roman" w:hAnsi="Times New Roman"/>
        </w:rPr>
        <w:t>X  Firewall</w:t>
      </w:r>
      <w:r>
        <w:rPr>
          <w:rFonts w:ascii="Times New Roman" w:cs="Times New Roman" w:eastAsia="Times New Roman" w:hAnsi="Times New Roman"/>
        </w:rPr>
        <w:t xml:space="preserve"> disabled</w:t>
      </w:r>
    </w:p>
    <w:p w14:paraId="1811A24D">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 xml:space="preserve">          |</w:t>
      </w:r>
    </w:p>
    <w:p w14:paraId="778C2E4C">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57D92101">
      <w:pPr>
        <w:pStyle w:val="style0"/>
        <w:ind w:left="720"/>
        <w:jc w:val="both"/>
        <w:rPr>
          <w:rFonts w:ascii="Times New Roman" w:cs="Times New Roman" w:eastAsia="Times New Roman" w:hAnsi="Times New Roman"/>
        </w:rPr>
      </w:pPr>
      <w:r>
        <w:rPr>
          <w:rFonts w:ascii="Times New Roman" w:cs="Times New Roman" w:eastAsia="Times New Roman" w:hAnsi="Times New Roman"/>
        </w:rPr>
        <w:t xml:space="preserve">   Multiple Windows services</w:t>
      </w:r>
    </w:p>
    <w:p w14:paraId="3FD405E5">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This can expose services that were previously inaccessible.</w:t>
      </w:r>
    </w:p>
    <w:bookmarkStart w:id="74" w:name="_heading=h.40lmh9ioep7c" w:colFirst="0" w:colLast="0"/>
    <w:bookmarkEnd w:id="74"/>
    <w:p w14:paraId="43F2F690">
      <w:pPr>
        <w:pStyle w:val="style2"/>
        <w:keepNext w:val="false"/>
        <w:keepLines w:val="false"/>
        <w:spacing w:before="360"/>
        <w:ind w:left="720"/>
        <w:jc w:val="both"/>
        <w:rPr>
          <w:rFonts w:ascii="Times New Roman" w:cs="Times New Roman" w:eastAsia="Times New Roman" w:hAnsi="Times New Roman"/>
        </w:rPr>
      </w:pPr>
      <w:r>
        <w:rPr>
          <w:rFonts w:ascii="Times New Roman" w:cs="Times New Roman" w:eastAsia="Times New Roman" w:hAnsi="Times New Roman"/>
          <w:b/>
          <w:bCs/>
          <w:color w:val="000000"/>
          <w:sz w:val="28"/>
          <w:szCs w:val="28"/>
        </w:rPr>
        <w:t>2. How attackers could exploit the exposure</w:t>
      </w:r>
    </w:p>
    <w:tbl>
      <w:tblPr>
        <w:tblStyle w:val="style4116"/>
        <w:tblW w:w="5730" w:type="dxa"/>
        <w:tblBorders>
          <w:top w:val="nil"/>
          <w:left w:val="nil"/>
          <w:bottom w:val="nil"/>
          <w:right w:val="nil"/>
          <w:insideH w:val="nil"/>
          <w:insideV w:val="nil"/>
        </w:tblBorders>
        <w:tblLayout w:type="fixed"/>
        <w:tblLook w:val="0600" w:firstRow="0" w:lastRow="0" w:firstColumn="0" w:lastColumn="0" w:noHBand="1" w:noVBand="1"/>
      </w:tblPr>
      <w:tblGrid>
        <w:gridCol w:w="1010"/>
        <w:gridCol w:w="1490"/>
        <w:gridCol w:w="3230"/>
      </w:tblGrid>
      <w:tr w14:paraId="3E3DDF4B">
        <w:trPr>
          <w:trHeight w:val="500" w:hRule="atLeast"/>
        </w:trPr>
        <w:tc>
          <w:tcPr>
            <w:tcW w:w="1010" w:type="dxa"/>
            <w:tcBorders>
              <w:top w:val="nil"/>
              <w:left w:val="nil"/>
              <w:bottom w:val="nil"/>
              <w:right w:val="nil"/>
            </w:tcBorders>
            <w:tcMar>
              <w:top w:w="100" w:type="dxa"/>
              <w:left w:w="100" w:type="dxa"/>
              <w:bottom w:w="100" w:type="dxa"/>
              <w:right w:w="100" w:type="dxa"/>
            </w:tcMar>
          </w:tcPr>
          <w:p w14:paraId="5AE9BA04">
            <w:pPr>
              <w:pStyle w:val="style0"/>
              <w:rPr>
                <w:rFonts w:ascii="Times New Roman" w:cs="Times New Roman" w:eastAsia="Times New Roman" w:hAnsi="Times New Roman"/>
              </w:rPr>
            </w:pPr>
            <w:r>
              <w:rPr>
                <w:rFonts w:ascii="Times New Roman" w:cs="Times New Roman" w:eastAsia="Times New Roman" w:hAnsi="Times New Roman"/>
                <w:b/>
                <w:bCs/>
              </w:rPr>
              <w:t>Service</w:t>
            </w:r>
          </w:p>
        </w:tc>
        <w:tc>
          <w:tcPr>
            <w:tcW w:w="1490" w:type="dxa"/>
            <w:tcBorders>
              <w:top w:val="nil"/>
              <w:left w:val="nil"/>
              <w:bottom w:val="nil"/>
              <w:right w:val="nil"/>
            </w:tcBorders>
            <w:tcMar>
              <w:top w:w="100" w:type="dxa"/>
              <w:left w:w="100" w:type="dxa"/>
              <w:bottom w:w="100" w:type="dxa"/>
              <w:right w:w="100" w:type="dxa"/>
            </w:tcMar>
          </w:tcPr>
          <w:p w14:paraId="53922523">
            <w:pPr>
              <w:pStyle w:val="style0"/>
              <w:rPr>
                <w:rFonts w:ascii="Times New Roman" w:cs="Times New Roman" w:eastAsia="Times New Roman" w:hAnsi="Times New Roman"/>
              </w:rPr>
            </w:pPr>
            <w:r>
              <w:rPr>
                <w:rFonts w:ascii="Times New Roman" w:cs="Times New Roman" w:eastAsia="Times New Roman" w:hAnsi="Times New Roman"/>
                <w:b/>
                <w:bCs/>
              </w:rPr>
              <w:t>Typical port</w:t>
            </w:r>
          </w:p>
        </w:tc>
        <w:tc>
          <w:tcPr>
            <w:tcW w:w="3230" w:type="dxa"/>
            <w:tcBorders>
              <w:top w:val="nil"/>
              <w:left w:val="nil"/>
              <w:bottom w:val="nil"/>
              <w:right w:val="nil"/>
            </w:tcBorders>
            <w:tcMar>
              <w:top w:w="100" w:type="dxa"/>
              <w:left w:w="100" w:type="dxa"/>
              <w:bottom w:w="100" w:type="dxa"/>
              <w:right w:w="100" w:type="dxa"/>
            </w:tcMar>
          </w:tcPr>
          <w:p w14:paraId="28A788F5">
            <w:pPr>
              <w:pStyle w:val="style0"/>
              <w:ind w:left="720"/>
              <w:rPr>
                <w:rFonts w:ascii="Times New Roman" w:cs="Times New Roman" w:eastAsia="Times New Roman" w:hAnsi="Times New Roman"/>
              </w:rPr>
            </w:pPr>
            <w:r>
              <w:rPr>
                <w:rFonts w:ascii="Times New Roman" w:cs="Times New Roman" w:eastAsia="Times New Roman" w:hAnsi="Times New Roman"/>
                <w:b/>
                <w:bCs/>
              </w:rPr>
              <w:t>Risk if unnecessarily exposed</w:t>
            </w:r>
          </w:p>
        </w:tc>
      </w:tr>
      <w:tr w14:paraId="52CC7E4A">
        <w:tblPrEx/>
        <w:trPr>
          <w:trHeight w:val="500" w:hRule="atLeast"/>
        </w:trPr>
        <w:tc>
          <w:tcPr>
            <w:tcW w:w="1010" w:type="dxa"/>
            <w:tcBorders>
              <w:top w:val="nil"/>
              <w:left w:val="nil"/>
              <w:bottom w:val="nil"/>
              <w:right w:val="nil"/>
            </w:tcBorders>
            <w:tcMar>
              <w:top w:w="100" w:type="dxa"/>
              <w:left w:w="100" w:type="dxa"/>
              <w:bottom w:w="100" w:type="dxa"/>
              <w:right w:w="100" w:type="dxa"/>
            </w:tcMar>
          </w:tcPr>
          <w:p w14:paraId="66AC143D">
            <w:pPr>
              <w:pStyle w:val="style0"/>
              <w:jc w:val="both"/>
              <w:rPr>
                <w:rFonts w:ascii="Times New Roman" w:cs="Times New Roman" w:eastAsia="Times New Roman" w:hAnsi="Times New Roman"/>
              </w:rPr>
            </w:pPr>
            <w:r>
              <w:rPr>
                <w:rFonts w:ascii="Times New Roman" w:cs="Times New Roman" w:eastAsia="Times New Roman" w:hAnsi="Times New Roman"/>
              </w:rPr>
              <w:t>SMB</w:t>
            </w:r>
          </w:p>
        </w:tc>
        <w:tc>
          <w:tcPr>
            <w:tcW w:w="1490" w:type="dxa"/>
            <w:tcBorders>
              <w:top w:val="nil"/>
              <w:left w:val="nil"/>
              <w:bottom w:val="nil"/>
              <w:right w:val="nil"/>
            </w:tcBorders>
            <w:tcMar>
              <w:top w:w="100" w:type="dxa"/>
              <w:left w:w="100" w:type="dxa"/>
              <w:bottom w:w="100" w:type="dxa"/>
              <w:right w:w="100" w:type="dxa"/>
            </w:tcMar>
          </w:tcPr>
          <w:p w14:paraId="729159C0">
            <w:pPr>
              <w:pStyle w:val="style0"/>
              <w:ind w:left="720"/>
              <w:jc w:val="both"/>
              <w:rPr>
                <w:rFonts w:ascii="Times New Roman" w:cs="Times New Roman" w:eastAsia="Times New Roman" w:hAnsi="Times New Roman"/>
              </w:rPr>
            </w:pPr>
            <w:r>
              <w:rPr>
                <w:rFonts w:ascii="Times New Roman" w:cs="Times New Roman" w:eastAsia="Times New Roman" w:hAnsi="Times New Roman"/>
              </w:rPr>
              <w:t>445</w:t>
            </w:r>
          </w:p>
        </w:tc>
        <w:tc>
          <w:tcPr>
            <w:tcW w:w="3230" w:type="dxa"/>
            <w:tcBorders>
              <w:top w:val="nil"/>
              <w:left w:val="nil"/>
              <w:bottom w:val="nil"/>
              <w:right w:val="nil"/>
            </w:tcBorders>
            <w:tcMar>
              <w:top w:w="100" w:type="dxa"/>
              <w:left w:w="100" w:type="dxa"/>
              <w:bottom w:w="100" w:type="dxa"/>
              <w:right w:w="100" w:type="dxa"/>
            </w:tcMar>
          </w:tcPr>
          <w:p w14:paraId="4D2D02AD">
            <w:pPr>
              <w:pStyle w:val="style0"/>
              <w:ind w:left="720"/>
              <w:jc w:val="both"/>
              <w:rPr>
                <w:rFonts w:ascii="Times New Roman" w:cs="Times New Roman" w:eastAsia="Times New Roman" w:hAnsi="Times New Roman"/>
              </w:rPr>
            </w:pPr>
            <w:r>
              <w:rPr>
                <w:rFonts w:ascii="Times New Roman" w:cs="Times New Roman" w:eastAsia="Times New Roman" w:hAnsi="Times New Roman"/>
              </w:rPr>
              <w:t>High</w:t>
            </w:r>
          </w:p>
        </w:tc>
      </w:tr>
      <w:tr w14:paraId="1AF54294">
        <w:tblPrEx/>
        <w:trPr>
          <w:trHeight w:val="500" w:hRule="atLeast"/>
        </w:trPr>
        <w:tc>
          <w:tcPr>
            <w:tcW w:w="1010" w:type="dxa"/>
            <w:tcBorders>
              <w:top w:val="nil"/>
              <w:left w:val="nil"/>
              <w:bottom w:val="nil"/>
              <w:right w:val="nil"/>
            </w:tcBorders>
            <w:tcMar>
              <w:top w:w="100" w:type="dxa"/>
              <w:left w:w="100" w:type="dxa"/>
              <w:bottom w:w="100" w:type="dxa"/>
              <w:right w:w="100" w:type="dxa"/>
            </w:tcMar>
          </w:tcPr>
          <w:p w14:paraId="0A15B5C0">
            <w:pPr>
              <w:pStyle w:val="style0"/>
              <w:jc w:val="both"/>
              <w:rPr>
                <w:rFonts w:ascii="Times New Roman" w:cs="Times New Roman" w:eastAsia="Times New Roman" w:hAnsi="Times New Roman"/>
              </w:rPr>
            </w:pPr>
            <w:r>
              <w:rPr>
                <w:rFonts w:ascii="Times New Roman" w:cs="Times New Roman" w:eastAsia="Times New Roman" w:hAnsi="Times New Roman"/>
              </w:rPr>
              <w:t>RPC</w:t>
            </w:r>
          </w:p>
        </w:tc>
        <w:tc>
          <w:tcPr>
            <w:tcW w:w="1490" w:type="dxa"/>
            <w:tcBorders>
              <w:top w:val="nil"/>
              <w:left w:val="nil"/>
              <w:bottom w:val="nil"/>
              <w:right w:val="nil"/>
            </w:tcBorders>
            <w:tcMar>
              <w:top w:w="100" w:type="dxa"/>
              <w:left w:w="100" w:type="dxa"/>
              <w:bottom w:w="100" w:type="dxa"/>
              <w:right w:w="100" w:type="dxa"/>
            </w:tcMar>
          </w:tcPr>
          <w:p w14:paraId="7DEA4A8F">
            <w:pPr>
              <w:pStyle w:val="style0"/>
              <w:ind w:left="720"/>
              <w:jc w:val="both"/>
              <w:rPr>
                <w:rFonts w:ascii="Times New Roman" w:cs="Times New Roman" w:eastAsia="Times New Roman" w:hAnsi="Times New Roman"/>
              </w:rPr>
            </w:pPr>
            <w:r>
              <w:rPr>
                <w:rFonts w:ascii="Times New Roman" w:cs="Times New Roman" w:eastAsia="Times New Roman" w:hAnsi="Times New Roman"/>
              </w:rPr>
              <w:t>135</w:t>
            </w:r>
          </w:p>
        </w:tc>
        <w:tc>
          <w:tcPr>
            <w:tcW w:w="3230" w:type="dxa"/>
            <w:tcBorders>
              <w:top w:val="nil"/>
              <w:left w:val="nil"/>
              <w:bottom w:val="nil"/>
              <w:right w:val="nil"/>
            </w:tcBorders>
            <w:tcMar>
              <w:top w:w="100" w:type="dxa"/>
              <w:left w:w="100" w:type="dxa"/>
              <w:bottom w:w="100" w:type="dxa"/>
              <w:right w:w="100" w:type="dxa"/>
            </w:tcMar>
          </w:tcPr>
          <w:p w14:paraId="203B388D">
            <w:pPr>
              <w:pStyle w:val="style0"/>
              <w:ind w:left="720"/>
              <w:jc w:val="both"/>
              <w:rPr>
                <w:rFonts w:ascii="Times New Roman" w:cs="Times New Roman" w:eastAsia="Times New Roman" w:hAnsi="Times New Roman"/>
              </w:rPr>
            </w:pPr>
            <w:r>
              <w:rPr>
                <w:rFonts w:ascii="Times New Roman" w:cs="Times New Roman" w:eastAsia="Times New Roman" w:hAnsi="Times New Roman"/>
              </w:rPr>
              <w:t>High</w:t>
            </w:r>
          </w:p>
        </w:tc>
      </w:tr>
      <w:tr w14:paraId="0ECF7996">
        <w:tblPrEx/>
        <w:trPr>
          <w:trHeight w:val="500" w:hRule="atLeast"/>
        </w:trPr>
        <w:tc>
          <w:tcPr>
            <w:tcW w:w="1010" w:type="dxa"/>
            <w:tcBorders>
              <w:top w:val="nil"/>
              <w:left w:val="nil"/>
              <w:bottom w:val="nil"/>
              <w:right w:val="nil"/>
            </w:tcBorders>
            <w:tcMar>
              <w:top w:w="100" w:type="dxa"/>
              <w:left w:w="100" w:type="dxa"/>
              <w:bottom w:w="100" w:type="dxa"/>
              <w:right w:w="100" w:type="dxa"/>
            </w:tcMar>
          </w:tcPr>
          <w:p w14:paraId="4E07FAEF">
            <w:pPr>
              <w:pStyle w:val="style0"/>
              <w:jc w:val="both"/>
              <w:rPr>
                <w:rFonts w:ascii="Times New Roman" w:cs="Times New Roman" w:eastAsia="Times New Roman" w:hAnsi="Times New Roman"/>
              </w:rPr>
            </w:pPr>
            <w:r>
              <w:rPr>
                <w:rFonts w:ascii="Times New Roman" w:cs="Times New Roman" w:eastAsia="Times New Roman" w:hAnsi="Times New Roman"/>
              </w:rPr>
              <w:t>RDP</w:t>
            </w:r>
          </w:p>
        </w:tc>
        <w:tc>
          <w:tcPr>
            <w:tcW w:w="1490" w:type="dxa"/>
            <w:tcBorders>
              <w:top w:val="nil"/>
              <w:left w:val="nil"/>
              <w:bottom w:val="nil"/>
              <w:right w:val="nil"/>
            </w:tcBorders>
            <w:tcMar>
              <w:top w:w="100" w:type="dxa"/>
              <w:left w:w="100" w:type="dxa"/>
              <w:bottom w:w="100" w:type="dxa"/>
              <w:right w:w="100" w:type="dxa"/>
            </w:tcMar>
          </w:tcPr>
          <w:p w14:paraId="2332947E">
            <w:pPr>
              <w:pStyle w:val="style0"/>
              <w:ind w:left="720"/>
              <w:jc w:val="both"/>
              <w:rPr>
                <w:rFonts w:ascii="Times New Roman" w:cs="Times New Roman" w:eastAsia="Times New Roman" w:hAnsi="Times New Roman"/>
              </w:rPr>
            </w:pPr>
            <w:r>
              <w:rPr>
                <w:rFonts w:ascii="Times New Roman" w:cs="Times New Roman" w:eastAsia="Times New Roman" w:hAnsi="Times New Roman"/>
              </w:rPr>
              <w:t>3389</w:t>
            </w:r>
          </w:p>
        </w:tc>
        <w:tc>
          <w:tcPr>
            <w:tcW w:w="3230" w:type="dxa"/>
            <w:tcBorders>
              <w:top w:val="nil"/>
              <w:left w:val="nil"/>
              <w:bottom w:val="nil"/>
              <w:right w:val="nil"/>
            </w:tcBorders>
            <w:tcMar>
              <w:top w:w="100" w:type="dxa"/>
              <w:left w:w="100" w:type="dxa"/>
              <w:bottom w:w="100" w:type="dxa"/>
              <w:right w:w="100" w:type="dxa"/>
            </w:tcMar>
          </w:tcPr>
          <w:p w14:paraId="66776E4D">
            <w:pPr>
              <w:pStyle w:val="style0"/>
              <w:ind w:left="720"/>
              <w:jc w:val="both"/>
              <w:rPr>
                <w:rFonts w:ascii="Times New Roman" w:cs="Times New Roman" w:eastAsia="Times New Roman" w:hAnsi="Times New Roman"/>
              </w:rPr>
            </w:pPr>
            <w:r>
              <w:rPr>
                <w:rFonts w:ascii="Times New Roman" w:cs="Times New Roman" w:eastAsia="Times New Roman" w:hAnsi="Times New Roman"/>
              </w:rPr>
              <w:t>High</w:t>
            </w:r>
          </w:p>
        </w:tc>
      </w:tr>
      <w:tr w14:paraId="412405F7">
        <w:tblPrEx/>
        <w:trPr>
          <w:trHeight w:val="500" w:hRule="atLeast"/>
        </w:trPr>
        <w:tc>
          <w:tcPr>
            <w:tcW w:w="1010" w:type="dxa"/>
            <w:tcBorders>
              <w:top w:val="nil"/>
              <w:left w:val="nil"/>
              <w:bottom w:val="nil"/>
              <w:right w:val="nil"/>
            </w:tcBorders>
            <w:tcMar>
              <w:top w:w="100" w:type="dxa"/>
              <w:left w:w="100" w:type="dxa"/>
              <w:bottom w:w="100" w:type="dxa"/>
              <w:right w:w="100" w:type="dxa"/>
            </w:tcMar>
          </w:tcPr>
          <w:p w14:paraId="48781B66">
            <w:pPr>
              <w:pStyle w:val="style0"/>
              <w:jc w:val="both"/>
              <w:rPr>
                <w:rFonts w:ascii="Times New Roman" w:cs="Times New Roman" w:eastAsia="Times New Roman" w:hAnsi="Times New Roman"/>
              </w:rPr>
            </w:pPr>
            <w:r>
              <w:rPr>
                <w:rFonts w:ascii="Times New Roman" w:cs="Times New Roman" w:eastAsia="Times New Roman" w:hAnsi="Times New Roman"/>
              </w:rPr>
              <w:t>WinRM</w:t>
            </w:r>
          </w:p>
        </w:tc>
        <w:tc>
          <w:tcPr>
            <w:tcW w:w="1490" w:type="dxa"/>
            <w:tcBorders>
              <w:top w:val="nil"/>
              <w:left w:val="nil"/>
              <w:bottom w:val="nil"/>
              <w:right w:val="nil"/>
            </w:tcBorders>
            <w:tcMar>
              <w:top w:w="100" w:type="dxa"/>
              <w:left w:w="100" w:type="dxa"/>
              <w:bottom w:w="100" w:type="dxa"/>
              <w:right w:w="100" w:type="dxa"/>
            </w:tcMar>
          </w:tcPr>
          <w:p w14:paraId="42C002D4">
            <w:pPr>
              <w:pStyle w:val="style0"/>
              <w:ind w:left="720"/>
              <w:jc w:val="both"/>
              <w:rPr>
                <w:rFonts w:ascii="Times New Roman" w:cs="Times New Roman" w:eastAsia="Times New Roman" w:hAnsi="Times New Roman"/>
              </w:rPr>
            </w:pPr>
            <w:r>
              <w:rPr>
                <w:rFonts w:ascii="Times New Roman" w:cs="Times New Roman" w:eastAsia="Times New Roman" w:hAnsi="Times New Roman"/>
              </w:rPr>
              <w:t>5985/5986</w:t>
            </w:r>
          </w:p>
        </w:tc>
        <w:tc>
          <w:tcPr>
            <w:tcW w:w="3230" w:type="dxa"/>
            <w:tcBorders>
              <w:top w:val="nil"/>
              <w:left w:val="nil"/>
              <w:bottom w:val="nil"/>
              <w:right w:val="nil"/>
            </w:tcBorders>
            <w:tcMar>
              <w:top w:w="100" w:type="dxa"/>
              <w:left w:w="100" w:type="dxa"/>
              <w:bottom w:w="100" w:type="dxa"/>
              <w:right w:w="100" w:type="dxa"/>
            </w:tcMar>
          </w:tcPr>
          <w:p w14:paraId="5B3952A2">
            <w:pPr>
              <w:pStyle w:val="style0"/>
              <w:ind w:left="720"/>
              <w:jc w:val="both"/>
              <w:rPr>
                <w:rFonts w:ascii="Times New Roman" w:cs="Times New Roman" w:eastAsia="Times New Roman" w:hAnsi="Times New Roman"/>
              </w:rPr>
            </w:pPr>
            <w:r>
              <w:rPr>
                <w:rFonts w:ascii="Times New Roman" w:cs="Times New Roman" w:eastAsia="Times New Roman" w:hAnsi="Times New Roman"/>
              </w:rPr>
              <w:t>High</w:t>
            </w:r>
          </w:p>
        </w:tc>
      </w:tr>
      <w:tr w14:paraId="75665A83">
        <w:tblPrEx/>
        <w:trPr>
          <w:trHeight w:val="500" w:hRule="atLeast"/>
        </w:trPr>
        <w:tc>
          <w:tcPr>
            <w:tcW w:w="1010" w:type="dxa"/>
            <w:tcBorders>
              <w:top w:val="nil"/>
              <w:left w:val="nil"/>
              <w:bottom w:val="nil"/>
              <w:right w:val="nil"/>
            </w:tcBorders>
            <w:tcMar>
              <w:top w:w="100" w:type="dxa"/>
              <w:left w:w="100" w:type="dxa"/>
              <w:bottom w:w="100" w:type="dxa"/>
              <w:right w:w="100" w:type="dxa"/>
            </w:tcMar>
          </w:tcPr>
          <w:p w14:paraId="1E05AAE7">
            <w:pPr>
              <w:pStyle w:val="style0"/>
              <w:jc w:val="both"/>
              <w:rPr>
                <w:rFonts w:ascii="Times New Roman" w:cs="Times New Roman" w:eastAsia="Times New Roman" w:hAnsi="Times New Roman"/>
              </w:rPr>
            </w:pPr>
            <w:r>
              <w:rPr>
                <w:rFonts w:ascii="Times New Roman" w:cs="Times New Roman" w:eastAsia="Times New Roman" w:hAnsi="Times New Roman"/>
              </w:rPr>
              <w:t>HTTP</w:t>
            </w:r>
          </w:p>
        </w:tc>
        <w:tc>
          <w:tcPr>
            <w:tcW w:w="1490" w:type="dxa"/>
            <w:tcBorders>
              <w:top w:val="nil"/>
              <w:left w:val="nil"/>
              <w:bottom w:val="nil"/>
              <w:right w:val="nil"/>
            </w:tcBorders>
            <w:tcMar>
              <w:top w:w="100" w:type="dxa"/>
              <w:left w:w="100" w:type="dxa"/>
              <w:bottom w:w="100" w:type="dxa"/>
              <w:right w:w="100" w:type="dxa"/>
            </w:tcMar>
          </w:tcPr>
          <w:p w14:paraId="5A7A0F0C">
            <w:pPr>
              <w:pStyle w:val="style0"/>
              <w:ind w:left="720"/>
              <w:jc w:val="both"/>
              <w:rPr>
                <w:rFonts w:ascii="Times New Roman" w:cs="Times New Roman" w:eastAsia="Times New Roman" w:hAnsi="Times New Roman"/>
              </w:rPr>
            </w:pPr>
            <w:r>
              <w:rPr>
                <w:rFonts w:ascii="Times New Roman" w:cs="Times New Roman" w:eastAsia="Times New Roman" w:hAnsi="Times New Roman"/>
              </w:rPr>
              <w:t>80</w:t>
            </w:r>
          </w:p>
        </w:tc>
        <w:tc>
          <w:tcPr>
            <w:tcW w:w="3230" w:type="dxa"/>
            <w:tcBorders>
              <w:top w:val="nil"/>
              <w:left w:val="nil"/>
              <w:bottom w:val="nil"/>
              <w:right w:val="nil"/>
            </w:tcBorders>
            <w:tcMar>
              <w:top w:w="100" w:type="dxa"/>
              <w:left w:w="100" w:type="dxa"/>
              <w:bottom w:w="100" w:type="dxa"/>
              <w:right w:w="100" w:type="dxa"/>
            </w:tcMar>
          </w:tcPr>
          <w:p w14:paraId="17A022DE">
            <w:pPr>
              <w:pStyle w:val="style0"/>
              <w:ind w:left="720"/>
              <w:jc w:val="both"/>
              <w:rPr>
                <w:rFonts w:ascii="Times New Roman" w:cs="Times New Roman" w:eastAsia="Times New Roman" w:hAnsi="Times New Roman"/>
              </w:rPr>
            </w:pPr>
            <w:r>
              <w:rPr>
                <w:rFonts w:ascii="Times New Roman" w:cs="Times New Roman" w:eastAsia="Times New Roman" w:hAnsi="Times New Roman"/>
              </w:rPr>
              <w:t>Depends on application</w:t>
            </w:r>
          </w:p>
        </w:tc>
      </w:tr>
      <w:tr w14:paraId="3AD627CE">
        <w:tblPrEx/>
        <w:trPr>
          <w:trHeight w:val="500" w:hRule="atLeast"/>
        </w:trPr>
        <w:tc>
          <w:tcPr>
            <w:tcW w:w="1010" w:type="dxa"/>
            <w:tcBorders>
              <w:top w:val="nil"/>
              <w:left w:val="nil"/>
              <w:bottom w:val="nil"/>
              <w:right w:val="nil"/>
            </w:tcBorders>
            <w:tcMar>
              <w:top w:w="100" w:type="dxa"/>
              <w:left w:w="100" w:type="dxa"/>
              <w:bottom w:w="100" w:type="dxa"/>
              <w:right w:w="100" w:type="dxa"/>
            </w:tcMar>
          </w:tcPr>
          <w:p w14:paraId="72AB58CF">
            <w:pPr>
              <w:pStyle w:val="style0"/>
              <w:jc w:val="both"/>
              <w:rPr>
                <w:rFonts w:ascii="Times New Roman" w:cs="Times New Roman" w:eastAsia="Times New Roman" w:hAnsi="Times New Roman"/>
              </w:rPr>
            </w:pPr>
            <w:r>
              <w:rPr>
                <w:rFonts w:ascii="Times New Roman" w:cs="Times New Roman" w:eastAsia="Times New Roman" w:hAnsi="Times New Roman"/>
              </w:rPr>
              <w:t>HTTPS</w:t>
            </w:r>
          </w:p>
        </w:tc>
        <w:tc>
          <w:tcPr>
            <w:tcW w:w="1490" w:type="dxa"/>
            <w:tcBorders>
              <w:top w:val="nil"/>
              <w:left w:val="nil"/>
              <w:bottom w:val="nil"/>
              <w:right w:val="nil"/>
            </w:tcBorders>
            <w:tcMar>
              <w:top w:w="100" w:type="dxa"/>
              <w:left w:w="100" w:type="dxa"/>
              <w:bottom w:w="100" w:type="dxa"/>
              <w:right w:w="100" w:type="dxa"/>
            </w:tcMar>
          </w:tcPr>
          <w:p w14:paraId="327AFBE7">
            <w:pPr>
              <w:pStyle w:val="style0"/>
              <w:ind w:left="720"/>
              <w:jc w:val="both"/>
              <w:rPr>
                <w:rFonts w:ascii="Times New Roman" w:cs="Times New Roman" w:eastAsia="Times New Roman" w:hAnsi="Times New Roman"/>
              </w:rPr>
            </w:pPr>
            <w:r>
              <w:rPr>
                <w:rFonts w:ascii="Times New Roman" w:cs="Times New Roman" w:eastAsia="Times New Roman" w:hAnsi="Times New Roman"/>
              </w:rPr>
              <w:t>443</w:t>
            </w:r>
          </w:p>
        </w:tc>
        <w:tc>
          <w:tcPr>
            <w:tcW w:w="3230" w:type="dxa"/>
            <w:tcBorders>
              <w:top w:val="nil"/>
              <w:left w:val="nil"/>
              <w:bottom w:val="nil"/>
              <w:right w:val="nil"/>
            </w:tcBorders>
            <w:tcMar>
              <w:top w:w="100" w:type="dxa"/>
              <w:left w:w="100" w:type="dxa"/>
              <w:bottom w:w="100" w:type="dxa"/>
              <w:right w:w="100" w:type="dxa"/>
            </w:tcMar>
          </w:tcPr>
          <w:p w14:paraId="331EACC1">
            <w:pPr>
              <w:pStyle w:val="style0"/>
              <w:ind w:left="720"/>
              <w:jc w:val="both"/>
              <w:rPr>
                <w:rFonts w:ascii="Times New Roman" w:cs="Times New Roman" w:eastAsia="Times New Roman" w:hAnsi="Times New Roman"/>
              </w:rPr>
            </w:pPr>
            <w:r>
              <w:rPr>
                <w:rFonts w:ascii="Times New Roman" w:cs="Times New Roman" w:eastAsia="Times New Roman" w:hAnsi="Times New Roman"/>
              </w:rPr>
              <w:t>Depends on application</w:t>
            </w:r>
          </w:p>
        </w:tc>
      </w:tr>
    </w:tbl>
    <w:p w14:paraId="44C1CC72">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b/>
          <w:bCs/>
        </w:rPr>
        <w:t>An open port does not automatically mean the service is vulnerable.</w:t>
      </w:r>
      <w:r>
        <w:rPr>
          <w:rFonts w:ascii="Times New Roman" w:cs="Times New Roman" w:eastAsia="Times New Roman" w:hAnsi="Times New Roman"/>
        </w:rPr>
        <w:t xml:space="preserve"> You need to identify the service and determine its configuration and patch status.</w:t>
      </w:r>
    </w:p>
    <w:bookmarkStart w:id="75" w:name="_heading=h.vr9t4rp7sacm" w:colFirst="0" w:colLast="0"/>
    <w:bookmarkEnd w:id="75"/>
    <w:p w14:paraId="59CD1D9C">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3. Kali Linux practical assessment</w:t>
      </w:r>
    </w:p>
    <w:p w14:paraId="2CF5CE9A">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 xml:space="preserve">Use these commands </w:t>
      </w:r>
      <w:r>
        <w:rPr>
          <w:rFonts w:ascii="Times New Roman" w:cs="Times New Roman" w:eastAsia="Times New Roman" w:hAnsi="Times New Roman"/>
          <w:b/>
          <w:bCs/>
        </w:rPr>
        <w:t>only against your own Windows test machine or an authorized lab</w:t>
      </w:r>
      <w:r>
        <w:rPr>
          <w:rFonts w:ascii="Times New Roman" w:cs="Times New Roman" w:eastAsia="Times New Roman" w:hAnsi="Times New Roman"/>
        </w:rPr>
        <w:t>.</w:t>
      </w:r>
    </w:p>
    <w:bookmarkStart w:id="76" w:name="_heading=h.2v4e6rsshfp5" w:colFirst="0" w:colLast="0"/>
    <w:bookmarkEnd w:id="76"/>
    <w:p w14:paraId="6D03B71E">
      <w:pPr>
        <w:pStyle w:val="style3"/>
        <w:keepNext w:val="false"/>
        <w:keepLines w:val="false"/>
        <w:spacing w:before="280"/>
        <w:ind w:left="72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Step 1 — Find the Windows system</w:t>
      </w:r>
    </w:p>
    <w:p w14:paraId="4294FD8C">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From Kali:</w:t>
      </w:r>
    </w:p>
    <w:p w14:paraId="68CFC33E">
      <w:pPr>
        <w:pStyle w:val="style0"/>
        <w:ind w:left="720"/>
        <w:jc w:val="both"/>
        <w:rPr>
          <w:rFonts w:ascii="Times New Roman" w:cs="Times New Roman" w:eastAsia="Times New Roman" w:hAnsi="Times New Roman"/>
        </w:rPr>
      </w:pPr>
      <w:r>
        <w:rPr>
          <w:rFonts w:ascii="Times New Roman" w:cs="Times New Roman" w:eastAsia="Times New Roman" w:hAnsi="Times New Roman"/>
        </w:rPr>
        <w:t>ip</w:t>
      </w:r>
      <w:r>
        <w:rPr>
          <w:rFonts w:ascii="Times New Roman" w:cs="Times New Roman" w:eastAsia="Times New Roman" w:hAnsi="Times New Roman"/>
        </w:rPr>
        <w:t xml:space="preserve"> </w:t>
      </w:r>
      <w:r>
        <w:rPr>
          <w:rFonts w:ascii="Times New Roman" w:cs="Times New Roman" w:eastAsia="Times New Roman" w:hAnsi="Times New Roman"/>
        </w:rPr>
        <w:t>addr</w:t>
      </w:r>
    </w:p>
    <w:p w14:paraId="05820422">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Then discover hosts on your authorized lab network:</w:t>
      </w:r>
    </w:p>
    <w:p w14:paraId="67E54153">
      <w:pPr>
        <w:pStyle w:val="style0"/>
        <w:ind w:left="720"/>
        <w:jc w:val="both"/>
        <w:rPr>
          <w:rFonts w:ascii="Times New Roman" w:cs="Times New Roman" w:eastAsia="Times New Roman" w:hAnsi="Times New Roman"/>
        </w:rPr>
      </w:pPr>
      <w:r>
        <w:rPr>
          <w:rFonts w:ascii="Times New Roman" w:cs="Times New Roman" w:eastAsia="Times New Roman" w:hAnsi="Times New Roman"/>
        </w:rPr>
        <w:t>sudo</w:t>
      </w:r>
      <w:r>
        <w:rPr>
          <w:rFonts w:ascii="Times New Roman" w:cs="Times New Roman" w:eastAsia="Times New Roman" w:hAnsi="Times New Roman"/>
        </w:rPr>
        <w:t xml:space="preserve"> </w:t>
      </w:r>
      <w:r>
        <w:rPr>
          <w:rFonts w:ascii="Times New Roman" w:cs="Times New Roman" w:eastAsia="Times New Roman" w:hAnsi="Times New Roman"/>
        </w:rPr>
        <w:t>nmap</w:t>
      </w:r>
      <w:r>
        <w:rPr>
          <w:rFonts w:ascii="Times New Roman" w:cs="Times New Roman" w:eastAsia="Times New Roman" w:hAnsi="Times New Roman"/>
        </w:rPr>
        <w:t xml:space="preserve"> -</w:t>
      </w:r>
      <w:r>
        <w:rPr>
          <w:rFonts w:ascii="Times New Roman" w:cs="Times New Roman" w:eastAsia="Times New Roman" w:hAnsi="Times New Roman"/>
        </w:rPr>
        <w:t>sn</w:t>
      </w:r>
      <w:r>
        <w:rPr>
          <w:rFonts w:ascii="Times New Roman" w:cs="Times New Roman" w:eastAsia="Times New Roman" w:hAnsi="Times New Roman"/>
        </w:rPr>
        <w:t xml:space="preserve"> 192.168.1.0/24</w:t>
      </w:r>
    </w:p>
    <w:p w14:paraId="6107F719">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Replace the subnet with your actual lab subnet.</w:t>
      </w:r>
    </w:p>
    <w:bookmarkStart w:id="77" w:name="_heading=h.fsbhnw4imol" w:colFirst="0" w:colLast="0"/>
    <w:bookmarkEnd w:id="77"/>
    <w:p w14:paraId="099F7425">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4. Check Windows ports</w:t>
      </w:r>
    </w:p>
    <w:p w14:paraId="45375ECC">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Suppose your Windows machine is:</w:t>
      </w:r>
    </w:p>
    <w:p w14:paraId="783C8A27">
      <w:pPr>
        <w:pStyle w:val="style0"/>
        <w:ind w:left="720"/>
        <w:jc w:val="both"/>
        <w:rPr>
          <w:rFonts w:ascii="Times New Roman" w:cs="Times New Roman" w:eastAsia="Times New Roman" w:hAnsi="Times New Roman"/>
        </w:rPr>
      </w:pPr>
      <w:r>
        <w:rPr>
          <w:rFonts w:ascii="Times New Roman" w:cs="Times New Roman" w:eastAsia="Times New Roman" w:hAnsi="Times New Roman"/>
        </w:rPr>
        <w:t>192.168.1.20</w:t>
      </w:r>
    </w:p>
    <w:p w14:paraId="458CF666">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Run:</w:t>
      </w:r>
    </w:p>
    <w:p w14:paraId="4BD58730">
      <w:pPr>
        <w:pStyle w:val="style0"/>
        <w:ind w:left="720"/>
        <w:jc w:val="both"/>
        <w:rPr>
          <w:rFonts w:ascii="Times New Roman" w:cs="Times New Roman" w:eastAsia="Times New Roman" w:hAnsi="Times New Roman"/>
        </w:rPr>
      </w:pPr>
      <w:r>
        <w:rPr>
          <w:rFonts w:ascii="Times New Roman" w:cs="Times New Roman" w:eastAsia="Times New Roman" w:hAnsi="Times New Roman"/>
        </w:rPr>
        <w:t>sudo</w:t>
      </w:r>
      <w:r>
        <w:rPr>
          <w:rFonts w:ascii="Times New Roman" w:cs="Times New Roman" w:eastAsia="Times New Roman" w:hAnsi="Times New Roman"/>
        </w:rPr>
        <w:t xml:space="preserve"> </w:t>
      </w:r>
      <w:r>
        <w:rPr>
          <w:rFonts w:ascii="Times New Roman" w:cs="Times New Roman" w:eastAsia="Times New Roman" w:hAnsi="Times New Roman"/>
        </w:rPr>
        <w:t>nmap</w:t>
      </w:r>
      <w:r>
        <w:rPr>
          <w:rFonts w:ascii="Times New Roman" w:cs="Times New Roman" w:eastAsia="Times New Roman" w:hAnsi="Times New Roman"/>
        </w:rPr>
        <w:t xml:space="preserve"> -</w:t>
      </w:r>
      <w:r>
        <w:rPr>
          <w:rFonts w:ascii="Times New Roman" w:cs="Times New Roman" w:eastAsia="Times New Roman" w:hAnsi="Times New Roman"/>
        </w:rPr>
        <w:t>sV</w:t>
      </w:r>
      <w:r>
        <w:rPr>
          <w:rFonts w:ascii="Times New Roman" w:cs="Times New Roman" w:eastAsia="Times New Roman" w:hAnsi="Times New Roman"/>
        </w:rPr>
        <w:t xml:space="preserve"> 192.168.1.20</w:t>
      </w:r>
    </w:p>
    <w:p w14:paraId="59B01800">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For a focused assessment:</w:t>
      </w:r>
    </w:p>
    <w:bookmarkStart w:id="78" w:name="_heading=h.jb4jm671rzn" w:colFirst="0" w:colLast="0"/>
    <w:bookmarkEnd w:id="78"/>
    <w:p w14:paraId="5395907D">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5. Compare firewall-enabled vs firewall-disabled state</w:t>
      </w:r>
    </w:p>
    <w:p w14:paraId="2BD4F91B">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This is particularly useful for this assignment.</w:t>
      </w:r>
    </w:p>
    <w:bookmarkStart w:id="79" w:name="_heading=h.nlg8jha4uy61" w:colFirst="0" w:colLast="0"/>
    <w:bookmarkEnd w:id="79"/>
    <w:p w14:paraId="246557A7">
      <w:pPr>
        <w:pStyle w:val="style3"/>
        <w:keepNext w:val="false"/>
        <w:keepLines w:val="false"/>
        <w:spacing w:before="280"/>
        <w:ind w:left="72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Test A — Firewall enabled</w:t>
      </w:r>
    </w:p>
    <w:p w14:paraId="5EE06926">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Run:</w:t>
      </w:r>
    </w:p>
    <w:p w14:paraId="622EBB95">
      <w:pPr>
        <w:pStyle w:val="style0"/>
        <w:ind w:left="720"/>
        <w:jc w:val="both"/>
        <w:rPr>
          <w:rFonts w:ascii="Times New Roman" w:cs="Times New Roman" w:eastAsia="Times New Roman" w:hAnsi="Times New Roman"/>
        </w:rPr>
      </w:pPr>
      <w:r>
        <w:rPr>
          <w:rFonts w:ascii="Times New Roman" w:cs="Times New Roman" w:eastAsia="Times New Roman" w:hAnsi="Times New Roman"/>
        </w:rPr>
        <w:t>sudo</w:t>
      </w:r>
      <w:r>
        <w:rPr>
          <w:rFonts w:ascii="Times New Roman" w:cs="Times New Roman" w:eastAsia="Times New Roman" w:hAnsi="Times New Roman"/>
        </w:rPr>
        <w:t xml:space="preserve"> </w:t>
      </w:r>
      <w:r>
        <w:rPr>
          <w:rFonts w:ascii="Times New Roman" w:cs="Times New Roman" w:eastAsia="Times New Roman" w:hAnsi="Times New Roman"/>
        </w:rPr>
        <w:t>nmap</w:t>
      </w:r>
      <w:r>
        <w:rPr>
          <w:rFonts w:ascii="Times New Roman" w:cs="Times New Roman" w:eastAsia="Times New Roman" w:hAnsi="Times New Roman"/>
        </w:rPr>
        <w:t xml:space="preserve"> -</w:t>
      </w:r>
      <w:r>
        <w:rPr>
          <w:rFonts w:ascii="Times New Roman" w:cs="Times New Roman" w:eastAsia="Times New Roman" w:hAnsi="Times New Roman"/>
        </w:rPr>
        <w:t>sV</w:t>
      </w:r>
      <w:r>
        <w:rPr>
          <w:rFonts w:ascii="Times New Roman" w:cs="Times New Roman" w:eastAsia="Times New Roman" w:hAnsi="Times New Roman"/>
        </w:rPr>
        <w:t xml:space="preserve"> 192.168.1.20</w:t>
      </w:r>
    </w:p>
    <w:p w14:paraId="35DF28BC">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Record the accessible ports.</w:t>
      </w:r>
    </w:p>
    <w:p w14:paraId="4D2A7376">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 xml:space="preserve">Then disable the firewall </w:t>
      </w:r>
      <w:r>
        <w:rPr>
          <w:rFonts w:ascii="Times New Roman" w:cs="Times New Roman" w:eastAsia="Times New Roman" w:hAnsi="Times New Roman"/>
          <w:b/>
          <w:bCs/>
        </w:rPr>
        <w:t>on your own Windows lab machine</w:t>
      </w:r>
      <w:r>
        <w:rPr>
          <w:rFonts w:ascii="Times New Roman" w:cs="Times New Roman" w:eastAsia="Times New Roman" w:hAnsi="Times New Roman"/>
        </w:rPr>
        <w:t>, only for the controlled experiment.</w:t>
      </w:r>
    </w:p>
    <w:p w14:paraId="709C546D">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This gives you actual evidence of the security-control failure.</w:t>
      </w:r>
    </w:p>
    <w:p w14:paraId="385FBC47">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b/>
          <w:bCs/>
        </w:rPr>
        <w:t>Don't leave the firewall disabled after the experiment.</w:t>
      </w:r>
    </w:p>
    <w:bookmarkStart w:id="80" w:name="_heading=h.dstgg0fmdimm" w:colFirst="0" w:colLast="0"/>
    <w:bookmarkEnd w:id="80"/>
    <w:p w14:paraId="4BC6D22C">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6. Check for vulnerabilities</w:t>
      </w:r>
    </w:p>
    <w:p w14:paraId="2579CEC8">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Against your authorized lab system:</w:t>
      </w:r>
    </w:p>
    <w:p w14:paraId="4CFE9E9B">
      <w:pPr>
        <w:pStyle w:val="style0"/>
        <w:ind w:left="720"/>
        <w:jc w:val="both"/>
        <w:rPr>
          <w:rFonts w:ascii="Times New Roman" w:cs="Times New Roman" w:eastAsia="Times New Roman" w:hAnsi="Times New Roman"/>
        </w:rPr>
      </w:pPr>
      <w:r>
        <w:rPr>
          <w:rFonts w:ascii="Times New Roman" w:cs="Times New Roman" w:eastAsia="Times New Roman" w:hAnsi="Times New Roman"/>
        </w:rPr>
        <w:t>sudo</w:t>
      </w:r>
      <w:r>
        <w:rPr>
          <w:rFonts w:ascii="Times New Roman" w:cs="Times New Roman" w:eastAsia="Times New Roman" w:hAnsi="Times New Roman"/>
        </w:rPr>
        <w:t xml:space="preserve"> </w:t>
      </w:r>
      <w:r>
        <w:rPr>
          <w:rFonts w:ascii="Times New Roman" w:cs="Times New Roman" w:eastAsia="Times New Roman" w:hAnsi="Times New Roman"/>
        </w:rPr>
        <w:t>nmap</w:t>
      </w:r>
      <w:r>
        <w:rPr>
          <w:rFonts w:ascii="Times New Roman" w:cs="Times New Roman" w:eastAsia="Times New Roman" w:hAnsi="Times New Roman"/>
        </w:rPr>
        <w:t xml:space="preserve"> -</w:t>
      </w:r>
      <w:r>
        <w:rPr>
          <w:rFonts w:ascii="Times New Roman" w:cs="Times New Roman" w:eastAsia="Times New Roman" w:hAnsi="Times New Roman"/>
        </w:rPr>
        <w:t>sV</w:t>
      </w:r>
      <w:r>
        <w:rPr>
          <w:rFonts w:ascii="Times New Roman" w:cs="Times New Roman" w:eastAsia="Times New Roman" w:hAnsi="Times New Roman"/>
        </w:rPr>
        <w:t xml:space="preserve"> --script vuln 192.168.1.20</w:t>
      </w:r>
    </w:p>
    <w:p w14:paraId="5F1772E1">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For SMB:</w:t>
      </w:r>
    </w:p>
    <w:p w14:paraId="219F0206">
      <w:pPr>
        <w:pStyle w:val="style0"/>
        <w:ind w:left="720"/>
        <w:jc w:val="both"/>
        <w:rPr>
          <w:rFonts w:ascii="Times New Roman" w:cs="Times New Roman" w:eastAsia="Times New Roman" w:hAnsi="Times New Roman"/>
        </w:rPr>
      </w:pPr>
      <w:r>
        <w:rPr>
          <w:rFonts w:ascii="Times New Roman" w:cs="Times New Roman" w:eastAsia="Times New Roman" w:hAnsi="Times New Roman"/>
        </w:rPr>
        <w:t>sudo</w:t>
      </w:r>
      <w:r>
        <w:rPr>
          <w:rFonts w:ascii="Times New Roman" w:cs="Times New Roman" w:eastAsia="Times New Roman" w:hAnsi="Times New Roman"/>
        </w:rPr>
        <w:t xml:space="preserve"> </w:t>
      </w:r>
      <w:r>
        <w:rPr>
          <w:rFonts w:ascii="Times New Roman" w:cs="Times New Roman" w:eastAsia="Times New Roman" w:hAnsi="Times New Roman"/>
        </w:rPr>
        <w:t>nmap</w:t>
      </w:r>
      <w:r>
        <w:rPr>
          <w:rFonts w:ascii="Times New Roman" w:cs="Times New Roman" w:eastAsia="Times New Roman" w:hAnsi="Times New Roman"/>
        </w:rPr>
        <w:t xml:space="preserve"> -p445 --script </w:t>
      </w:r>
      <w:r>
        <w:rPr>
          <w:rFonts w:ascii="Times New Roman" w:cs="Times New Roman" w:eastAsia="Times New Roman" w:hAnsi="Times New Roman"/>
        </w:rPr>
        <w:t>smb</w:t>
      </w:r>
      <w:r>
        <w:rPr>
          <w:rFonts w:ascii="Times New Roman" w:cs="Times New Roman" w:eastAsia="Times New Roman" w:hAnsi="Times New Roman"/>
        </w:rPr>
        <w:t>-protocols 192.168.1.20</w:t>
      </w:r>
    </w:p>
    <w:p w14:paraId="6C1D6350">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And:</w:t>
      </w:r>
    </w:p>
    <w:p w14:paraId="3E77EAAD">
      <w:pPr>
        <w:pStyle w:val="style0"/>
        <w:ind w:left="720"/>
        <w:jc w:val="both"/>
        <w:rPr>
          <w:rFonts w:ascii="Times New Roman" w:cs="Times New Roman" w:eastAsia="Times New Roman" w:hAnsi="Times New Roman"/>
        </w:rPr>
      </w:pPr>
      <w:r>
        <w:rPr>
          <w:rFonts w:ascii="Times New Roman" w:cs="Times New Roman" w:eastAsia="Times New Roman" w:hAnsi="Times New Roman"/>
        </w:rPr>
        <w:t>sudo</w:t>
      </w:r>
      <w:r>
        <w:rPr>
          <w:rFonts w:ascii="Times New Roman" w:cs="Times New Roman" w:eastAsia="Times New Roman" w:hAnsi="Times New Roman"/>
        </w:rPr>
        <w:t xml:space="preserve"> </w:t>
      </w:r>
      <w:r>
        <w:rPr>
          <w:rFonts w:ascii="Times New Roman" w:cs="Times New Roman" w:eastAsia="Times New Roman" w:hAnsi="Times New Roman"/>
        </w:rPr>
        <w:t>nmap</w:t>
      </w:r>
      <w:r>
        <w:rPr>
          <w:rFonts w:ascii="Times New Roman" w:cs="Times New Roman" w:eastAsia="Times New Roman" w:hAnsi="Times New Roman"/>
        </w:rPr>
        <w:t xml:space="preserve"> -p445 --script smb2-security-mode 192.168.1.20</w:t>
      </w:r>
    </w:p>
    <w:p w14:paraId="1972B702">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These help determine whether exposed SMB services have security weaknesses.</w:t>
      </w:r>
    </w:p>
    <w:bookmarkStart w:id="81" w:name="_heading=h.25v5qfewk3rh" w:colFirst="0" w:colLast="0"/>
    <w:bookmarkEnd w:id="81"/>
    <w:p w14:paraId="60E37821">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7. Assess RDP exposure</w:t>
      </w:r>
    </w:p>
    <w:p w14:paraId="118470DE">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If RDP is enabled:</w:t>
      </w:r>
    </w:p>
    <w:p w14:paraId="20EAB730">
      <w:pPr>
        <w:pStyle w:val="style0"/>
        <w:ind w:left="720"/>
        <w:jc w:val="both"/>
        <w:rPr>
          <w:rFonts w:ascii="Times New Roman" w:cs="Times New Roman" w:eastAsia="Times New Roman" w:hAnsi="Times New Roman"/>
        </w:rPr>
      </w:pPr>
      <w:r>
        <w:rPr>
          <w:rFonts w:ascii="Times New Roman" w:cs="Times New Roman" w:eastAsia="Times New Roman" w:hAnsi="Times New Roman"/>
        </w:rPr>
        <w:t>sudo</w:t>
      </w:r>
      <w:r>
        <w:rPr>
          <w:rFonts w:ascii="Times New Roman" w:cs="Times New Roman" w:eastAsia="Times New Roman" w:hAnsi="Times New Roman"/>
        </w:rPr>
        <w:t xml:space="preserve"> </w:t>
      </w:r>
      <w:r>
        <w:rPr>
          <w:rFonts w:ascii="Times New Roman" w:cs="Times New Roman" w:eastAsia="Times New Roman" w:hAnsi="Times New Roman"/>
        </w:rPr>
        <w:t>nmap</w:t>
      </w:r>
      <w:r>
        <w:rPr>
          <w:rFonts w:ascii="Times New Roman" w:cs="Times New Roman" w:eastAsia="Times New Roman" w:hAnsi="Times New Roman"/>
        </w:rPr>
        <w:t xml:space="preserve"> -</w:t>
      </w:r>
      <w:r>
        <w:rPr>
          <w:rFonts w:ascii="Times New Roman" w:cs="Times New Roman" w:eastAsia="Times New Roman" w:hAnsi="Times New Roman"/>
        </w:rPr>
        <w:t>sV</w:t>
      </w:r>
      <w:r>
        <w:rPr>
          <w:rFonts w:ascii="Times New Roman" w:cs="Times New Roman" w:eastAsia="Times New Roman" w:hAnsi="Times New Roman"/>
        </w:rPr>
        <w:t xml:space="preserve"> -p3389 192.168.1.20</w:t>
      </w:r>
    </w:p>
    <w:bookmarkStart w:id="82" w:name="_heading=h.mgf39fado4cj" w:colFirst="0" w:colLast="0"/>
    <w:bookmarkEnd w:id="82"/>
    <w:p w14:paraId="67826B4D">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8. What could happen after exposure?</w:t>
      </w:r>
    </w:p>
    <w:p w14:paraId="115B5206">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If an exposed service contains a vulnerability, an attacker could potentially obtain unauthorized access.</w:t>
      </w:r>
    </w:p>
    <w:p w14:paraId="77667CFA">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For example:</w:t>
      </w:r>
    </w:p>
    <w:p w14:paraId="31D589FE">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Firewall disabled</w:t>
      </w:r>
    </w:p>
    <w:p w14:paraId="681BA2D2">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0742526C">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SMB/RPC/RDP exposed</w:t>
      </w:r>
    </w:p>
    <w:p w14:paraId="16609D94">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1389EDEA">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Vulnerability discovered</w:t>
      </w:r>
    </w:p>
    <w:p w14:paraId="2D78F7DC">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14C98233">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Unauthorized access</w:t>
      </w:r>
    </w:p>
    <w:p w14:paraId="119498C0">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0CB4B666">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Privilege escalation</w:t>
      </w:r>
    </w:p>
    <w:p w14:paraId="0BC626D2">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4BCC0FDE">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Sensitive information</w:t>
      </w:r>
    </w:p>
    <w:p w14:paraId="6E899FB9">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30C16183">
      <w:pPr>
        <w:pStyle w:val="style0"/>
        <w:ind w:left="720"/>
        <w:jc w:val="both"/>
        <w:rPr>
          <w:rFonts w:ascii="Times New Roman" w:cs="Times New Roman" w:eastAsia="Times New Roman" w:hAnsi="Times New Roman"/>
        </w:rPr>
      </w:pPr>
      <w:r>
        <w:rPr>
          <w:rFonts w:ascii="Times New Roman" w:cs="Times New Roman" w:eastAsia="Times New Roman" w:hAnsi="Times New Roman"/>
        </w:rPr>
        <w:t>Lateral movement</w:t>
      </w:r>
    </w:p>
    <w:bookmarkStart w:id="83" w:name="_heading=h.r7erjaa4y5m" w:colFirst="0" w:colLast="0"/>
    <w:bookmarkEnd w:id="83"/>
    <w:p w14:paraId="05C6A840">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9. Why mismanagement of security controls is dangerous</w:t>
      </w:r>
    </w:p>
    <w:p w14:paraId="31314192">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The important issue isn't simply that the administrator disabled the firewall.</w:t>
      </w:r>
    </w:p>
    <w:p w14:paraId="49AD38DC">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The problem is:</w:t>
      </w:r>
    </w:p>
    <w:p w14:paraId="156B19F4">
      <w:pPr>
        <w:pStyle w:val="style0"/>
        <w:spacing w:before="240" w:after="240"/>
        <w:ind w:left="600" w:right="600"/>
        <w:jc w:val="both"/>
        <w:rPr>
          <w:rFonts w:ascii="Times New Roman" w:cs="Times New Roman" w:eastAsia="Times New Roman" w:hAnsi="Times New Roman"/>
          <w:b/>
          <w:bCs/>
        </w:rPr>
      </w:pPr>
      <w:r>
        <w:rPr>
          <w:rFonts w:ascii="Times New Roman" w:cs="Times New Roman" w:eastAsia="Times New Roman" w:hAnsi="Times New Roman"/>
          <w:b/>
          <w:bCs/>
        </w:rPr>
        <w:t>A temporary security exception became a permanent configuration state because there was no control to restore it.</w:t>
      </w:r>
    </w:p>
    <w:p w14:paraId="48CF6ACD">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 xml:space="preserve">This is an example of </w:t>
      </w:r>
      <w:r>
        <w:rPr>
          <w:rFonts w:ascii="Times New Roman" w:cs="Times New Roman" w:eastAsia="Times New Roman" w:hAnsi="Times New Roman"/>
          <w:b/>
          <w:bCs/>
        </w:rPr>
        <w:t>configuration drift</w:t>
      </w:r>
      <w:r>
        <w:rPr>
          <w:rFonts w:ascii="Times New Roman" w:cs="Times New Roman" w:eastAsia="Times New Roman" w:hAnsi="Times New Roman"/>
        </w:rPr>
        <w:t>.</w:t>
      </w:r>
    </w:p>
    <w:p w14:paraId="5841070C">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The sequence is:</w:t>
      </w:r>
    </w:p>
    <w:p w14:paraId="51B849A0">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Troubleshooting</w:t>
      </w:r>
    </w:p>
    <w:p w14:paraId="25ED590A">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1D7DAD47">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Firewall disabled</w:t>
      </w:r>
    </w:p>
    <w:p w14:paraId="796D2BB2">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6C3240A0">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Problem solved</w:t>
      </w:r>
    </w:p>
    <w:p w14:paraId="5EE628CB">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3EB7D886">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Administrator forgets</w:t>
      </w:r>
    </w:p>
    <w:p w14:paraId="2DFA7249">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7BFF19AE">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Firewall remains disabled</w:t>
      </w:r>
    </w:p>
    <w:p w14:paraId="04892D23">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1D95542F">
      <w:pPr>
        <w:pStyle w:val="style0"/>
        <w:ind w:left="720"/>
        <w:jc w:val="both"/>
        <w:rPr>
          <w:rFonts w:ascii="Times New Roman" w:cs="Times New Roman" w:eastAsia="Times New Roman" w:hAnsi="Times New Roman"/>
        </w:rPr>
      </w:pPr>
      <w:r>
        <w:rPr>
          <w:rFonts w:ascii="Times New Roman" w:cs="Times New Roman" w:eastAsia="Times New Roman" w:hAnsi="Times New Roman"/>
        </w:rPr>
        <w:t>Security exposure</w:t>
      </w:r>
    </w:p>
    <w:p w14:paraId="04CB58F5">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Even a short exposure window can be dangerous if automated scanners or attackers discover the system during that period.</w:t>
      </w:r>
    </w:p>
    <w:bookmarkStart w:id="84" w:name="_heading=h.tp6l5uvv4awu" w:colFirst="0" w:colLast="0"/>
    <w:bookmarkEnd w:id="84"/>
    <w:p w14:paraId="0820663B">
      <w:pPr>
        <w:pStyle w:val="style1"/>
        <w:keepNext w:val="false"/>
        <w:keepLines w:val="false"/>
        <w:spacing w:before="480" w:after="1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10. Automated security policies</w:t>
      </w:r>
    </w:p>
    <w:p w14:paraId="5DFE93E3">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The organization should enforce automated controls so that administrators cannot accidentally leave critical security controls disabled.</w:t>
      </w:r>
    </w:p>
    <w:p w14:paraId="0A7C5CFC">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For example:</w:t>
      </w:r>
    </w:p>
    <w:p w14:paraId="6007EA24">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Firewall disabled</w:t>
      </w:r>
    </w:p>
    <w:p w14:paraId="2AAE4291">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7A3C8632">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Policy detects violation</w:t>
      </w:r>
    </w:p>
    <w:p w14:paraId="7EF51DFA">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1C8BFCBA">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Alert administrator</w:t>
      </w:r>
    </w:p>
    <w:p w14:paraId="416B3D9E">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4A27AC44">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Automatically restore firewall</w:t>
      </w:r>
    </w:p>
    <w:p w14:paraId="6F088CAF">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360A0990">
      <w:pPr>
        <w:pStyle w:val="style0"/>
        <w:ind w:left="720"/>
        <w:jc w:val="both"/>
        <w:rPr>
          <w:rFonts w:ascii="Times New Roman" w:cs="Times New Roman" w:eastAsia="Times New Roman" w:hAnsi="Times New Roman"/>
        </w:rPr>
      </w:pPr>
      <w:r>
        <w:rPr>
          <w:rFonts w:ascii="Times New Roman" w:cs="Times New Roman" w:eastAsia="Times New Roman" w:hAnsi="Times New Roman"/>
        </w:rPr>
        <w:t>Create security log</w:t>
      </w:r>
    </w:p>
    <w:bookmarkStart w:id="85" w:name="_heading=h.povdxc3ooos9" w:colFirst="0" w:colLast="0"/>
    <w:bookmarkEnd w:id="85"/>
    <w:p w14:paraId="3A1DBA0C">
      <w:pPr>
        <w:pStyle w:val="style1"/>
        <w:keepNext w:val="false"/>
        <w:keepLines w:val="false"/>
        <w:spacing w:before="480" w:after="12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11. Administrative safeguards</w:t>
      </w:r>
    </w:p>
    <w:bookmarkStart w:id="86" w:name="_heading=h.m3xqy4r1auaz" w:colFirst="0" w:colLast="0"/>
    <w:bookmarkEnd w:id="86"/>
    <w:p w14:paraId="217724F2">
      <w:pPr>
        <w:pStyle w:val="style3"/>
        <w:keepNext w:val="false"/>
        <w:keepLines w:val="false"/>
        <w:spacing w:before="280"/>
        <w:ind w:left="72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1. Group Policy</w:t>
      </w:r>
    </w:p>
    <w:p w14:paraId="72D10F6F">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For domain-joined Windows systems, centrally enforce Windows Defender Firewall through Group Policy.</w:t>
      </w:r>
    </w:p>
    <w:p w14:paraId="594A0604">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This prevents individual systems from drifting away from the organization's baseline.</w:t>
      </w:r>
    </w:p>
    <w:bookmarkStart w:id="87" w:name="_heading=h.g37243t78c0v" w:colFirst="0" w:colLast="0"/>
    <w:bookmarkEnd w:id="87"/>
    <w:p w14:paraId="07D5A87D">
      <w:pPr>
        <w:pStyle w:val="style3"/>
        <w:keepNext w:val="false"/>
        <w:keepLines w:val="false"/>
        <w:spacing w:before="280"/>
        <w:ind w:left="72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2. Change-management process</w:t>
      </w:r>
    </w:p>
    <w:p w14:paraId="2AAD7F81">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Any firewall modification should have:</w:t>
      </w:r>
    </w:p>
    <w:p w14:paraId="5D014543">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Request</w:t>
      </w:r>
    </w:p>
    <w:p w14:paraId="14CB0D89">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4CD2ED5A">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Approval</w:t>
      </w:r>
    </w:p>
    <w:p w14:paraId="52E87275">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3A7BC766">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Defined maintenance period</w:t>
      </w:r>
    </w:p>
    <w:p w14:paraId="399D662D">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6665A92F">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Change</w:t>
      </w:r>
    </w:p>
    <w:p w14:paraId="65184BEF">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7026042F">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Testing</w:t>
      </w:r>
    </w:p>
    <w:p w14:paraId="7D7B82A5">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064FF2A6">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Automatic/manual restoration</w:t>
      </w:r>
    </w:p>
    <w:p w14:paraId="441C83C6">
      <w:pPr>
        <w:pStyle w:val="style0"/>
        <w:pBdr>
          <w:left w:val="nil"/>
          <w:right w:val="nil"/>
          <w:top w:val="nil"/>
          <w:bottom w:val="nil"/>
          <w:between w:val="nil"/>
        </w:pBdr>
        <w:ind w:left="720"/>
        <w:jc w:val="both"/>
        <w:rPr>
          <w:rFonts w:ascii="Times New Roman" w:cs="Times New Roman" w:eastAsia="Times New Roman" w:hAnsi="Times New Roman"/>
        </w:rPr>
      </w:pPr>
      <w:r>
        <w:rPr>
          <w:rFonts w:ascii="Cardo" w:cs="Cardo" w:eastAsia="Cardo" w:hAnsi="Cardo"/>
        </w:rPr>
        <w:t xml:space="preserve">  ↓</w:t>
      </w:r>
    </w:p>
    <w:p w14:paraId="14F828FC">
      <w:pPr>
        <w:pStyle w:val="style0"/>
        <w:ind w:left="720"/>
        <w:jc w:val="both"/>
        <w:rPr>
          <w:rFonts w:ascii="Times New Roman" w:cs="Times New Roman" w:eastAsia="Times New Roman" w:hAnsi="Times New Roman"/>
        </w:rPr>
      </w:pPr>
      <w:r>
        <w:rPr>
          <w:rFonts w:ascii="Times New Roman" w:cs="Times New Roman" w:eastAsia="Times New Roman" w:hAnsi="Times New Roman"/>
        </w:rPr>
        <w:t>Verification</w:t>
      </w:r>
    </w:p>
    <w:bookmarkStart w:id="88" w:name="_heading=h.rtqrofq3cyjk" w:colFirst="0" w:colLast="0"/>
    <w:bookmarkEnd w:id="88"/>
    <w:p w14:paraId="0F490E29">
      <w:pPr>
        <w:pStyle w:val="style3"/>
        <w:keepNext w:val="false"/>
        <w:keepLines w:val="false"/>
        <w:spacing w:before="280"/>
        <w:ind w:left="72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5. Principle of least privilege</w:t>
      </w:r>
    </w:p>
    <w:p w14:paraId="00B100BB">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Administrators should only receive the permissions required to perform their work.</w:t>
      </w:r>
    </w:p>
    <w:bookmarkStart w:id="89" w:name="_heading=h.tpoe6g236tgy" w:colFirst="0" w:colLast="0"/>
    <w:bookmarkEnd w:id="89"/>
    <w:p w14:paraId="2175C480">
      <w:pPr>
        <w:pStyle w:val="style3"/>
        <w:keepNext w:val="false"/>
        <w:keepLines w:val="false"/>
        <w:spacing w:before="280"/>
        <w:ind w:left="720"/>
        <w:jc w:val="both"/>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6. Configuration baseline</w:t>
      </w:r>
    </w:p>
    <w:p w14:paraId="3E002FAE">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Maintain a standard:</w:t>
      </w:r>
    </w:p>
    <w:p w14:paraId="2831E8A3">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Firewall = Enabled</w:t>
      </w:r>
    </w:p>
    <w:p w14:paraId="1DB67CD9">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Inbound = Block by default</w:t>
      </w:r>
    </w:p>
    <w:p w14:paraId="7CE05D2E">
      <w:pPr>
        <w:pStyle w:val="style0"/>
        <w:pBdr>
          <w:left w:val="nil"/>
          <w:right w:val="nil"/>
          <w:top w:val="nil"/>
          <w:bottom w:val="nil"/>
          <w:between w:val="nil"/>
        </w:pBdr>
        <w:ind w:left="720"/>
        <w:jc w:val="both"/>
        <w:rPr>
          <w:rFonts w:ascii="Times New Roman" w:cs="Times New Roman" w:eastAsia="Times New Roman" w:hAnsi="Times New Roman"/>
        </w:rPr>
      </w:pPr>
      <w:r>
        <w:rPr>
          <w:rFonts w:ascii="Times New Roman" w:cs="Times New Roman" w:eastAsia="Times New Roman" w:hAnsi="Times New Roman"/>
        </w:rPr>
        <w:t>Required services = Explicitly allowed</w:t>
      </w:r>
    </w:p>
    <w:p w14:paraId="4663B16F">
      <w:pPr>
        <w:pStyle w:val="style0"/>
        <w:ind w:left="720"/>
        <w:jc w:val="both"/>
        <w:rPr>
          <w:rFonts w:ascii="Times New Roman" w:cs="Times New Roman" w:eastAsia="Times New Roman" w:hAnsi="Times New Roman"/>
        </w:rPr>
      </w:pPr>
      <w:r>
        <w:rPr>
          <w:rFonts w:ascii="Times New Roman" w:cs="Times New Roman" w:eastAsia="Times New Roman" w:hAnsi="Times New Roman"/>
        </w:rPr>
        <w:t>Logging = Enabled</w:t>
      </w:r>
    </w:p>
    <w:p w14:paraId="799AD5BF">
      <w:pPr>
        <w:pStyle w:val="style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rPr>
        <w:t xml:space="preserve">         </w:t>
      </w:r>
      <w:r>
        <w:rPr>
          <w:rFonts w:ascii="Times New Roman" w:cs="Times New Roman" w:eastAsia="Times New Roman" w:hAnsi="Times New Roman"/>
          <w:b/>
          <w:bCs/>
          <w:color w:val="000000"/>
          <w:sz w:val="28"/>
          <w:szCs w:val="28"/>
        </w:rPr>
        <w:t>14. Kali commands for your practical</w:t>
      </w:r>
    </w:p>
    <w:p w14:paraId="44070C34">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 xml:space="preserve">Use these against your </w:t>
      </w:r>
      <w:r>
        <w:rPr>
          <w:rFonts w:ascii="Times New Roman" w:cs="Times New Roman" w:eastAsia="Times New Roman" w:hAnsi="Times New Roman"/>
          <w:b/>
          <w:bCs/>
        </w:rPr>
        <w:t>authorized Windows lab machine</w:t>
      </w:r>
      <w:r>
        <w:rPr>
          <w:rFonts w:ascii="Times New Roman" w:cs="Times New Roman" w:eastAsia="Times New Roman" w:hAnsi="Times New Roman"/>
        </w:rPr>
        <w:t>:</w:t>
      </w:r>
    </w:p>
    <w:p w14:paraId="5D6BFEA1">
      <w:pPr>
        <w:pStyle w:val="style0"/>
        <w:ind w:left="720"/>
        <w:jc w:val="both"/>
        <w:rPr>
          <w:rFonts w:ascii="Times New Roman" w:cs="Times New Roman" w:eastAsia="Times New Roman" w:hAnsi="Times New Roman"/>
        </w:rPr>
      </w:pPr>
      <w:r>
        <w:rPr>
          <w:rFonts w:ascii="Times New Roman" w:cs="Times New Roman" w:eastAsia="Times New Roman" w:hAnsi="Times New Roman"/>
        </w:rPr>
        <w:t>ip</w:t>
      </w:r>
      <w:r>
        <w:rPr>
          <w:rFonts w:ascii="Times New Roman" w:cs="Times New Roman" w:eastAsia="Times New Roman" w:hAnsi="Times New Roman"/>
        </w:rPr>
        <w:t xml:space="preserve"> </w:t>
      </w:r>
      <w:r>
        <w:rPr>
          <w:rFonts w:ascii="Times New Roman" w:cs="Times New Roman" w:eastAsia="Times New Roman" w:hAnsi="Times New Roman"/>
        </w:rPr>
        <w:t>addr</w:t>
      </w:r>
    </w:p>
    <w:p w14:paraId="13145B3B">
      <w:pPr>
        <w:pStyle w:val="style0"/>
        <w:ind w:left="720"/>
        <w:jc w:val="both"/>
        <w:rPr>
          <w:rFonts w:ascii="Times New Roman" w:cs="Times New Roman" w:eastAsia="Times New Roman" w:hAnsi="Times New Roman"/>
        </w:rPr>
      </w:pPr>
      <w:r>
        <w:rPr>
          <w:rFonts w:ascii="Times New Roman" w:cs="Times New Roman" w:eastAsia="Times New Roman" w:hAnsi="Times New Roman"/>
        </w:rPr>
        <w:t>sudo</w:t>
      </w:r>
      <w:r>
        <w:rPr>
          <w:rFonts w:ascii="Times New Roman" w:cs="Times New Roman" w:eastAsia="Times New Roman" w:hAnsi="Times New Roman"/>
        </w:rPr>
        <w:t xml:space="preserve"> </w:t>
      </w:r>
      <w:r>
        <w:rPr>
          <w:rFonts w:ascii="Times New Roman" w:cs="Times New Roman" w:eastAsia="Times New Roman" w:hAnsi="Times New Roman"/>
        </w:rPr>
        <w:t>nmap</w:t>
      </w:r>
      <w:r>
        <w:rPr>
          <w:rFonts w:ascii="Times New Roman" w:cs="Times New Roman" w:eastAsia="Times New Roman" w:hAnsi="Times New Roman"/>
        </w:rPr>
        <w:t xml:space="preserve"> -</w:t>
      </w:r>
      <w:r>
        <w:rPr>
          <w:rFonts w:ascii="Times New Roman" w:cs="Times New Roman" w:eastAsia="Times New Roman" w:hAnsi="Times New Roman"/>
        </w:rPr>
        <w:t>sn</w:t>
      </w:r>
      <w:r>
        <w:rPr>
          <w:rFonts w:ascii="Times New Roman" w:cs="Times New Roman" w:eastAsia="Times New Roman" w:hAnsi="Times New Roman"/>
        </w:rPr>
        <w:t xml:space="preserve"> &lt;LAB-SUBNET&gt;/24</w:t>
      </w:r>
    </w:p>
    <w:p w14:paraId="0EFC99C3">
      <w:pPr>
        <w:pStyle w:val="style0"/>
        <w:ind w:left="720"/>
        <w:jc w:val="both"/>
        <w:rPr>
          <w:rFonts w:ascii="Times New Roman" w:cs="Times New Roman" w:eastAsia="Times New Roman" w:hAnsi="Times New Roman"/>
        </w:rPr>
      </w:pPr>
      <w:r>
        <w:rPr>
          <w:rFonts w:ascii="Times New Roman" w:cs="Times New Roman" w:eastAsia="Times New Roman" w:hAnsi="Times New Roman"/>
        </w:rPr>
        <w:t>sudo</w:t>
      </w:r>
      <w:r>
        <w:rPr>
          <w:rFonts w:ascii="Times New Roman" w:cs="Times New Roman" w:eastAsia="Times New Roman" w:hAnsi="Times New Roman"/>
        </w:rPr>
        <w:t xml:space="preserve"> </w:t>
      </w:r>
      <w:r>
        <w:rPr>
          <w:rFonts w:ascii="Times New Roman" w:cs="Times New Roman" w:eastAsia="Times New Roman" w:hAnsi="Times New Roman"/>
        </w:rPr>
        <w:t>nmap</w:t>
      </w:r>
      <w:r>
        <w:rPr>
          <w:rFonts w:ascii="Times New Roman" w:cs="Times New Roman" w:eastAsia="Times New Roman" w:hAnsi="Times New Roman"/>
        </w:rPr>
        <w:t xml:space="preserve"> -</w:t>
      </w:r>
      <w:r>
        <w:rPr>
          <w:rFonts w:ascii="Times New Roman" w:cs="Times New Roman" w:eastAsia="Times New Roman" w:hAnsi="Times New Roman"/>
        </w:rPr>
        <w:t>sV</w:t>
      </w:r>
      <w:r>
        <w:rPr>
          <w:rFonts w:ascii="Times New Roman" w:cs="Times New Roman" w:eastAsia="Times New Roman" w:hAnsi="Times New Roman"/>
        </w:rPr>
        <w:t xml:space="preserve"> &lt;WINDOWS-IP&gt;</w:t>
      </w:r>
    </w:p>
    <w:p w14:paraId="0BA39194">
      <w:pPr>
        <w:pStyle w:val="style0"/>
        <w:ind w:left="720"/>
        <w:jc w:val="both"/>
        <w:rPr>
          <w:rFonts w:ascii="Times New Roman" w:cs="Times New Roman" w:eastAsia="Times New Roman" w:hAnsi="Times New Roman"/>
        </w:rPr>
      </w:pPr>
      <w:r>
        <w:rPr>
          <w:rFonts w:ascii="Times New Roman" w:cs="Times New Roman" w:eastAsia="Times New Roman" w:hAnsi="Times New Roman"/>
        </w:rPr>
        <w:t>sudo</w:t>
      </w:r>
      <w:r>
        <w:rPr>
          <w:rFonts w:ascii="Times New Roman" w:cs="Times New Roman" w:eastAsia="Times New Roman" w:hAnsi="Times New Roman"/>
        </w:rPr>
        <w:t xml:space="preserve"> </w:t>
      </w:r>
      <w:r>
        <w:rPr>
          <w:rFonts w:ascii="Times New Roman" w:cs="Times New Roman" w:eastAsia="Times New Roman" w:hAnsi="Times New Roman"/>
        </w:rPr>
        <w:t>nmap</w:t>
      </w:r>
      <w:r>
        <w:rPr>
          <w:rFonts w:ascii="Times New Roman" w:cs="Times New Roman" w:eastAsia="Times New Roman" w:hAnsi="Times New Roman"/>
        </w:rPr>
        <w:t xml:space="preserve"> -</w:t>
      </w:r>
      <w:r>
        <w:rPr>
          <w:rFonts w:ascii="Times New Roman" w:cs="Times New Roman" w:eastAsia="Times New Roman" w:hAnsi="Times New Roman"/>
        </w:rPr>
        <w:t>sV</w:t>
      </w:r>
      <w:r>
        <w:rPr>
          <w:rFonts w:ascii="Times New Roman" w:cs="Times New Roman" w:eastAsia="Times New Roman" w:hAnsi="Times New Roman"/>
        </w:rPr>
        <w:t xml:space="preserve"> -p 135,139,445,3389,5985,5986 &lt;WINDOWS-IP&gt;</w:t>
      </w:r>
    </w:p>
    <w:p w14:paraId="1D149609">
      <w:pPr>
        <w:pStyle w:val="style0"/>
        <w:ind w:left="720"/>
        <w:jc w:val="both"/>
        <w:rPr>
          <w:rFonts w:ascii="Times New Roman" w:cs="Times New Roman" w:eastAsia="Times New Roman" w:hAnsi="Times New Roman"/>
        </w:rPr>
      </w:pPr>
      <w:r>
        <w:rPr>
          <w:rFonts w:ascii="Times New Roman" w:cs="Times New Roman" w:eastAsia="Times New Roman" w:hAnsi="Times New Roman"/>
        </w:rPr>
        <w:t>sudo</w:t>
      </w:r>
      <w:r>
        <w:rPr>
          <w:rFonts w:ascii="Times New Roman" w:cs="Times New Roman" w:eastAsia="Times New Roman" w:hAnsi="Times New Roman"/>
        </w:rPr>
        <w:t xml:space="preserve"> </w:t>
      </w:r>
      <w:r>
        <w:rPr>
          <w:rFonts w:ascii="Times New Roman" w:cs="Times New Roman" w:eastAsia="Times New Roman" w:hAnsi="Times New Roman"/>
        </w:rPr>
        <w:t>nmap</w:t>
      </w:r>
      <w:r>
        <w:rPr>
          <w:rFonts w:ascii="Times New Roman" w:cs="Times New Roman" w:eastAsia="Times New Roman" w:hAnsi="Times New Roman"/>
        </w:rPr>
        <w:t xml:space="preserve"> -</w:t>
      </w:r>
      <w:r>
        <w:rPr>
          <w:rFonts w:ascii="Times New Roman" w:cs="Times New Roman" w:eastAsia="Times New Roman" w:hAnsi="Times New Roman"/>
        </w:rPr>
        <w:t>sV</w:t>
      </w:r>
      <w:r>
        <w:rPr>
          <w:rFonts w:ascii="Times New Roman" w:cs="Times New Roman" w:eastAsia="Times New Roman" w:hAnsi="Times New Roman"/>
        </w:rPr>
        <w:t xml:space="preserve"> --script vuln &lt;WINDOWS-IP&gt;</w:t>
      </w:r>
    </w:p>
    <w:p w14:paraId="39CCA4BF">
      <w:pPr>
        <w:pStyle w:val="style0"/>
        <w:ind w:left="720"/>
        <w:jc w:val="both"/>
        <w:rPr>
          <w:rFonts w:ascii="Times New Roman" w:cs="Times New Roman" w:eastAsia="Times New Roman" w:hAnsi="Times New Roman"/>
        </w:rPr>
      </w:pPr>
      <w:r>
        <w:rPr>
          <w:rFonts w:ascii="Times New Roman" w:cs="Times New Roman" w:eastAsia="Times New Roman" w:hAnsi="Times New Roman"/>
        </w:rPr>
        <w:t>sudo</w:t>
      </w:r>
      <w:r>
        <w:rPr>
          <w:rFonts w:ascii="Times New Roman" w:cs="Times New Roman" w:eastAsia="Times New Roman" w:hAnsi="Times New Roman"/>
        </w:rPr>
        <w:t xml:space="preserve"> </w:t>
      </w:r>
      <w:r>
        <w:rPr>
          <w:rFonts w:ascii="Times New Roman" w:cs="Times New Roman" w:eastAsia="Times New Roman" w:hAnsi="Times New Roman"/>
        </w:rPr>
        <w:t>nmap</w:t>
      </w:r>
      <w:r>
        <w:rPr>
          <w:rFonts w:ascii="Times New Roman" w:cs="Times New Roman" w:eastAsia="Times New Roman" w:hAnsi="Times New Roman"/>
        </w:rPr>
        <w:t xml:space="preserve"> -p445 --script </w:t>
      </w:r>
      <w:r>
        <w:rPr>
          <w:rFonts w:ascii="Times New Roman" w:cs="Times New Roman" w:eastAsia="Times New Roman" w:hAnsi="Times New Roman"/>
        </w:rPr>
        <w:t>smb</w:t>
      </w:r>
      <w:r>
        <w:rPr>
          <w:rFonts w:ascii="Times New Roman" w:cs="Times New Roman" w:eastAsia="Times New Roman" w:hAnsi="Times New Roman"/>
        </w:rPr>
        <w:t>-protocols &lt;WINDOWS-IP&gt;</w:t>
      </w:r>
    </w:p>
    <w:p w14:paraId="7AD9062E">
      <w:pPr>
        <w:pStyle w:val="style0"/>
        <w:ind w:left="720"/>
        <w:jc w:val="both"/>
        <w:rPr>
          <w:rFonts w:ascii="Times New Roman" w:cs="Times New Roman" w:eastAsia="Times New Roman" w:hAnsi="Times New Roman"/>
        </w:rPr>
      </w:pPr>
      <w:r>
        <w:rPr>
          <w:rFonts w:ascii="Times New Roman" w:cs="Times New Roman" w:eastAsia="Times New Roman" w:hAnsi="Times New Roman"/>
        </w:rPr>
        <w:t>sudo</w:t>
      </w:r>
      <w:r>
        <w:rPr>
          <w:rFonts w:ascii="Times New Roman" w:cs="Times New Roman" w:eastAsia="Times New Roman" w:hAnsi="Times New Roman"/>
        </w:rPr>
        <w:t xml:space="preserve"> </w:t>
      </w:r>
      <w:r>
        <w:rPr>
          <w:rFonts w:ascii="Times New Roman" w:cs="Times New Roman" w:eastAsia="Times New Roman" w:hAnsi="Times New Roman"/>
        </w:rPr>
        <w:t>nmap</w:t>
      </w:r>
      <w:r>
        <w:rPr>
          <w:rFonts w:ascii="Times New Roman" w:cs="Times New Roman" w:eastAsia="Times New Roman" w:hAnsi="Times New Roman"/>
        </w:rPr>
        <w:t xml:space="preserve"> -p445 --script smb2-security-mode &lt;WINDOWS-IP&gt;</w:t>
      </w:r>
    </w:p>
    <w:p w14:paraId="72CF07E5">
      <w:pPr>
        <w:pStyle w:val="style0"/>
        <w:ind w:left="720"/>
        <w:jc w:val="both"/>
        <w:rPr>
          <w:rFonts w:ascii="Times New Roman" w:cs="Times New Roman" w:eastAsia="Times New Roman" w:hAnsi="Times New Roman"/>
        </w:rPr>
      </w:pPr>
      <w:r>
        <w:rPr>
          <w:rFonts w:ascii="Times New Roman" w:cs="Times New Roman" w:eastAsia="Times New Roman" w:hAnsi="Times New Roman"/>
        </w:rPr>
        <w:t>sudo</w:t>
      </w:r>
      <w:r>
        <w:rPr>
          <w:rFonts w:ascii="Times New Roman" w:cs="Times New Roman" w:eastAsia="Times New Roman" w:hAnsi="Times New Roman"/>
        </w:rPr>
        <w:t xml:space="preserve"> </w:t>
      </w:r>
      <w:r>
        <w:rPr>
          <w:rFonts w:ascii="Times New Roman" w:cs="Times New Roman" w:eastAsia="Times New Roman" w:hAnsi="Times New Roman"/>
        </w:rPr>
        <w:t>nmap</w:t>
      </w:r>
      <w:r>
        <w:rPr>
          <w:rFonts w:ascii="Times New Roman" w:cs="Times New Roman" w:eastAsia="Times New Roman" w:hAnsi="Times New Roman"/>
        </w:rPr>
        <w:t xml:space="preserve"> -p3389 --script </w:t>
      </w:r>
      <w:r>
        <w:rPr>
          <w:rFonts w:ascii="Times New Roman" w:cs="Times New Roman" w:eastAsia="Times New Roman" w:hAnsi="Times New Roman"/>
        </w:rPr>
        <w:t>rdp</w:t>
      </w:r>
      <w:r>
        <w:rPr>
          <w:rFonts w:ascii="Times New Roman" w:cs="Times New Roman" w:eastAsia="Times New Roman" w:hAnsi="Times New Roman"/>
        </w:rPr>
        <w:t>-</w:t>
      </w:r>
      <w:r>
        <w:rPr>
          <w:rFonts w:ascii="Times New Roman" w:cs="Times New Roman" w:eastAsia="Times New Roman" w:hAnsi="Times New Roman"/>
        </w:rPr>
        <w:t>enum</w:t>
      </w:r>
      <w:r>
        <w:rPr>
          <w:rFonts w:ascii="Times New Roman" w:cs="Times New Roman" w:eastAsia="Times New Roman" w:hAnsi="Times New Roman"/>
        </w:rPr>
        <w:t>-encryption &lt;WINDOWS-IP&gt;</w:t>
      </w:r>
    </w:p>
    <w:bookmarkStart w:id="90" w:name="_heading=h.up8lkyusx55d" w:colFirst="0" w:colLast="0"/>
    <w:bookmarkEnd w:id="90"/>
    <w:p w14:paraId="0B6EDFB2">
      <w:pPr>
        <w:pStyle w:val="style2"/>
        <w:keepNext w:val="false"/>
        <w:keepLines w:val="false"/>
        <w:spacing w:before="360"/>
        <w:ind w:left="720"/>
        <w:jc w:val="both"/>
        <w:rPr>
          <w:rFonts w:ascii="Times New Roman" w:cs="Times New Roman" w:eastAsia="Times New Roman" w:hAnsi="Times New Roman"/>
          <w:b/>
          <w:bCs/>
          <w:color w:val="000000"/>
          <w:sz w:val="28"/>
          <w:szCs w:val="28"/>
        </w:rPr>
      </w:pPr>
      <w:r>
        <w:rPr>
          <w:rFonts w:ascii="Times New Roman" w:cs="Times New Roman" w:eastAsia="Times New Roman" w:hAnsi="Times New Roman"/>
          <w:b/>
          <w:bCs/>
          <w:color w:val="000000"/>
          <w:sz w:val="28"/>
          <w:szCs w:val="28"/>
        </w:rPr>
        <w:t>Final conclusion</w:t>
      </w:r>
    </w:p>
    <w:p w14:paraId="37885AC0">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rPr>
        <w:t xml:space="preserve">Disabling the Windows firewall temporarily can expose previously restricted services such as </w:t>
      </w:r>
      <w:r>
        <w:rPr>
          <w:rFonts w:ascii="Times New Roman" w:cs="Times New Roman" w:eastAsia="Times New Roman" w:hAnsi="Times New Roman"/>
          <w:b/>
          <w:bCs/>
        </w:rPr>
        <w:t xml:space="preserve">SMB, RPC, RDP, and </w:t>
      </w:r>
      <w:r>
        <w:rPr>
          <w:rFonts w:ascii="Times New Roman" w:cs="Times New Roman" w:eastAsia="Times New Roman" w:hAnsi="Times New Roman"/>
          <w:b/>
          <w:bCs/>
        </w:rPr>
        <w:t>WinRM</w:t>
      </w:r>
      <w:r>
        <w:rPr>
          <w:rFonts w:ascii="Times New Roman" w:cs="Times New Roman" w:eastAsia="Times New Roman" w:hAnsi="Times New Roman"/>
        </w:rPr>
        <w:t>. Attackers who discover this exposure may identify vulnerable services and, if a suitable vulnerability exists, potentially obtain unauthorized access, execute malicious code, escalate privileges, or move laterally.</w:t>
      </w:r>
    </w:p>
    <w:p w14:paraId="050E3C3D">
      <w:pPr>
        <w:pStyle w:val="style0"/>
        <w:spacing w:before="240" w:after="240"/>
        <w:jc w:val="both"/>
        <w:rPr>
          <w:rFonts w:ascii="Times New Roman" w:cs="Times New Roman" w:eastAsia="Times New Roman" w:hAnsi="Times New Roman"/>
        </w:rPr>
      </w:pPr>
      <w:r>
        <w:rPr>
          <w:rFonts w:ascii="Times New Roman" w:cs="Times New Roman" w:eastAsia="Times New Roman" w:hAnsi="Times New Roman"/>
          <w:noProof/>
        </w:rPr>
        <w:drawing>
          <wp:inline distL="0" distT="0" distB="0" distR="0">
            <wp:extent cx="6286190" cy="3530600"/>
            <wp:effectExtent l="0" t="0" r="0" b="0"/>
            <wp:docPr id="1030"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5.png"/>
                    <pic:cNvPicPr/>
                  </pic:nvPicPr>
                  <pic:blipFill>
                    <a:blip r:embed="rId6" cstate="print"/>
                    <a:srcRect l="0" t="0" r="0" b="0"/>
                    <a:stretch/>
                  </pic:blipFill>
                  <pic:spPr>
                    <a:xfrm rot="0">
                      <a:off x="0" y="0"/>
                      <a:ext cx="6286190" cy="3530600"/>
                    </a:xfrm>
                    <a:prstGeom prst="rect"/>
                    <a:ln cmpd="sng" cap="flat" w="9525">
                      <a:solidFill>
                        <a:srgbClr val="000000"/>
                      </a:solidFill>
                      <a:prstDash val="solid"/>
                      <a:round/>
                      <a:headEnd/>
                      <a:tailEnd/>
                    </a:ln>
                  </pic:spPr>
                </pic:pic>
              </a:graphicData>
            </a:graphic>
          </wp:inline>
        </w:drawing>
      </w:r>
    </w:p>
    <w:p w14:paraId="0E29A463">
      <w:pPr>
        <w:pStyle w:val="style0"/>
        <w:pBdr>
          <w:left w:val="nil"/>
          <w:right w:val="nil"/>
          <w:top w:val="nil"/>
          <w:bottom w:val="nil"/>
          <w:between w:val="nil"/>
        </w:pBdr>
        <w:ind w:left="720"/>
        <w:jc w:val="both"/>
        <w:rPr>
          <w:rFonts w:ascii="Times New Roman" w:cs="Times New Roman" w:eastAsia="Times New Roman" w:hAnsi="Times New Roman"/>
        </w:rPr>
      </w:pPr>
    </w:p>
    <w:p w14:paraId="6E943497">
      <w:pPr>
        <w:pStyle w:val="style0"/>
        <w:pBdr>
          <w:left w:val="nil"/>
          <w:right w:val="nil"/>
          <w:top w:val="nil"/>
          <w:bottom w:val="nil"/>
          <w:between w:val="nil"/>
        </w:pBdr>
        <w:spacing w:after="0" w:lineRule="auto" w:line="276"/>
        <w:ind w:left="720"/>
        <w:jc w:val="both"/>
        <w:rPr>
          <w:rFonts w:ascii="Times New Roman" w:cs="Times New Roman" w:eastAsia="Times New Roman" w:hAnsi="Times New Roman"/>
          <w:color w:val="000000"/>
        </w:rPr>
      </w:pPr>
    </w:p>
    <w:p w14:paraId="46B281C3">
      <w:pPr>
        <w:pStyle w:val="style0"/>
        <w:spacing w:after="40"/>
        <w:rPr>
          <w:rFonts w:ascii="Times New Roman" w:cs="Times New Roman" w:eastAsia="Times New Roman" w:hAnsi="Times New Roman"/>
        </w:rPr>
      </w:pPr>
      <w:r>
        <w:rPr>
          <w:rFonts w:ascii="Times New Roman" w:cs="Times New Roman" w:eastAsia="Times New Roman" w:hAnsi="Times New Roman"/>
          <w:b/>
          <w:bCs/>
          <w:color w:val="000000"/>
          <w:sz w:val="20"/>
          <w:szCs w:val="20"/>
        </w:rPr>
        <w:t>Code of Conduct:</w:t>
      </w:r>
    </w:p>
    <w:p w14:paraId="4928E7E3">
      <w:pPr>
        <w:pStyle w:val="style0"/>
        <w:spacing w:after="120"/>
        <w:rPr>
          <w:rFonts w:ascii="Times New Roman" w:cs="Times New Roman" w:eastAsia="Times New Roman" w:hAnsi="Times New Roman"/>
        </w:rPr>
      </w:pPr>
      <w:r>
        <w:rPr>
          <w:rFonts w:ascii="Times New Roman" w:cs="Times New Roman" w:eastAsia="Times New Roman" w:hAnsi="Times New Roman"/>
          <w:i/>
          <w:iCs/>
          <w:color w:val="000000"/>
          <w:sz w:val="20"/>
          <w:szCs w:val="20"/>
        </w:rPr>
        <w:t xml:space="preserve">I </w:t>
      </w:r>
      <w:r>
        <w:rPr>
          <w:rFonts w:ascii="Times New Roman" w:cs="Times New Roman" w:eastAsia="Times New Roman" w:hAnsi="Times New Roman"/>
          <w:b/>
          <w:bCs/>
          <w:sz w:val="20"/>
          <w:szCs w:val="20"/>
        </w:rPr>
        <w:t>K.</w:t>
      </w:r>
      <w:r>
        <w:rPr>
          <w:rFonts w:ascii="Times New Roman" w:cs="Times New Roman" w:eastAsia="Times New Roman" w:hAnsi="Times New Roman"/>
          <w:b/>
          <w:bCs/>
          <w:sz w:val="20"/>
          <w:szCs w:val="20"/>
          <w:lang w:val="en-US"/>
        </w:rPr>
        <w:t xml:space="preserve">Nithin varma </w:t>
      </w:r>
      <w:r>
        <w:rPr>
          <w:rFonts w:ascii="Times New Roman" w:cs="Times New Roman" w:eastAsia="Times New Roman" w:hAnsi="Times New Roman"/>
          <w:b/>
          <w:bCs/>
          <w:sz w:val="20"/>
          <w:szCs w:val="20"/>
        </w:rPr>
        <w:t>/ 1923</w:t>
      </w:r>
      <w:r>
        <w:rPr>
          <w:rFonts w:ascii="Times New Roman" w:cs="Times New Roman" w:eastAsia="Times New Roman" w:hAnsi="Times New Roman"/>
          <w:b/>
          <w:bCs/>
          <w:sz w:val="20"/>
          <w:szCs w:val="20"/>
          <w:lang w:val="en-US"/>
        </w:rPr>
        <w:t>1227</w:t>
      </w:r>
      <w:r>
        <w:rPr>
          <w:rFonts w:ascii="Times New Roman" w:cs="Times New Roman" w:eastAsia="Times New Roman" w:hAnsi="Times New Roman"/>
          <w:b/>
          <w:bCs/>
          <w:sz w:val="20"/>
          <w:szCs w:val="20"/>
        </w:rPr>
        <w:t>2</w:t>
      </w:r>
      <w:r>
        <w:rPr>
          <w:rFonts w:ascii="Times New Roman" w:cs="Times New Roman" w:eastAsia="Times New Roman" w:hAnsi="Times New Roman"/>
          <w:sz w:val="20"/>
          <w:szCs w:val="20"/>
        </w:rPr>
        <w:t xml:space="preserve"> </w:t>
      </w:r>
      <w:r>
        <w:rPr>
          <w:rFonts w:ascii="Times New Roman" w:cs="Times New Roman" w:eastAsia="Times New Roman" w:hAnsi="Times New Roman"/>
          <w:i/>
          <w:iCs/>
          <w:color w:val="000000"/>
          <w:sz w:val="20"/>
          <w:szCs w:val="20"/>
        </w:rPr>
        <w:t>certify that this submission is my original work and that I have adhered to the guidelines specified for this assessment. I understand that any violation of academic integrity rules will result in disciplinary action.</w:t>
      </w:r>
    </w:p>
    <w:p w14:paraId="4154C555">
      <w:pPr>
        <w:pStyle w:val="style0"/>
        <w:rPr>
          <w:rFonts w:ascii="Times New Roman" w:cs="Times New Roman" w:eastAsia="Times New Roman" w:hAnsi="Times New Roman"/>
          <w:b/>
          <w:bCs/>
          <w:i/>
          <w:iCs/>
          <w:color w:val="000000"/>
          <w:sz w:val="20"/>
          <w:szCs w:val="20"/>
        </w:rPr>
      </w:pPr>
      <w:r>
        <w:rPr>
          <w:rFonts w:ascii="Times New Roman" w:cs="Times New Roman" w:eastAsia="Times New Roman" w:hAnsi="Times New Roman"/>
          <w:b/>
          <w:bCs/>
          <w:i/>
          <w:iCs/>
          <w:color w:val="000000"/>
          <w:sz w:val="20"/>
          <w:szCs w:val="20"/>
        </w:rPr>
        <w:t>Signature of the student:</w:t>
      </w:r>
    </w:p>
    <w:p w14:paraId="6C232DDC">
      <w:pPr>
        <w:pStyle w:val="style0"/>
        <w:rPr>
          <w:rFonts w:ascii="Times New Roman" w:cs="Times New Roman" w:eastAsia="Times New Roman" w:hAnsi="Times New Roman"/>
          <w:b/>
          <w:bCs/>
          <w:sz w:val="20"/>
          <w:szCs w:val="20"/>
        </w:rPr>
      </w:pPr>
      <w:r>
        <w:rPr>
          <w:rFonts w:ascii="Times New Roman" w:cs="Times New Roman" w:eastAsia="Times New Roman" w:hAnsi="Times New Roman"/>
          <w:b/>
          <w:bCs/>
          <w:sz w:val="20"/>
          <w:szCs w:val="20"/>
        </w:rPr>
        <w:t>K.</w:t>
      </w:r>
      <w:r>
        <w:rPr>
          <w:rFonts w:ascii="Times New Roman" w:cs="Times New Roman" w:eastAsia="Times New Roman" w:hAnsi="Times New Roman"/>
          <w:b/>
          <w:bCs/>
          <w:sz w:val="20"/>
          <w:szCs w:val="20"/>
          <w:lang w:val="en-US"/>
        </w:rPr>
        <w:t>Nithin varma</w:t>
      </w:r>
    </w:p>
    <w:p w14:paraId="1CA344EA">
      <w:pPr>
        <w:pStyle w:val="style0"/>
        <w:pBdr>
          <w:left w:val="nil"/>
          <w:right w:val="nil"/>
          <w:top w:val="nil"/>
          <w:bottom w:val="nil"/>
          <w:between w:val="nil"/>
        </w:pBdr>
        <w:spacing w:after="0" w:lineRule="auto" w:line="240"/>
        <w:jc w:val="center"/>
        <w:rPr>
          <w:rFonts w:ascii="Times New Roman" w:cs="Times New Roman" w:eastAsia="Times New Roman" w:hAnsi="Times New Roman"/>
          <w:b/>
          <w:bCs/>
          <w:color w:val="000000"/>
          <w:sz w:val="20"/>
          <w:szCs w:val="20"/>
        </w:rPr>
      </w:pPr>
      <w:r>
        <w:rPr>
          <w:rFonts w:ascii="Times New Roman" w:cs="Times New Roman" w:eastAsia="Times New Roman" w:hAnsi="Times New Roman"/>
          <w:b/>
          <w:bCs/>
          <w:color w:val="000000"/>
          <w:sz w:val="20"/>
          <w:szCs w:val="20"/>
        </w:rPr>
        <w:t>RUBRICS FOR CALCULATION</w:t>
      </w:r>
    </w:p>
    <w:p w14:paraId="3E977F61">
      <w:pPr>
        <w:pStyle w:val="style0"/>
        <w:pBdr>
          <w:left w:val="nil"/>
          <w:right w:val="nil"/>
          <w:top w:val="nil"/>
          <w:bottom w:val="nil"/>
          <w:between w:val="nil"/>
        </w:pBdr>
        <w:spacing w:after="0" w:lineRule="auto" w:line="240"/>
        <w:jc w:val="center"/>
        <w:rPr>
          <w:rFonts w:ascii="Times New Roman" w:cs="Times New Roman" w:eastAsia="Times New Roman" w:hAnsi="Times New Roman"/>
          <w:b/>
          <w:bCs/>
          <w:color w:val="000000"/>
          <w:sz w:val="20"/>
          <w:szCs w:val="20"/>
        </w:rPr>
      </w:pPr>
    </w:p>
    <w:tbl>
      <w:tblPr>
        <w:tblStyle w:val="style4117"/>
        <w:tblW w:w="11199" w:type="dxa"/>
        <w:tblInd w:w="-743" w:type="dxa"/>
        <w:tblLayout w:type="fixed"/>
        <w:tblLook w:val="0400" w:firstRow="0" w:lastRow="0" w:firstColumn="0" w:lastColumn="0" w:noHBand="0" w:noVBand="1"/>
      </w:tblPr>
      <w:tblGrid>
        <w:gridCol w:w="1702"/>
        <w:gridCol w:w="1417"/>
        <w:gridCol w:w="1560"/>
        <w:gridCol w:w="1701"/>
        <w:gridCol w:w="1417"/>
        <w:gridCol w:w="1701"/>
        <w:gridCol w:w="1701"/>
      </w:tblGrid>
      <w:tr w14:paraId="1E04738A">
        <w:trPr>
          <w:trHeight w:val="315" w:hRule="atLeast"/>
        </w:trPr>
        <w:tc>
          <w:tcPr>
            <w:tcW w:w="1702" w:type="dxa"/>
            <w:tcBorders>
              <w:top w:val="single" w:sz="4" w:space="0" w:color="000000"/>
              <w:left w:val="single" w:sz="4" w:space="0" w:color="000000"/>
              <w:bottom w:val="single" w:sz="4" w:space="0" w:color="000000"/>
              <w:right w:val="single" w:sz="4" w:space="0" w:color="000000"/>
            </w:tcBorders>
            <w:vAlign w:val="center"/>
          </w:tcPr>
          <w:p w14:paraId="54FE72D2">
            <w:pPr>
              <w:pStyle w:val="style0"/>
              <w:spacing w:after="0" w:lineRule="auto" w:line="240"/>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rPr>
              <w:t>Criteria</w:t>
            </w:r>
          </w:p>
        </w:tc>
        <w:tc>
          <w:tcPr>
            <w:tcW w:w="1417" w:type="dxa"/>
            <w:tcBorders>
              <w:top w:val="single" w:sz="4" w:space="0" w:color="000000"/>
              <w:left w:val="nil"/>
              <w:bottom w:val="single" w:sz="4" w:space="0" w:color="000000"/>
              <w:right w:val="single" w:sz="4" w:space="0" w:color="000000"/>
            </w:tcBorders>
            <w:vAlign w:val="center"/>
          </w:tcPr>
          <w:p w14:paraId="4087C02D">
            <w:pPr>
              <w:pStyle w:val="style0"/>
              <w:spacing w:after="0" w:lineRule="auto" w:line="240"/>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rPr>
              <w:t>Weightage</w:t>
            </w:r>
          </w:p>
        </w:tc>
        <w:tc>
          <w:tcPr>
            <w:tcW w:w="1560" w:type="dxa"/>
            <w:tcBorders>
              <w:top w:val="single" w:sz="4" w:space="0" w:color="000000"/>
              <w:left w:val="nil"/>
              <w:bottom w:val="single" w:sz="4" w:space="0" w:color="000000"/>
              <w:right w:val="single" w:sz="4" w:space="0" w:color="000000"/>
            </w:tcBorders>
            <w:vAlign w:val="center"/>
          </w:tcPr>
          <w:p w14:paraId="32E448AD">
            <w:pPr>
              <w:pStyle w:val="style0"/>
              <w:spacing w:after="0" w:lineRule="auto" w:line="240"/>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rPr>
              <w:t>Level 4 – Exemplary</w:t>
            </w:r>
          </w:p>
        </w:tc>
        <w:tc>
          <w:tcPr>
            <w:tcW w:w="1701" w:type="dxa"/>
            <w:tcBorders>
              <w:top w:val="single" w:sz="4" w:space="0" w:color="000000"/>
              <w:left w:val="nil"/>
              <w:bottom w:val="single" w:sz="4" w:space="0" w:color="000000"/>
              <w:right w:val="single" w:sz="4" w:space="0" w:color="000000"/>
            </w:tcBorders>
            <w:vAlign w:val="center"/>
          </w:tcPr>
          <w:p w14:paraId="7AC4F5E0">
            <w:pPr>
              <w:pStyle w:val="style0"/>
              <w:spacing w:after="0" w:lineRule="auto" w:line="240"/>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rPr>
              <w:t>Level 3 – Proficient</w:t>
            </w:r>
          </w:p>
        </w:tc>
        <w:tc>
          <w:tcPr>
            <w:tcW w:w="1417" w:type="dxa"/>
            <w:tcBorders>
              <w:top w:val="single" w:sz="4" w:space="0" w:color="000000"/>
              <w:left w:val="nil"/>
              <w:bottom w:val="single" w:sz="4" w:space="0" w:color="000000"/>
              <w:right w:val="single" w:sz="4" w:space="0" w:color="000000"/>
            </w:tcBorders>
            <w:vAlign w:val="center"/>
          </w:tcPr>
          <w:p w14:paraId="71199B31">
            <w:pPr>
              <w:pStyle w:val="style0"/>
              <w:spacing w:after="0" w:lineRule="auto" w:line="240"/>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rPr>
              <w:t>Level 2 – Developing</w:t>
            </w:r>
          </w:p>
        </w:tc>
        <w:tc>
          <w:tcPr>
            <w:tcW w:w="1701" w:type="dxa"/>
            <w:tcBorders>
              <w:top w:val="single" w:sz="4" w:space="0" w:color="000000"/>
              <w:left w:val="nil"/>
              <w:bottom w:val="single" w:sz="4" w:space="0" w:color="000000"/>
              <w:right w:val="single" w:sz="4" w:space="0" w:color="000000"/>
            </w:tcBorders>
            <w:vAlign w:val="center"/>
          </w:tcPr>
          <w:p w14:paraId="7E639AB6">
            <w:pPr>
              <w:pStyle w:val="style0"/>
              <w:spacing w:after="0" w:lineRule="auto" w:line="240"/>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rPr>
              <w:t>Level 1 – Beginning</w:t>
            </w:r>
          </w:p>
        </w:tc>
        <w:tc>
          <w:tcPr>
            <w:tcW w:w="1701" w:type="dxa"/>
            <w:tcBorders>
              <w:top w:val="single" w:sz="4" w:space="0" w:color="000000"/>
              <w:left w:val="nil"/>
              <w:bottom w:val="single" w:sz="4" w:space="0" w:color="000000"/>
              <w:right w:val="single" w:sz="4" w:space="0" w:color="000000"/>
            </w:tcBorders>
          </w:tcPr>
          <w:p w14:paraId="4E333852">
            <w:pPr>
              <w:pStyle w:val="style0"/>
              <w:spacing w:after="0" w:lineRule="auto" w:line="240"/>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rPr>
              <w:t>Mark</w:t>
            </w:r>
          </w:p>
        </w:tc>
      </w:tr>
      <w:tr w14:paraId="4EF886EE">
        <w:tblPrEx/>
        <w:trPr>
          <w:trHeight w:val="1130" w:hRule="atLeast"/>
        </w:trPr>
        <w:tc>
          <w:tcPr>
            <w:tcW w:w="1702" w:type="dxa"/>
            <w:tcBorders>
              <w:top w:val="nil"/>
              <w:left w:val="single" w:sz="4" w:space="0" w:color="000000"/>
              <w:bottom w:val="single" w:sz="4" w:space="0" w:color="000000"/>
              <w:right w:val="single" w:sz="4" w:space="0" w:color="000000"/>
            </w:tcBorders>
            <w:vAlign w:val="center"/>
          </w:tcPr>
          <w:p w14:paraId="2BD12F21">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Understanding of Problem Context</w:t>
            </w:r>
          </w:p>
        </w:tc>
        <w:tc>
          <w:tcPr>
            <w:tcW w:w="1417" w:type="dxa"/>
            <w:tcBorders>
              <w:top w:val="nil"/>
              <w:left w:val="nil"/>
              <w:bottom w:val="single" w:sz="4" w:space="0" w:color="000000"/>
              <w:right w:val="single" w:sz="4" w:space="0" w:color="000000"/>
            </w:tcBorders>
            <w:vAlign w:val="center"/>
          </w:tcPr>
          <w:p w14:paraId="1309CF18">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20</w:t>
            </w:r>
          </w:p>
        </w:tc>
        <w:tc>
          <w:tcPr>
            <w:tcW w:w="1560" w:type="dxa"/>
            <w:tcBorders>
              <w:top w:val="nil"/>
              <w:left w:val="nil"/>
              <w:bottom w:val="single" w:sz="4" w:space="0" w:color="000000"/>
              <w:right w:val="single" w:sz="4" w:space="0" w:color="000000"/>
            </w:tcBorders>
            <w:vAlign w:val="center"/>
          </w:tcPr>
          <w:p w14:paraId="7A5A97D8">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Clearly understands the problem and accurately identifies all requirements</w:t>
            </w:r>
          </w:p>
        </w:tc>
        <w:tc>
          <w:tcPr>
            <w:tcW w:w="1701" w:type="dxa"/>
            <w:tcBorders>
              <w:top w:val="nil"/>
              <w:left w:val="nil"/>
              <w:bottom w:val="single" w:sz="4" w:space="0" w:color="000000"/>
              <w:right w:val="single" w:sz="4" w:space="0" w:color="000000"/>
            </w:tcBorders>
            <w:vAlign w:val="center"/>
          </w:tcPr>
          <w:p w14:paraId="0080284B">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Good understanding with minor gaps</w:t>
            </w:r>
          </w:p>
        </w:tc>
        <w:tc>
          <w:tcPr>
            <w:tcW w:w="1417" w:type="dxa"/>
            <w:tcBorders>
              <w:top w:val="nil"/>
              <w:left w:val="nil"/>
              <w:bottom w:val="single" w:sz="4" w:space="0" w:color="000000"/>
              <w:right w:val="single" w:sz="4" w:space="0" w:color="000000"/>
            </w:tcBorders>
            <w:vAlign w:val="center"/>
          </w:tcPr>
          <w:p w14:paraId="4F966B3C">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Basic understanding; some requirements unclear</w:t>
            </w:r>
          </w:p>
        </w:tc>
        <w:tc>
          <w:tcPr>
            <w:tcW w:w="1701" w:type="dxa"/>
            <w:tcBorders>
              <w:top w:val="nil"/>
              <w:left w:val="nil"/>
              <w:bottom w:val="single" w:sz="4" w:space="0" w:color="000000"/>
              <w:right w:val="single" w:sz="4" w:space="0" w:color="000000"/>
            </w:tcBorders>
            <w:vAlign w:val="center"/>
          </w:tcPr>
          <w:p w14:paraId="589CBA28">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Poor understanding or misinterpretation of the problem</w:t>
            </w:r>
          </w:p>
        </w:tc>
        <w:tc>
          <w:tcPr>
            <w:tcW w:w="1701" w:type="dxa"/>
            <w:tcBorders>
              <w:top w:val="nil"/>
              <w:left w:val="nil"/>
              <w:bottom w:val="single" w:sz="4" w:space="0" w:color="000000"/>
              <w:right w:val="single" w:sz="4" w:space="0" w:color="000000"/>
            </w:tcBorders>
          </w:tcPr>
          <w:p w14:paraId="0F9E8247">
            <w:pPr>
              <w:pStyle w:val="style0"/>
              <w:spacing w:after="0" w:lineRule="auto" w:line="240"/>
              <w:jc w:val="center"/>
              <w:rPr>
                <w:rFonts w:ascii="Times New Roman" w:cs="Times New Roman" w:eastAsia="Times New Roman" w:hAnsi="Times New Roman"/>
                <w:color w:val="000000"/>
              </w:rPr>
            </w:pPr>
          </w:p>
        </w:tc>
      </w:tr>
      <w:tr w14:paraId="0CD978DF">
        <w:tblPrEx/>
        <w:trPr>
          <w:trHeight w:val="1010" w:hRule="atLeast"/>
        </w:trPr>
        <w:tc>
          <w:tcPr>
            <w:tcW w:w="1702" w:type="dxa"/>
            <w:tcBorders>
              <w:top w:val="nil"/>
              <w:left w:val="single" w:sz="4" w:space="0" w:color="000000"/>
              <w:bottom w:val="single" w:sz="4" w:space="0" w:color="000000"/>
              <w:right w:val="single" w:sz="4" w:space="0" w:color="000000"/>
            </w:tcBorders>
            <w:vAlign w:val="center"/>
          </w:tcPr>
          <w:p w14:paraId="2F5D2796">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Application of Concepts</w:t>
            </w:r>
          </w:p>
        </w:tc>
        <w:tc>
          <w:tcPr>
            <w:tcW w:w="1417" w:type="dxa"/>
            <w:tcBorders>
              <w:top w:val="nil"/>
              <w:left w:val="nil"/>
              <w:bottom w:val="single" w:sz="4" w:space="0" w:color="000000"/>
              <w:right w:val="single" w:sz="4" w:space="0" w:color="000000"/>
            </w:tcBorders>
            <w:vAlign w:val="center"/>
          </w:tcPr>
          <w:p w14:paraId="23C47824">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30</w:t>
            </w:r>
          </w:p>
        </w:tc>
        <w:tc>
          <w:tcPr>
            <w:tcW w:w="1560" w:type="dxa"/>
            <w:tcBorders>
              <w:top w:val="nil"/>
              <w:left w:val="nil"/>
              <w:bottom w:val="single" w:sz="4" w:space="0" w:color="000000"/>
              <w:right w:val="single" w:sz="4" w:space="0" w:color="000000"/>
            </w:tcBorders>
            <w:vAlign w:val="center"/>
          </w:tcPr>
          <w:p w14:paraId="4341BDF7">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Accurately applies appropriate concepts to solve complex problems</w:t>
            </w:r>
          </w:p>
        </w:tc>
        <w:tc>
          <w:tcPr>
            <w:tcW w:w="1701" w:type="dxa"/>
            <w:tcBorders>
              <w:top w:val="nil"/>
              <w:left w:val="nil"/>
              <w:bottom w:val="single" w:sz="4" w:space="0" w:color="000000"/>
              <w:right w:val="single" w:sz="4" w:space="0" w:color="000000"/>
            </w:tcBorders>
            <w:vAlign w:val="center"/>
          </w:tcPr>
          <w:p w14:paraId="4C21921C">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Applies relevant concepts correctly with minor errors</w:t>
            </w:r>
          </w:p>
        </w:tc>
        <w:tc>
          <w:tcPr>
            <w:tcW w:w="1417" w:type="dxa"/>
            <w:tcBorders>
              <w:top w:val="nil"/>
              <w:left w:val="nil"/>
              <w:bottom w:val="single" w:sz="4" w:space="0" w:color="000000"/>
              <w:right w:val="single" w:sz="4" w:space="0" w:color="000000"/>
            </w:tcBorders>
            <w:vAlign w:val="center"/>
          </w:tcPr>
          <w:p w14:paraId="3EEF0CCC">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Applies basic concepts with limited accuracy</w:t>
            </w:r>
          </w:p>
        </w:tc>
        <w:tc>
          <w:tcPr>
            <w:tcW w:w="1701" w:type="dxa"/>
            <w:tcBorders>
              <w:top w:val="nil"/>
              <w:left w:val="nil"/>
              <w:bottom w:val="single" w:sz="4" w:space="0" w:color="000000"/>
              <w:right w:val="single" w:sz="4" w:space="0" w:color="000000"/>
            </w:tcBorders>
            <w:vAlign w:val="center"/>
          </w:tcPr>
          <w:p w14:paraId="73CAB2AA">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Fails to apply appropriate concepts</w:t>
            </w:r>
          </w:p>
        </w:tc>
        <w:tc>
          <w:tcPr>
            <w:tcW w:w="1701" w:type="dxa"/>
            <w:tcBorders>
              <w:top w:val="nil"/>
              <w:left w:val="nil"/>
              <w:bottom w:val="single" w:sz="4" w:space="0" w:color="000000"/>
              <w:right w:val="single" w:sz="4" w:space="0" w:color="000000"/>
            </w:tcBorders>
          </w:tcPr>
          <w:p w14:paraId="42352BAE">
            <w:pPr>
              <w:pStyle w:val="style0"/>
              <w:spacing w:after="0" w:lineRule="auto" w:line="240"/>
              <w:jc w:val="center"/>
              <w:rPr>
                <w:rFonts w:ascii="Times New Roman" w:cs="Times New Roman" w:eastAsia="Times New Roman" w:hAnsi="Times New Roman"/>
                <w:color w:val="000000"/>
              </w:rPr>
            </w:pPr>
          </w:p>
        </w:tc>
      </w:tr>
      <w:tr w14:paraId="7041F360">
        <w:tblPrEx/>
        <w:trPr>
          <w:trHeight w:val="1080" w:hRule="atLeast"/>
        </w:trPr>
        <w:tc>
          <w:tcPr>
            <w:tcW w:w="1702" w:type="dxa"/>
            <w:tcBorders>
              <w:top w:val="nil"/>
              <w:left w:val="single" w:sz="4" w:space="0" w:color="000000"/>
              <w:bottom w:val="single" w:sz="4" w:space="0" w:color="000000"/>
              <w:right w:val="single" w:sz="4" w:space="0" w:color="000000"/>
            </w:tcBorders>
            <w:vAlign w:val="center"/>
          </w:tcPr>
          <w:p w14:paraId="0DFEC181">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Problem-Solving Approach</w:t>
            </w:r>
          </w:p>
        </w:tc>
        <w:tc>
          <w:tcPr>
            <w:tcW w:w="1417" w:type="dxa"/>
            <w:tcBorders>
              <w:top w:val="nil"/>
              <w:left w:val="nil"/>
              <w:bottom w:val="single" w:sz="4" w:space="0" w:color="000000"/>
              <w:right w:val="single" w:sz="4" w:space="0" w:color="000000"/>
            </w:tcBorders>
            <w:vAlign w:val="center"/>
          </w:tcPr>
          <w:p w14:paraId="01523813">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20</w:t>
            </w:r>
          </w:p>
        </w:tc>
        <w:tc>
          <w:tcPr>
            <w:tcW w:w="1560" w:type="dxa"/>
            <w:tcBorders>
              <w:top w:val="nil"/>
              <w:left w:val="nil"/>
              <w:bottom w:val="single" w:sz="4" w:space="0" w:color="000000"/>
              <w:right w:val="single" w:sz="4" w:space="0" w:color="000000"/>
            </w:tcBorders>
            <w:vAlign w:val="center"/>
          </w:tcPr>
          <w:p w14:paraId="4A3DEBF2">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Logical, well-structured, and efficient approach</w:t>
            </w:r>
          </w:p>
        </w:tc>
        <w:tc>
          <w:tcPr>
            <w:tcW w:w="1701" w:type="dxa"/>
            <w:tcBorders>
              <w:top w:val="nil"/>
              <w:left w:val="nil"/>
              <w:bottom w:val="single" w:sz="4" w:space="0" w:color="000000"/>
              <w:right w:val="single" w:sz="4" w:space="0" w:color="000000"/>
            </w:tcBorders>
            <w:vAlign w:val="center"/>
          </w:tcPr>
          <w:p w14:paraId="449181D9">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Mostly logical approach with minor gaps</w:t>
            </w:r>
          </w:p>
        </w:tc>
        <w:tc>
          <w:tcPr>
            <w:tcW w:w="1417" w:type="dxa"/>
            <w:tcBorders>
              <w:top w:val="nil"/>
              <w:left w:val="nil"/>
              <w:bottom w:val="single" w:sz="4" w:space="0" w:color="000000"/>
              <w:right w:val="single" w:sz="4" w:space="0" w:color="000000"/>
            </w:tcBorders>
            <w:vAlign w:val="center"/>
          </w:tcPr>
          <w:p w14:paraId="1D2F4C75">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Basic approach with some inconsistencies</w:t>
            </w:r>
          </w:p>
        </w:tc>
        <w:tc>
          <w:tcPr>
            <w:tcW w:w="1701" w:type="dxa"/>
            <w:tcBorders>
              <w:top w:val="nil"/>
              <w:left w:val="nil"/>
              <w:bottom w:val="single" w:sz="4" w:space="0" w:color="000000"/>
              <w:right w:val="single" w:sz="4" w:space="0" w:color="000000"/>
            </w:tcBorders>
            <w:vAlign w:val="center"/>
          </w:tcPr>
          <w:p w14:paraId="3A94EA30">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Illogical or unclear approach</w:t>
            </w:r>
          </w:p>
        </w:tc>
        <w:tc>
          <w:tcPr>
            <w:tcW w:w="1701" w:type="dxa"/>
            <w:tcBorders>
              <w:top w:val="nil"/>
              <w:left w:val="nil"/>
              <w:bottom w:val="single" w:sz="4" w:space="0" w:color="000000"/>
              <w:right w:val="single" w:sz="4" w:space="0" w:color="000000"/>
            </w:tcBorders>
          </w:tcPr>
          <w:p w14:paraId="7DE90A6D">
            <w:pPr>
              <w:pStyle w:val="style0"/>
              <w:spacing w:after="0" w:lineRule="auto" w:line="240"/>
              <w:jc w:val="center"/>
              <w:rPr>
                <w:rFonts w:ascii="Times New Roman" w:cs="Times New Roman" w:eastAsia="Times New Roman" w:hAnsi="Times New Roman"/>
                <w:color w:val="000000"/>
              </w:rPr>
            </w:pPr>
          </w:p>
        </w:tc>
      </w:tr>
      <w:tr w14:paraId="078D5E96">
        <w:tblPrEx/>
        <w:trPr>
          <w:trHeight w:val="1050" w:hRule="atLeast"/>
        </w:trPr>
        <w:tc>
          <w:tcPr>
            <w:tcW w:w="1702" w:type="dxa"/>
            <w:tcBorders>
              <w:top w:val="nil"/>
              <w:left w:val="single" w:sz="4" w:space="0" w:color="000000"/>
              <w:bottom w:val="single" w:sz="4" w:space="0" w:color="000000"/>
              <w:right w:val="single" w:sz="4" w:space="0" w:color="000000"/>
            </w:tcBorders>
            <w:vAlign w:val="center"/>
          </w:tcPr>
          <w:p w14:paraId="2D22ACC7">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Accuracy of Solution</w:t>
            </w:r>
          </w:p>
        </w:tc>
        <w:tc>
          <w:tcPr>
            <w:tcW w:w="1417" w:type="dxa"/>
            <w:tcBorders>
              <w:top w:val="nil"/>
              <w:left w:val="nil"/>
              <w:bottom w:val="single" w:sz="4" w:space="0" w:color="000000"/>
              <w:right w:val="single" w:sz="4" w:space="0" w:color="000000"/>
            </w:tcBorders>
            <w:vAlign w:val="center"/>
          </w:tcPr>
          <w:p w14:paraId="264B0E5C">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20</w:t>
            </w:r>
          </w:p>
        </w:tc>
        <w:tc>
          <w:tcPr>
            <w:tcW w:w="1560" w:type="dxa"/>
            <w:tcBorders>
              <w:top w:val="nil"/>
              <w:left w:val="nil"/>
              <w:bottom w:val="single" w:sz="4" w:space="0" w:color="000000"/>
              <w:right w:val="single" w:sz="4" w:space="0" w:color="000000"/>
            </w:tcBorders>
            <w:vAlign w:val="center"/>
          </w:tcPr>
          <w:p w14:paraId="28729E83">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Completely correct solution with proper justification</w:t>
            </w:r>
          </w:p>
        </w:tc>
        <w:tc>
          <w:tcPr>
            <w:tcW w:w="1701" w:type="dxa"/>
            <w:tcBorders>
              <w:top w:val="nil"/>
              <w:left w:val="nil"/>
              <w:bottom w:val="single" w:sz="4" w:space="0" w:color="000000"/>
              <w:right w:val="single" w:sz="4" w:space="0" w:color="000000"/>
            </w:tcBorders>
            <w:vAlign w:val="center"/>
          </w:tcPr>
          <w:p w14:paraId="5037DF2E">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Mostly correct with minor errors</w:t>
            </w:r>
          </w:p>
        </w:tc>
        <w:tc>
          <w:tcPr>
            <w:tcW w:w="1417" w:type="dxa"/>
            <w:tcBorders>
              <w:top w:val="nil"/>
              <w:left w:val="nil"/>
              <w:bottom w:val="single" w:sz="4" w:space="0" w:color="000000"/>
              <w:right w:val="single" w:sz="4" w:space="0" w:color="000000"/>
            </w:tcBorders>
            <w:vAlign w:val="center"/>
          </w:tcPr>
          <w:p w14:paraId="0A79CE84">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Partially correct solution</w:t>
            </w:r>
          </w:p>
        </w:tc>
        <w:tc>
          <w:tcPr>
            <w:tcW w:w="1701" w:type="dxa"/>
            <w:tcBorders>
              <w:top w:val="nil"/>
              <w:left w:val="nil"/>
              <w:bottom w:val="single" w:sz="4" w:space="0" w:color="000000"/>
              <w:right w:val="single" w:sz="4" w:space="0" w:color="000000"/>
            </w:tcBorders>
            <w:vAlign w:val="center"/>
          </w:tcPr>
          <w:p w14:paraId="7DF45985">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Incorrect or incomplete solution</w:t>
            </w:r>
          </w:p>
        </w:tc>
        <w:tc>
          <w:tcPr>
            <w:tcW w:w="1701" w:type="dxa"/>
            <w:tcBorders>
              <w:top w:val="nil"/>
              <w:left w:val="nil"/>
              <w:bottom w:val="single" w:sz="4" w:space="0" w:color="000000"/>
              <w:right w:val="single" w:sz="4" w:space="0" w:color="000000"/>
            </w:tcBorders>
          </w:tcPr>
          <w:p w14:paraId="221B2CAB">
            <w:pPr>
              <w:pStyle w:val="style0"/>
              <w:spacing w:after="0" w:lineRule="auto" w:line="240"/>
              <w:jc w:val="center"/>
              <w:rPr>
                <w:rFonts w:ascii="Times New Roman" w:cs="Times New Roman" w:eastAsia="Times New Roman" w:hAnsi="Times New Roman"/>
                <w:color w:val="000000"/>
              </w:rPr>
            </w:pPr>
          </w:p>
        </w:tc>
      </w:tr>
      <w:tr w14:paraId="01644700">
        <w:tblPrEx/>
        <w:trPr>
          <w:trHeight w:val="1060" w:hRule="atLeast"/>
        </w:trPr>
        <w:tc>
          <w:tcPr>
            <w:tcW w:w="1702" w:type="dxa"/>
            <w:tcBorders>
              <w:top w:val="nil"/>
              <w:left w:val="single" w:sz="4" w:space="0" w:color="000000"/>
              <w:bottom w:val="single" w:sz="4" w:space="0" w:color="000000"/>
              <w:right w:val="single" w:sz="4" w:space="0" w:color="000000"/>
            </w:tcBorders>
            <w:vAlign w:val="center"/>
          </w:tcPr>
          <w:p w14:paraId="55725863">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Clarity</w:t>
            </w:r>
          </w:p>
        </w:tc>
        <w:tc>
          <w:tcPr>
            <w:tcW w:w="1417" w:type="dxa"/>
            <w:tcBorders>
              <w:top w:val="nil"/>
              <w:left w:val="nil"/>
              <w:bottom w:val="single" w:sz="4" w:space="0" w:color="000000"/>
              <w:right w:val="single" w:sz="4" w:space="0" w:color="000000"/>
            </w:tcBorders>
            <w:vAlign w:val="center"/>
          </w:tcPr>
          <w:p w14:paraId="1EB5BB23">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10</w:t>
            </w:r>
          </w:p>
        </w:tc>
        <w:tc>
          <w:tcPr>
            <w:tcW w:w="1560" w:type="dxa"/>
            <w:tcBorders>
              <w:top w:val="nil"/>
              <w:left w:val="nil"/>
              <w:bottom w:val="single" w:sz="4" w:space="0" w:color="000000"/>
              <w:right w:val="single" w:sz="4" w:space="0" w:color="000000"/>
            </w:tcBorders>
            <w:vAlign w:val="center"/>
          </w:tcPr>
          <w:p w14:paraId="3CD8FA24">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Clear, well-organized, and properly explained solution</w:t>
            </w:r>
          </w:p>
        </w:tc>
        <w:tc>
          <w:tcPr>
            <w:tcW w:w="1701" w:type="dxa"/>
            <w:tcBorders>
              <w:top w:val="nil"/>
              <w:left w:val="nil"/>
              <w:bottom w:val="single" w:sz="4" w:space="0" w:color="000000"/>
              <w:right w:val="single" w:sz="4" w:space="0" w:color="000000"/>
            </w:tcBorders>
            <w:vAlign w:val="center"/>
          </w:tcPr>
          <w:p w14:paraId="6B011B68">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Understandable with minor clarity issues</w:t>
            </w:r>
          </w:p>
        </w:tc>
        <w:tc>
          <w:tcPr>
            <w:tcW w:w="1417" w:type="dxa"/>
            <w:tcBorders>
              <w:top w:val="nil"/>
              <w:left w:val="nil"/>
              <w:bottom w:val="single" w:sz="4" w:space="0" w:color="000000"/>
              <w:right w:val="single" w:sz="4" w:space="0" w:color="000000"/>
            </w:tcBorders>
            <w:vAlign w:val="center"/>
          </w:tcPr>
          <w:p w14:paraId="248546F0">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Limited clarity and explanation</w:t>
            </w:r>
          </w:p>
        </w:tc>
        <w:tc>
          <w:tcPr>
            <w:tcW w:w="1701" w:type="dxa"/>
            <w:tcBorders>
              <w:top w:val="nil"/>
              <w:left w:val="nil"/>
              <w:bottom w:val="single" w:sz="4" w:space="0" w:color="000000"/>
              <w:right w:val="single" w:sz="4" w:space="0" w:color="000000"/>
            </w:tcBorders>
            <w:vAlign w:val="center"/>
          </w:tcPr>
          <w:p w14:paraId="27FF3D3B">
            <w:pPr>
              <w:pStyle w:val="style0"/>
              <w:spacing w:after="0" w:lineRule="auto" w:line="240"/>
              <w:jc w:val="center"/>
              <w:rPr>
                <w:rFonts w:ascii="Times New Roman" w:cs="Times New Roman" w:eastAsia="Times New Roman" w:hAnsi="Times New Roman"/>
                <w:color w:val="000000"/>
              </w:rPr>
            </w:pPr>
            <w:r>
              <w:rPr>
                <w:rFonts w:ascii="Times New Roman" w:cs="Times New Roman" w:eastAsia="Times New Roman" w:hAnsi="Times New Roman"/>
                <w:color w:val="000000"/>
              </w:rPr>
              <w:t>Poorly presented and difficult to understand</w:t>
            </w:r>
          </w:p>
        </w:tc>
        <w:tc>
          <w:tcPr>
            <w:tcW w:w="1701" w:type="dxa"/>
            <w:tcBorders>
              <w:top w:val="nil"/>
              <w:left w:val="nil"/>
              <w:bottom w:val="single" w:sz="4" w:space="0" w:color="000000"/>
              <w:right w:val="single" w:sz="4" w:space="0" w:color="000000"/>
            </w:tcBorders>
          </w:tcPr>
          <w:p w14:paraId="05DCC453">
            <w:pPr>
              <w:pStyle w:val="style0"/>
              <w:spacing w:after="0" w:lineRule="auto" w:line="240"/>
              <w:jc w:val="center"/>
              <w:rPr>
                <w:rFonts w:ascii="Times New Roman" w:cs="Times New Roman" w:eastAsia="Times New Roman" w:hAnsi="Times New Roman"/>
                <w:color w:val="000000"/>
              </w:rPr>
            </w:pPr>
          </w:p>
        </w:tc>
      </w:tr>
    </w:tbl>
    <w:p w14:paraId="7F0469DE">
      <w:pPr>
        <w:pStyle w:val="style0"/>
        <w:pBdr>
          <w:left w:val="nil"/>
          <w:right w:val="nil"/>
          <w:top w:val="nil"/>
          <w:bottom w:val="nil"/>
          <w:between w:val="nil"/>
        </w:pBdr>
        <w:spacing w:after="0" w:lineRule="auto" w:line="240"/>
        <w:jc w:val="center"/>
        <w:rPr>
          <w:rFonts w:ascii="Times New Roman" w:cs="Times New Roman" w:eastAsia="Times New Roman" w:hAnsi="Times New Roman"/>
          <w:b/>
          <w:bCs/>
          <w:color w:val="000000"/>
          <w:sz w:val="20"/>
          <w:szCs w:val="20"/>
        </w:rPr>
      </w:pPr>
    </w:p>
    <w:p w14:paraId="675E638E">
      <w:pPr>
        <w:pStyle w:val="style0"/>
        <w:pBdr>
          <w:left w:val="nil"/>
          <w:right w:val="nil"/>
          <w:top w:val="nil"/>
          <w:bottom w:val="nil"/>
          <w:between w:val="nil"/>
        </w:pBdr>
        <w:spacing w:after="0" w:lineRule="auto" w:line="240"/>
        <w:jc w:val="center"/>
        <w:rPr>
          <w:rFonts w:ascii="Times New Roman" w:cs="Times New Roman" w:eastAsia="Times New Roman" w:hAnsi="Times New Roman"/>
          <w:b/>
          <w:bCs/>
          <w:color w:val="000000"/>
          <w:sz w:val="20"/>
          <w:szCs w:val="20"/>
        </w:rPr>
      </w:pPr>
    </w:p>
    <w:p w14:paraId="2B1E3859">
      <w:pPr>
        <w:pStyle w:val="style0"/>
        <w:pBdr>
          <w:left w:val="nil"/>
          <w:right w:val="nil"/>
          <w:top w:val="nil"/>
          <w:bottom w:val="nil"/>
          <w:between w:val="nil"/>
        </w:pBdr>
        <w:spacing w:after="0" w:lineRule="auto" w:line="240"/>
        <w:jc w:val="center"/>
        <w:rPr>
          <w:rFonts w:ascii="Times New Roman" w:cs="Times New Roman" w:eastAsia="Times New Roman" w:hAnsi="Times New Roman"/>
          <w:b/>
          <w:bCs/>
          <w:color w:val="000000"/>
          <w:sz w:val="20"/>
          <w:szCs w:val="20"/>
        </w:rPr>
      </w:pPr>
    </w:p>
    <w:p w14:paraId="4164682D">
      <w:pPr>
        <w:pStyle w:val="style0"/>
        <w:pBdr>
          <w:left w:val="nil"/>
          <w:right w:val="nil"/>
          <w:top w:val="nil"/>
          <w:bottom w:val="nil"/>
          <w:between w:val="nil"/>
        </w:pBdr>
        <w:spacing w:after="0" w:lineRule="auto" w:line="240"/>
        <w:jc w:val="center"/>
        <w:rPr>
          <w:rFonts w:ascii="Times New Roman" w:cs="Times New Roman" w:eastAsia="Times New Roman" w:hAnsi="Times New Roman"/>
          <w:b/>
          <w:bCs/>
          <w:color w:val="000000"/>
          <w:sz w:val="20"/>
          <w:szCs w:val="20"/>
        </w:rPr>
      </w:pPr>
    </w:p>
    <w:p w14:paraId="43FD68E1">
      <w:pPr>
        <w:pStyle w:val="style0"/>
        <w:pBdr>
          <w:left w:val="nil"/>
          <w:right w:val="nil"/>
          <w:top w:val="nil"/>
          <w:bottom w:val="nil"/>
          <w:between w:val="nil"/>
        </w:pBdr>
        <w:spacing w:after="0" w:lineRule="auto" w:line="240"/>
        <w:jc w:val="center"/>
        <w:rPr>
          <w:rFonts w:ascii="Times New Roman" w:cs="Times New Roman" w:eastAsia="Times New Roman" w:hAnsi="Times New Roman"/>
          <w:b/>
          <w:bCs/>
          <w:color w:val="000000"/>
          <w:sz w:val="20"/>
          <w:szCs w:val="20"/>
        </w:rPr>
      </w:pPr>
    </w:p>
    <w:p w14:paraId="6BAD541B">
      <w:pPr>
        <w:pStyle w:val="style0"/>
        <w:pBdr>
          <w:left w:val="nil"/>
          <w:right w:val="nil"/>
          <w:top w:val="nil"/>
          <w:bottom w:val="nil"/>
          <w:between w:val="nil"/>
        </w:pBdr>
        <w:spacing w:after="0" w:lineRule="auto" w:line="240"/>
        <w:jc w:val="center"/>
        <w:rPr>
          <w:rFonts w:ascii="Times New Roman" w:cs="Times New Roman" w:eastAsia="Times New Roman" w:hAnsi="Times New Roman"/>
          <w:b/>
          <w:bCs/>
          <w:color w:val="000000"/>
          <w:sz w:val="20"/>
          <w:szCs w:val="20"/>
        </w:rPr>
      </w:pPr>
    </w:p>
    <w:p w14:paraId="73807DE0">
      <w:pPr>
        <w:pStyle w:val="style0"/>
        <w:pBdr>
          <w:left w:val="nil"/>
          <w:right w:val="nil"/>
          <w:top w:val="nil"/>
          <w:bottom w:val="nil"/>
          <w:between w:val="nil"/>
        </w:pBdr>
        <w:tabs>
          <w:tab w:val="left" w:leader="none" w:pos="7140"/>
        </w:tabs>
        <w:spacing w:after="0" w:lineRule="auto" w:line="240"/>
        <w:rPr>
          <w:rFonts w:ascii="Times New Roman" w:cs="Times New Roman" w:eastAsia="Times New Roman" w:hAnsi="Times New Roman"/>
          <w:b/>
          <w:bCs/>
          <w:color w:val="000000"/>
          <w:sz w:val="20"/>
          <w:szCs w:val="20"/>
        </w:rPr>
      </w:pPr>
      <w:r>
        <w:rPr>
          <w:rFonts w:ascii="Times New Roman" w:cs="Times New Roman" w:eastAsia="Times New Roman" w:hAnsi="Times New Roman"/>
          <w:b/>
          <w:bCs/>
          <w:color w:val="000000"/>
          <w:sz w:val="20"/>
          <w:szCs w:val="20"/>
        </w:rPr>
        <w:tab/>
      </w:r>
    </w:p>
    <w:p w14:paraId="2369F423">
      <w:pPr>
        <w:pStyle w:val="style0"/>
        <w:jc w:val="both"/>
        <w:rPr>
          <w:rFonts w:ascii="Times New Roman" w:cs="Times New Roman" w:eastAsia="Times New Roman" w:hAnsi="Times New Roman"/>
          <w:sz w:val="26"/>
          <w:szCs w:val="26"/>
        </w:rPr>
      </w:pPr>
    </w:p>
    <w:p w14:paraId="32C79CA3">
      <w:pPr>
        <w:pStyle w:val="style0"/>
        <w:jc w:val="both"/>
        <w:rPr>
          <w:rFonts w:ascii="Times New Roman" w:cs="Times New Roman" w:eastAsia="Times New Roman" w:hAnsi="Times New Roman"/>
          <w:sz w:val="26"/>
          <w:szCs w:val="26"/>
        </w:rPr>
      </w:pPr>
    </w:p>
    <w:sectPr>
      <w:pgSz w:w="11906" w:h="16838" w:orient="portrait"/>
      <w:pgMar w:top="284" w:right="566" w:bottom="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Aptos">
    <w:altName w:val="Aptos"/>
    <w:panose1 w:val="00000000000000000000"/>
    <w:charset w:val="00"/>
    <w:family w:val="swiss"/>
    <w:pitch w:val="variable"/>
    <w:sig w:usb0="20000287" w:usb1="00000003" w:usb2="00000000" w:usb3="00000000" w:csb0="0000019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5C9AE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704ED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B36E1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CABE9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DEC0FDCE"/>
    <w:lvl w:ilvl="0">
      <w:start w:val="1"/>
      <w:numFmt w:val="decimal"/>
      <w:lvlText w:val="%1."/>
      <w:lvlJc w:val="left"/>
      <w:pPr>
        <w:ind w:left="720" w:hanging="360"/>
      </w:pPr>
      <w:rPr>
        <w:b w:val="false"/>
        <w:bCs w:val="false"/>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nsid w:val="00000005"/>
    <w:multiLevelType w:val="multilevel"/>
    <w:tmpl w:val="2B2CB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98187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0000007"/>
    <w:multiLevelType w:val="multilevel"/>
    <w:tmpl w:val="F8965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00000008"/>
    <w:multiLevelType w:val="multilevel"/>
    <w:tmpl w:val="7C7AB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0000009"/>
    <w:multiLevelType w:val="multilevel"/>
    <w:tmpl w:val="ABF09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0000000A"/>
    <w:multiLevelType w:val="multilevel"/>
    <w:tmpl w:val="0FAED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0000000B"/>
    <w:multiLevelType w:val="multilevel"/>
    <w:tmpl w:val="7B025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0000000C"/>
    <w:multiLevelType w:val="multilevel"/>
    <w:tmpl w:val="8BEC5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0000000D"/>
    <w:multiLevelType w:val="multilevel"/>
    <w:tmpl w:val="22AEB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0000000E"/>
    <w:multiLevelType w:val="multilevel"/>
    <w:tmpl w:val="B450E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0000000F"/>
    <w:multiLevelType w:val="multilevel"/>
    <w:tmpl w:val="2F424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00000010"/>
    <w:multiLevelType w:val="multilevel"/>
    <w:tmpl w:val="72106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00000011"/>
    <w:multiLevelType w:val="multilevel"/>
    <w:tmpl w:val="A796B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00000012"/>
    <w:multiLevelType w:val="multilevel"/>
    <w:tmpl w:val="02C24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8"/>
  </w:num>
  <w:num w:numId="3">
    <w:abstractNumId w:val="12"/>
  </w:num>
  <w:num w:numId="4">
    <w:abstractNumId w:val="18"/>
  </w:num>
  <w:num w:numId="5">
    <w:abstractNumId w:val="10"/>
  </w:num>
  <w:num w:numId="6">
    <w:abstractNumId w:val="11"/>
  </w:num>
  <w:num w:numId="7">
    <w:abstractNumId w:val="3"/>
  </w:num>
  <w:num w:numId="8">
    <w:abstractNumId w:val="16"/>
  </w:num>
  <w:num w:numId="9">
    <w:abstractNumId w:val="6"/>
  </w:num>
  <w:num w:numId="10">
    <w:abstractNumId w:val="2"/>
  </w:num>
  <w:num w:numId="11">
    <w:abstractNumId w:val="0"/>
  </w:num>
  <w:num w:numId="12">
    <w:abstractNumId w:val="13"/>
  </w:num>
  <w:num w:numId="13">
    <w:abstractNumId w:val="1"/>
  </w:num>
  <w:num w:numId="14">
    <w:abstractNumId w:val="7"/>
  </w:num>
  <w:num w:numId="15">
    <w:abstractNumId w:val="17"/>
  </w:num>
  <w:num w:numId="16">
    <w:abstractNumId w:val="15"/>
  </w:num>
  <w:num w:numId="17">
    <w:abstractNumId w:val="14"/>
  </w:num>
  <w:num w:numId="18">
    <w:abstractNumId w:val="5"/>
  </w:num>
  <w:num w:numId="19">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Aptos" w:eastAsia="Aptos" w:hAnsi="Aptos"/>
        <w:sz w:val="24"/>
        <w:szCs w:val="24"/>
        <w:lang w:val="en-IN" w:bidi="ar-SA" w:eastAsia="en-IN"/>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8"/>
    <w:qFormat/>
    <w:uiPriority w:val="9"/>
    <w:pPr>
      <w:keepNext/>
      <w:keepLines/>
      <w:spacing w:before="360" w:after="80"/>
      <w:outlineLvl w:val="0"/>
    </w:pPr>
    <w:rPr>
      <w:rFonts w:ascii="Play" w:cs="Play" w:eastAsia="Play" w:hAnsi="Play"/>
      <w:color w:val="0f4761"/>
      <w:sz w:val="40"/>
      <w:szCs w:val="40"/>
    </w:rPr>
  </w:style>
  <w:style w:type="paragraph" w:styleId="style2">
    <w:name w:val="heading 2"/>
    <w:basedOn w:val="style0"/>
    <w:next w:val="style0"/>
    <w:link w:val="style4099"/>
    <w:qFormat/>
    <w:uiPriority w:val="9"/>
    <w:pPr>
      <w:keepNext/>
      <w:keepLines/>
      <w:spacing w:before="160" w:after="80"/>
      <w:outlineLvl w:val="1"/>
    </w:pPr>
    <w:rPr>
      <w:rFonts w:ascii="Play" w:cs="Play" w:eastAsia="Play" w:hAnsi="Play"/>
      <w:color w:val="0f4761"/>
      <w:sz w:val="32"/>
      <w:szCs w:val="32"/>
    </w:rPr>
  </w:style>
  <w:style w:type="paragraph" w:styleId="style3">
    <w:name w:val="heading 3"/>
    <w:basedOn w:val="style0"/>
    <w:next w:val="style0"/>
    <w:link w:val="style4100"/>
    <w:qFormat/>
    <w:uiPriority w:val="9"/>
    <w:pPr>
      <w:keepNext/>
      <w:keepLines/>
      <w:spacing w:before="160" w:after="80"/>
      <w:outlineLvl w:val="2"/>
    </w:pPr>
    <w:rPr>
      <w:color w:val="0f4761"/>
      <w:sz w:val="28"/>
      <w:szCs w:val="28"/>
    </w:rPr>
  </w:style>
  <w:style w:type="paragraph" w:styleId="style4">
    <w:name w:val="heading 4"/>
    <w:basedOn w:val="style0"/>
    <w:next w:val="style0"/>
    <w:link w:val="style4101"/>
    <w:qFormat/>
    <w:uiPriority w:val="9"/>
    <w:pPr>
      <w:keepNext/>
      <w:keepLines/>
      <w:spacing w:before="80" w:after="40"/>
      <w:outlineLvl w:val="3"/>
    </w:pPr>
    <w:rPr>
      <w:i/>
      <w:iCs/>
      <w:color w:val="0f4761"/>
    </w:rPr>
  </w:style>
  <w:style w:type="paragraph" w:styleId="style5">
    <w:name w:val="heading 5"/>
    <w:basedOn w:val="style0"/>
    <w:next w:val="style0"/>
    <w:link w:val="style4102"/>
    <w:qFormat/>
    <w:uiPriority w:val="9"/>
    <w:pPr>
      <w:keepNext/>
      <w:keepLines/>
      <w:spacing w:before="80" w:after="40"/>
      <w:outlineLvl w:val="4"/>
    </w:pPr>
    <w:rPr>
      <w:color w:val="0f4761"/>
    </w:rPr>
  </w:style>
  <w:style w:type="paragraph" w:styleId="style6">
    <w:name w:val="heading 6"/>
    <w:basedOn w:val="style0"/>
    <w:next w:val="style0"/>
    <w:link w:val="style4103"/>
    <w:qFormat/>
    <w:uiPriority w:val="9"/>
    <w:pPr>
      <w:keepNext/>
      <w:keepLines/>
      <w:spacing w:before="40" w:after="0"/>
      <w:outlineLvl w:val="5"/>
    </w:pPr>
    <w:rPr>
      <w:i/>
      <w:iCs/>
      <w:color w:val="595959"/>
    </w:rPr>
  </w:style>
  <w:style w:type="paragraph" w:styleId="style7">
    <w:name w:val="heading 7"/>
    <w:basedOn w:val="style0"/>
    <w:next w:val="style0"/>
    <w:link w:val="style4104"/>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5"/>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6"/>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link w:val="style4107"/>
    <w:qFormat/>
    <w:uiPriority w:val="10"/>
    <w:pPr>
      <w:spacing w:after="80" w:lineRule="auto" w:line="240"/>
    </w:pPr>
    <w:rPr>
      <w:rFonts w:ascii="Play" w:cs="Play" w:eastAsia="Play" w:hAnsi="Play"/>
      <w:sz w:val="56"/>
      <w:szCs w:val="56"/>
    </w:rPr>
  </w:style>
  <w:style w:type="character" w:customStyle="1" w:styleId="style4098">
    <w:name w:val="Heading 1 Char_76652371-0dfa-4f84-82fd-44edde58a6f8"/>
    <w:basedOn w:val="style65"/>
    <w:next w:val="style4098"/>
    <w:link w:val="style1"/>
    <w:uiPriority w:val="9"/>
    <w:rPr>
      <w:rFonts w:ascii="Aptos Display" w:cs="宋体" w:eastAsia="宋体" w:hAnsi="Aptos Display"/>
      <w:color w:val="0f4761"/>
      <w:sz w:val="40"/>
      <w:szCs w:val="50"/>
    </w:rPr>
  </w:style>
  <w:style w:type="character" w:customStyle="1" w:styleId="style4099">
    <w:name w:val="Heading 2 Char_11440fb8-948e-4f33-ae35-a78da8ce2f21"/>
    <w:basedOn w:val="style65"/>
    <w:next w:val="style4099"/>
    <w:link w:val="style2"/>
    <w:uiPriority w:val="9"/>
    <w:rPr>
      <w:rFonts w:ascii="Aptos Display" w:cs="宋体" w:eastAsia="宋体" w:hAnsi="Aptos Display"/>
      <w:color w:val="0f4761"/>
      <w:sz w:val="32"/>
      <w:szCs w:val="40"/>
    </w:rPr>
  </w:style>
  <w:style w:type="character" w:customStyle="1" w:styleId="style4100">
    <w:name w:val="Heading 3 Char_7e750ad0-e71f-4966-8766-927e40bfe9f5"/>
    <w:basedOn w:val="style65"/>
    <w:next w:val="style4100"/>
    <w:link w:val="style3"/>
    <w:uiPriority w:val="9"/>
    <w:rPr>
      <w:rFonts w:cs="宋体" w:eastAsia="宋体"/>
      <w:color w:val="0f4761"/>
      <w:sz w:val="28"/>
      <w:szCs w:val="35"/>
    </w:rPr>
  </w:style>
  <w:style w:type="character" w:customStyle="1" w:styleId="style4101">
    <w:name w:val="Heading 4 Char_d7344043-6160-47d7-b78e-e7b37d792a35"/>
    <w:basedOn w:val="style65"/>
    <w:next w:val="style4101"/>
    <w:link w:val="style4"/>
    <w:uiPriority w:val="9"/>
    <w:rPr>
      <w:rFonts w:cs="宋体" w:eastAsia="宋体"/>
      <w:i/>
      <w:iCs/>
      <w:color w:val="0f4761"/>
    </w:rPr>
  </w:style>
  <w:style w:type="character" w:customStyle="1" w:styleId="style4102">
    <w:name w:val="Heading 5 Char_038b6521-2c75-4a95-bc4f-1c27ba884ac8"/>
    <w:basedOn w:val="style65"/>
    <w:next w:val="style4102"/>
    <w:link w:val="style5"/>
    <w:uiPriority w:val="9"/>
    <w:rPr>
      <w:rFonts w:cs="宋体" w:eastAsia="宋体"/>
      <w:color w:val="0f4761"/>
    </w:rPr>
  </w:style>
  <w:style w:type="character" w:customStyle="1" w:styleId="style4103">
    <w:name w:val="Heading 6 Char_2ac79136-207c-4285-88a3-8fcd68a03d90"/>
    <w:basedOn w:val="style65"/>
    <w:next w:val="style4103"/>
    <w:link w:val="style6"/>
    <w:uiPriority w:val="9"/>
    <w:rPr>
      <w:rFonts w:cs="宋体" w:eastAsia="宋体"/>
      <w:i/>
      <w:iCs/>
      <w:color w:val="595959"/>
    </w:rPr>
  </w:style>
  <w:style w:type="character" w:customStyle="1" w:styleId="style4104">
    <w:name w:val="Heading 7 Char_3f01167d-6910-45c9-9336-9ced0d567844"/>
    <w:basedOn w:val="style65"/>
    <w:next w:val="style4104"/>
    <w:link w:val="style7"/>
    <w:uiPriority w:val="9"/>
    <w:rPr>
      <w:rFonts w:cs="宋体" w:eastAsia="宋体"/>
      <w:color w:val="595959"/>
    </w:rPr>
  </w:style>
  <w:style w:type="character" w:customStyle="1" w:styleId="style4105">
    <w:name w:val="Heading 8 Char_23aad078-50e6-428a-b6ab-3c981aaa4cda"/>
    <w:basedOn w:val="style65"/>
    <w:next w:val="style4105"/>
    <w:link w:val="style8"/>
    <w:uiPriority w:val="9"/>
    <w:rPr>
      <w:rFonts w:cs="宋体" w:eastAsia="宋体"/>
      <w:i/>
      <w:iCs/>
      <w:color w:val="272727"/>
    </w:rPr>
  </w:style>
  <w:style w:type="character" w:customStyle="1" w:styleId="style4106">
    <w:name w:val="Heading 9 Char_dc3e75f4-0152-416e-a659-c1d6b7ecb5e7"/>
    <w:basedOn w:val="style65"/>
    <w:next w:val="style4106"/>
    <w:link w:val="style9"/>
    <w:uiPriority w:val="9"/>
    <w:rPr>
      <w:rFonts w:cs="宋体" w:eastAsia="宋体"/>
      <w:color w:val="272727"/>
    </w:rPr>
  </w:style>
  <w:style w:type="character" w:customStyle="1" w:styleId="style4107">
    <w:name w:val="Title Char_9155a96f-218d-4947-bf51-78146f0ec284"/>
    <w:basedOn w:val="style65"/>
    <w:next w:val="style4107"/>
    <w:link w:val="style62"/>
    <w:uiPriority w:val="10"/>
    <w:rPr>
      <w:rFonts w:ascii="Aptos Display" w:cs="宋体" w:eastAsia="宋体" w:hAnsi="Aptos Display"/>
      <w:spacing w:val="-10"/>
      <w:kern w:val="28"/>
      <w:sz w:val="56"/>
      <w:szCs w:val="71"/>
    </w:rPr>
  </w:style>
  <w:style w:type="character" w:customStyle="1" w:styleId="style4108">
    <w:name w:val="Subtitle Char"/>
    <w:basedOn w:val="style65"/>
    <w:next w:val="style4108"/>
    <w:link w:val="style74"/>
    <w:uiPriority w:val="11"/>
    <w:rPr>
      <w:rFonts w:cs="宋体" w:eastAsia="宋体"/>
      <w:color w:val="595959"/>
      <w:spacing w:val="15"/>
      <w:sz w:val="28"/>
      <w:szCs w:val="35"/>
    </w:rPr>
  </w:style>
  <w:style w:type="paragraph" w:styleId="style180">
    <w:name w:val="Quote"/>
    <w:basedOn w:val="style0"/>
    <w:next w:val="style0"/>
    <w:link w:val="style4109"/>
    <w:qFormat/>
    <w:uiPriority w:val="29"/>
    <w:pPr>
      <w:spacing w:before="160"/>
      <w:jc w:val="center"/>
    </w:pPr>
    <w:rPr>
      <w:i/>
      <w:iCs/>
      <w:color w:val="404040"/>
    </w:rPr>
  </w:style>
  <w:style w:type="character" w:customStyle="1" w:styleId="style4109">
    <w:name w:val="Quote Char_5db85ff5-b149-482c-a9e0-1b815120d762"/>
    <w:basedOn w:val="style65"/>
    <w:next w:val="style4109"/>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10"/>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10">
    <w:name w:val="Intense Quote Char_1634ca63-bd08-4be8-b91b-0e185a9b4acc"/>
    <w:basedOn w:val="style65"/>
    <w:next w:val="style4110"/>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customStyle="1" w:styleId="style4111">
    <w:name w:val="Normal1"/>
    <w:next w:val="style4111"/>
    <w:pPr>
      <w:spacing w:after="0" w:lineRule="auto" w:line="240"/>
    </w:pPr>
    <w:rPr>
      <w:rFonts w:ascii="Times New Roman" w:cs="Times New Roman" w:eastAsia="Times New Roman" w:hAnsi="Times New Roman"/>
    </w:rPr>
  </w:style>
  <w:style w:type="paragraph" w:styleId="style74">
    <w:name w:val="Subtitle"/>
    <w:basedOn w:val="style0"/>
    <w:next w:val="style0"/>
    <w:link w:val="style4108"/>
    <w:qFormat/>
    <w:uiPriority w:val="11"/>
    <w:pPr/>
    <w:rPr>
      <w:color w:val="595959"/>
      <w:sz w:val="28"/>
      <w:szCs w:val="28"/>
    </w:rPr>
  </w:style>
  <w:style w:type="table" w:customStyle="1" w:styleId="style4112">
    <w:basedOn w:val="style105"/>
    <w:next w:val="style4112"/>
    <w:pPr/>
    <w:rPr/>
    <w:tblPr>
      <w:tblStyleRowBandSize w:val="1"/>
      <w:tblStyleColBandSize w:val="1"/>
      <w:tblCellMar>
        <w:left w:w="10" w:type="dxa"/>
        <w:right w:w="10" w:type="dxa"/>
      </w:tblCellMar>
    </w:tblPr>
    <w:tcPr>
      <w:tcBorders/>
    </w:tcPr>
  </w:style>
  <w:style w:type="table" w:customStyle="1" w:styleId="style4113">
    <w:basedOn w:val="style105"/>
    <w:next w:val="style4113"/>
    <w:pPr/>
    <w:rPr/>
    <w:tblPr>
      <w:tblStyleRowBandSize w:val="1"/>
      <w:tblStyleColBandSize w:val="1"/>
    </w:tblPr>
    <w:tcPr>
      <w:tcBorders/>
    </w:tcPr>
  </w:style>
  <w:style w:type="table" w:customStyle="1" w:styleId="style4114">
    <w:basedOn w:val="style105"/>
    <w:next w:val="style4114"/>
    <w:pPr/>
    <w:rPr/>
    <w:tblPr>
      <w:tblStyleRowBandSize w:val="1"/>
      <w:tblStyleColBandSize w:val="1"/>
    </w:tblPr>
    <w:tcPr>
      <w:tcBorders/>
    </w:tcPr>
  </w:style>
  <w:style w:type="table" w:customStyle="1" w:styleId="style4115">
    <w:basedOn w:val="style105"/>
    <w:next w:val="style4115"/>
    <w:pPr/>
    <w:rPr/>
    <w:tblPr>
      <w:tblStyleRowBandSize w:val="1"/>
      <w:tblStyleColBandSize w:val="1"/>
    </w:tblPr>
    <w:tcPr>
      <w:tcBorders/>
    </w:tcPr>
  </w:style>
  <w:style w:type="table" w:customStyle="1" w:styleId="style4116">
    <w:basedOn w:val="style105"/>
    <w:next w:val="style4116"/>
    <w:pPr/>
    <w:rPr/>
    <w:tblPr>
      <w:tblStyleRowBandSize w:val="1"/>
      <w:tblStyleColBandSize w:val="1"/>
    </w:tblPr>
    <w:tcPr>
      <w:tcBorders/>
    </w:tcPr>
  </w:style>
  <w:style w:type="table" w:customStyle="1" w:styleId="style4117">
    <w:basedOn w:val="style105"/>
    <w:next w:val="style4117"/>
    <w:pPr/>
    <w:rPr/>
    <w:tblPr>
      <w:tblStyleRowBandSize w:val="1"/>
      <w:tblStyleColBandSize w:val="1"/>
      <w:tblCellMar>
        <w:left w:w="115" w:type="dxa"/>
        <w:right w:w="115"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customXml" Target="../customXml/item1.xml"/><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vNtV0VtbexvdRa4n5gLBioWcS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Words>3912</Words>
  <Pages>27</Pages>
  <Characters>24775</Characters>
  <Application>WPS Office</Application>
  <DocSecurity>0</DocSecurity>
  <Paragraphs>863</Paragraphs>
  <ScaleCrop>false</ScaleCrop>
  <LinksUpToDate>false</LinksUpToDate>
  <CharactersWithSpaces>29237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2026-09-01T05:10:00Z</dcterms:created>
  <dc:creator>Almas Begum</dc:creator>
  <lastModifiedBy>RMX3660</lastModifiedBy>
  <dcterms:modified xsi:type="dcterms:W3CDTF">2026-09-01T05:17:56Z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b2225506-6dc2-4e5a-afc7-ecef638305e9</vt:lpwstr>
  </property>
  <property fmtid="{D5CDD505-2E9C-101B-9397-08002B2CF9AE}" pid="3" name="ICV">
    <vt:lpwstr>462f771a8aa54edf8c01d67f2904c8d6_22</vt:lpwstr>
  </property>
</Properties>
</file>