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75908" w14:textId="77777777" w:rsidR="00016984" w:rsidRDefault="00016984" w:rsidP="00016984">
      <w:pPr>
        <w:spacing w:line="480" w:lineRule="auto"/>
        <w:jc w:val="center"/>
        <w:rPr>
          <w:rFonts w:ascii="Times New Roman" w:hAnsi="Times New Roman" w:cs="Times New Roman"/>
          <w:b/>
          <w:bCs/>
        </w:rPr>
      </w:pPr>
    </w:p>
    <w:p w14:paraId="112CC07A" w14:textId="77777777" w:rsidR="00016984" w:rsidRPr="00646474" w:rsidRDefault="00016984" w:rsidP="00016984">
      <w:pPr>
        <w:spacing w:line="480" w:lineRule="auto"/>
        <w:jc w:val="center"/>
        <w:rPr>
          <w:rFonts w:ascii="Times New Roman" w:hAnsi="Times New Roman" w:cs="Times New Roman"/>
          <w:b/>
          <w:bCs/>
        </w:rPr>
      </w:pPr>
    </w:p>
    <w:p w14:paraId="700F4665" w14:textId="77777777" w:rsidR="00016984" w:rsidRPr="00646474" w:rsidRDefault="00016984" w:rsidP="00016984">
      <w:pPr>
        <w:spacing w:line="480" w:lineRule="auto"/>
        <w:jc w:val="center"/>
        <w:rPr>
          <w:rFonts w:ascii="Times New Roman" w:hAnsi="Times New Roman" w:cs="Times New Roman"/>
          <w:b/>
          <w:bCs/>
        </w:rPr>
      </w:pPr>
    </w:p>
    <w:p w14:paraId="150C7D44" w14:textId="77777777" w:rsidR="00016984" w:rsidRDefault="00016984" w:rsidP="00016984">
      <w:pPr>
        <w:spacing w:line="480" w:lineRule="auto"/>
        <w:jc w:val="center"/>
        <w:rPr>
          <w:rFonts w:ascii="Times New Roman" w:hAnsi="Times New Roman" w:cs="Times New Roman"/>
          <w:b/>
          <w:bCs/>
        </w:rPr>
      </w:pPr>
    </w:p>
    <w:p w14:paraId="1B2E54D3" w14:textId="77777777" w:rsidR="00016984" w:rsidRPr="00646474" w:rsidRDefault="00016984" w:rsidP="00016984">
      <w:pPr>
        <w:spacing w:line="480" w:lineRule="auto"/>
        <w:jc w:val="center"/>
        <w:rPr>
          <w:rFonts w:ascii="Times New Roman" w:hAnsi="Times New Roman" w:cs="Times New Roman"/>
          <w:b/>
          <w:bCs/>
        </w:rPr>
      </w:pPr>
    </w:p>
    <w:p w14:paraId="5B78E231" w14:textId="77777777" w:rsidR="00016984" w:rsidRPr="00646474" w:rsidRDefault="00016984" w:rsidP="00016984">
      <w:pPr>
        <w:spacing w:line="480" w:lineRule="auto"/>
        <w:jc w:val="center"/>
        <w:rPr>
          <w:rFonts w:ascii="Times New Roman" w:hAnsi="Times New Roman" w:cs="Times New Roman"/>
          <w:b/>
          <w:bCs/>
        </w:rPr>
      </w:pPr>
    </w:p>
    <w:p w14:paraId="47AE4DA6" w14:textId="77777777" w:rsidR="00016984" w:rsidRDefault="00016984" w:rsidP="00016984">
      <w:pPr>
        <w:spacing w:line="480" w:lineRule="auto"/>
        <w:rPr>
          <w:rFonts w:ascii="Times New Roman" w:hAnsi="Times New Roman" w:cs="Times New Roman"/>
          <w:b/>
          <w:bCs/>
        </w:rPr>
      </w:pPr>
    </w:p>
    <w:p w14:paraId="1FB2A22F" w14:textId="2D5597D3" w:rsidR="00016984" w:rsidRPr="00FE7BE8" w:rsidRDefault="00016984" w:rsidP="00016984">
      <w:pPr>
        <w:spacing w:line="480" w:lineRule="auto"/>
        <w:jc w:val="center"/>
        <w:rPr>
          <w:rFonts w:ascii="Times New Roman" w:hAnsi="Times New Roman" w:cs="Times New Roman"/>
          <w:b/>
          <w:bCs/>
        </w:rPr>
      </w:pPr>
      <w:r w:rsidRPr="00016984">
        <w:rPr>
          <w:rFonts w:ascii="Times New Roman" w:hAnsi="Times New Roman" w:cs="Times New Roman"/>
          <w:b/>
          <w:bCs/>
        </w:rPr>
        <w:t>Protecting Enterprise Assets through IT Governance</w:t>
      </w:r>
    </w:p>
    <w:p w14:paraId="2304A2E4" w14:textId="77777777" w:rsidR="00016984" w:rsidRPr="00646474" w:rsidRDefault="00016984" w:rsidP="00016984">
      <w:pPr>
        <w:spacing w:line="480" w:lineRule="auto"/>
        <w:jc w:val="center"/>
        <w:rPr>
          <w:rFonts w:ascii="Times New Roman" w:hAnsi="Times New Roman" w:cs="Times New Roman"/>
        </w:rPr>
      </w:pPr>
      <w:r w:rsidRPr="00646474">
        <w:rPr>
          <w:rFonts w:ascii="Times New Roman" w:hAnsi="Times New Roman" w:cs="Times New Roman"/>
        </w:rPr>
        <w:t>Nithish Sunkara</w:t>
      </w:r>
    </w:p>
    <w:p w14:paraId="03E9D90D" w14:textId="77777777" w:rsidR="00016984" w:rsidRPr="00646474" w:rsidRDefault="00016984" w:rsidP="00016984">
      <w:pPr>
        <w:spacing w:line="480" w:lineRule="auto"/>
        <w:jc w:val="center"/>
        <w:rPr>
          <w:rFonts w:ascii="Times New Roman" w:hAnsi="Times New Roman" w:cs="Times New Roman"/>
        </w:rPr>
      </w:pPr>
      <w:r>
        <w:rPr>
          <w:rFonts w:ascii="Times New Roman" w:hAnsi="Times New Roman" w:cs="Times New Roman"/>
        </w:rPr>
        <w:t>IS</w:t>
      </w:r>
      <w:r w:rsidRPr="00646474">
        <w:rPr>
          <w:rFonts w:ascii="Times New Roman" w:hAnsi="Times New Roman" w:cs="Times New Roman"/>
        </w:rPr>
        <w:t xml:space="preserve"> 5</w:t>
      </w:r>
      <w:r>
        <w:rPr>
          <w:rFonts w:ascii="Times New Roman" w:hAnsi="Times New Roman" w:cs="Times New Roman"/>
        </w:rPr>
        <w:t>700</w:t>
      </w:r>
      <w:r w:rsidRPr="00646474">
        <w:rPr>
          <w:rFonts w:ascii="Times New Roman" w:hAnsi="Times New Roman" w:cs="Times New Roman"/>
        </w:rPr>
        <w:t xml:space="preserve"> – </w:t>
      </w:r>
      <w:r>
        <w:rPr>
          <w:rFonts w:ascii="Times New Roman" w:hAnsi="Times New Roman" w:cs="Times New Roman"/>
        </w:rPr>
        <w:t>Information Security and IT Governance</w:t>
      </w:r>
    </w:p>
    <w:p w14:paraId="3D38817E" w14:textId="77777777" w:rsidR="00016984" w:rsidRPr="00646474" w:rsidRDefault="00016984" w:rsidP="00016984">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r>
      <w:r w:rsidRPr="00EE483D">
        <w:rPr>
          <w:rFonts w:ascii="Times New Roman" w:hAnsi="Times New Roman" w:cs="Times New Roman"/>
        </w:rPr>
        <w:t>Changhao Chenli</w:t>
      </w:r>
    </w:p>
    <w:p w14:paraId="3BCC9A56" w14:textId="0C18F3F8" w:rsidR="00016984" w:rsidRPr="00646474" w:rsidRDefault="00016984" w:rsidP="00016984">
      <w:pPr>
        <w:spacing w:line="480" w:lineRule="auto"/>
        <w:jc w:val="center"/>
        <w:rPr>
          <w:rFonts w:ascii="Times New Roman" w:hAnsi="Times New Roman" w:cs="Times New Roman"/>
        </w:rPr>
      </w:pPr>
      <w:r>
        <w:rPr>
          <w:rFonts w:ascii="Times New Roman" w:hAnsi="Times New Roman" w:cs="Times New Roman"/>
        </w:rPr>
        <w:t xml:space="preserve">April </w:t>
      </w:r>
      <w:r>
        <w:rPr>
          <w:rFonts w:ascii="Times New Roman" w:hAnsi="Times New Roman" w:cs="Times New Roman"/>
        </w:rPr>
        <w:t>14</w:t>
      </w:r>
      <w:r w:rsidRPr="00646474">
        <w:rPr>
          <w:rFonts w:ascii="Times New Roman" w:hAnsi="Times New Roman" w:cs="Times New Roman"/>
        </w:rPr>
        <w:t>, 2025</w:t>
      </w:r>
    </w:p>
    <w:p w14:paraId="3349ADBC" w14:textId="77777777" w:rsidR="00016984" w:rsidRPr="00646474" w:rsidRDefault="00016984" w:rsidP="00016984">
      <w:pPr>
        <w:spacing w:line="480" w:lineRule="auto"/>
        <w:jc w:val="center"/>
        <w:rPr>
          <w:rFonts w:ascii="Times New Roman" w:hAnsi="Times New Roman" w:cs="Times New Roman"/>
          <w:b/>
          <w:bCs/>
        </w:rPr>
      </w:pPr>
    </w:p>
    <w:p w14:paraId="2C9ACCA1" w14:textId="77777777" w:rsidR="00016984" w:rsidRPr="00646474" w:rsidRDefault="00016984" w:rsidP="00016984">
      <w:pPr>
        <w:spacing w:line="480" w:lineRule="auto"/>
        <w:jc w:val="center"/>
        <w:rPr>
          <w:rFonts w:ascii="Times New Roman" w:hAnsi="Times New Roman" w:cs="Times New Roman"/>
          <w:b/>
          <w:bCs/>
        </w:rPr>
      </w:pPr>
    </w:p>
    <w:p w14:paraId="49A91354" w14:textId="77777777" w:rsidR="00016984" w:rsidRPr="00646474" w:rsidRDefault="00016984" w:rsidP="00016984">
      <w:pPr>
        <w:spacing w:line="480" w:lineRule="auto"/>
        <w:jc w:val="center"/>
        <w:rPr>
          <w:rFonts w:ascii="Times New Roman" w:hAnsi="Times New Roman" w:cs="Times New Roman"/>
          <w:b/>
          <w:bCs/>
        </w:rPr>
      </w:pPr>
    </w:p>
    <w:p w14:paraId="76576B5C" w14:textId="77777777" w:rsidR="00016984" w:rsidRPr="00646474" w:rsidRDefault="00016984" w:rsidP="00016984">
      <w:pPr>
        <w:spacing w:line="480" w:lineRule="auto"/>
        <w:jc w:val="center"/>
        <w:rPr>
          <w:rFonts w:ascii="Times New Roman" w:hAnsi="Times New Roman" w:cs="Times New Roman"/>
          <w:b/>
          <w:bCs/>
        </w:rPr>
      </w:pPr>
    </w:p>
    <w:p w14:paraId="333BC335" w14:textId="77777777" w:rsidR="00016984" w:rsidRPr="00646474" w:rsidRDefault="00016984" w:rsidP="00D4549A">
      <w:pPr>
        <w:spacing w:line="480" w:lineRule="auto"/>
        <w:rPr>
          <w:rFonts w:ascii="Times New Roman" w:hAnsi="Times New Roman" w:cs="Times New Roman"/>
          <w:b/>
          <w:bCs/>
        </w:rPr>
      </w:pPr>
    </w:p>
    <w:p w14:paraId="16BC8E64" w14:textId="77777777" w:rsidR="00016984" w:rsidRDefault="00016984" w:rsidP="00FF608A">
      <w:pPr>
        <w:spacing w:line="480" w:lineRule="auto"/>
        <w:rPr>
          <w:rFonts w:ascii="Times New Roman" w:hAnsi="Times New Roman" w:cs="Times New Roman"/>
          <w:b/>
          <w:bCs/>
        </w:rPr>
      </w:pPr>
      <w:r w:rsidRPr="00073164">
        <w:rPr>
          <w:rFonts w:ascii="Times New Roman" w:hAnsi="Times New Roman" w:cs="Times New Roman"/>
          <w:b/>
          <w:bCs/>
        </w:rPr>
        <w:lastRenderedPageBreak/>
        <w:t>Introduction</w:t>
      </w:r>
    </w:p>
    <w:p w14:paraId="65F20556" w14:textId="7E4C72D2" w:rsidR="00016984" w:rsidRDefault="00016984" w:rsidP="00FF608A">
      <w:pPr>
        <w:spacing w:line="480" w:lineRule="auto"/>
        <w:rPr>
          <w:rFonts w:ascii="Times New Roman" w:hAnsi="Times New Roman" w:cs="Times New Roman"/>
        </w:rPr>
      </w:pPr>
      <w:r w:rsidRPr="00016984">
        <w:rPr>
          <w:rFonts w:ascii="Times New Roman" w:hAnsi="Times New Roman" w:cs="Times New Roman"/>
        </w:rPr>
        <w:t xml:space="preserve">Businesses operating in a digital environment </w:t>
      </w:r>
      <w:r w:rsidR="003B0E27">
        <w:rPr>
          <w:rFonts w:ascii="Times New Roman" w:hAnsi="Times New Roman" w:cs="Times New Roman"/>
        </w:rPr>
        <w:t>must protect their information assets as a fundamental element of</w:t>
      </w:r>
      <w:r w:rsidRPr="00016984">
        <w:rPr>
          <w:rFonts w:ascii="Times New Roman" w:hAnsi="Times New Roman" w:cs="Times New Roman"/>
        </w:rPr>
        <w:t xml:space="preserve"> organizational growth. IT governance that follows risk management frameworks supports enterprises to </w:t>
      </w:r>
      <w:r w:rsidR="00A9281E">
        <w:rPr>
          <w:rFonts w:ascii="Times New Roman" w:hAnsi="Times New Roman" w:cs="Times New Roman"/>
        </w:rPr>
        <w:t>fulfill</w:t>
      </w:r>
      <w:r w:rsidRPr="00016984">
        <w:rPr>
          <w:rFonts w:ascii="Times New Roman" w:hAnsi="Times New Roman" w:cs="Times New Roman"/>
        </w:rPr>
        <w:t xml:space="preserve"> their regulatory obligations and defend their digital environments from dangers. This paper examines the base guidance from risk management that sustains IT governance and explains how it protects enterprise information assets with supported best practices from research evidence.</w:t>
      </w:r>
    </w:p>
    <w:p w14:paraId="6F90F55E" w14:textId="057ADA39" w:rsidR="00016984" w:rsidRDefault="00016984" w:rsidP="00FF608A">
      <w:pPr>
        <w:spacing w:line="480" w:lineRule="auto"/>
        <w:rPr>
          <w:rFonts w:ascii="Times New Roman" w:hAnsi="Times New Roman" w:cs="Times New Roman"/>
          <w:b/>
          <w:bCs/>
        </w:rPr>
      </w:pPr>
      <w:r w:rsidRPr="00016984">
        <w:rPr>
          <w:rFonts w:ascii="Times New Roman" w:hAnsi="Times New Roman" w:cs="Times New Roman"/>
          <w:b/>
          <w:bCs/>
        </w:rPr>
        <w:t>IT Governance Risk Management Guidance</w:t>
      </w:r>
    </w:p>
    <w:p w14:paraId="7230B525" w14:textId="691A684C" w:rsidR="00016984" w:rsidRDefault="00016984" w:rsidP="00FF608A">
      <w:pPr>
        <w:spacing w:line="480" w:lineRule="auto"/>
        <w:rPr>
          <w:rFonts w:ascii="Times New Roman" w:hAnsi="Times New Roman" w:cs="Times New Roman"/>
        </w:rPr>
      </w:pPr>
      <w:r w:rsidRPr="00016984">
        <w:rPr>
          <w:rFonts w:ascii="Times New Roman" w:hAnsi="Times New Roman" w:cs="Times New Roman"/>
        </w:rPr>
        <w:t xml:space="preserve">Diligent IT governance requires the implementation of accountability frameworks with performance standards </w:t>
      </w:r>
      <w:r w:rsidR="00A9281E">
        <w:rPr>
          <w:rFonts w:ascii="Times New Roman" w:hAnsi="Times New Roman" w:cs="Times New Roman"/>
        </w:rPr>
        <w:t>that</w:t>
      </w:r>
      <w:r w:rsidRPr="00016984">
        <w:rPr>
          <w:rFonts w:ascii="Times New Roman" w:hAnsi="Times New Roman" w:cs="Times New Roman"/>
        </w:rPr>
        <w:t xml:space="preserve"> direct IT </w:t>
      </w:r>
      <w:r w:rsidR="00A9281E">
        <w:rPr>
          <w:rFonts w:ascii="Times New Roman" w:hAnsi="Times New Roman" w:cs="Times New Roman"/>
        </w:rPr>
        <w:t>decision-making</w:t>
      </w:r>
      <w:r w:rsidRPr="00016984">
        <w:rPr>
          <w:rFonts w:ascii="Times New Roman" w:hAnsi="Times New Roman" w:cs="Times New Roman"/>
        </w:rPr>
        <w:t xml:space="preserve"> processes. Risk management operates as a forward-focused system to find</w:t>
      </w:r>
      <w:r w:rsidR="00A9281E">
        <w:rPr>
          <w:rFonts w:ascii="Times New Roman" w:hAnsi="Times New Roman" w:cs="Times New Roman"/>
        </w:rPr>
        <w:t>,</w:t>
      </w:r>
      <w:r w:rsidRPr="00016984">
        <w:rPr>
          <w:rFonts w:ascii="Times New Roman" w:hAnsi="Times New Roman" w:cs="Times New Roman"/>
        </w:rPr>
        <w:t xml:space="preserve"> evaluate and combat risks </w:t>
      </w:r>
      <w:r w:rsidR="00A9281E">
        <w:rPr>
          <w:rFonts w:ascii="Times New Roman" w:hAnsi="Times New Roman" w:cs="Times New Roman"/>
        </w:rPr>
        <w:t>that</w:t>
      </w:r>
      <w:r w:rsidRPr="00016984">
        <w:rPr>
          <w:rFonts w:ascii="Times New Roman" w:hAnsi="Times New Roman" w:cs="Times New Roman"/>
        </w:rPr>
        <w:t xml:space="preserve"> threaten IT systems and data. The IT governance structure integrates risk management solutions through COBIT (Control Objectives for Information and Related Technologies) and ISO/IEC 27005 frameworks (ISACA, 2019).</w:t>
      </w:r>
    </w:p>
    <w:p w14:paraId="54E9F044" w14:textId="25ADF14E" w:rsidR="00016984" w:rsidRDefault="00016984" w:rsidP="00FF608A">
      <w:pPr>
        <w:spacing w:line="480" w:lineRule="auto"/>
        <w:rPr>
          <w:rFonts w:ascii="Times New Roman" w:hAnsi="Times New Roman" w:cs="Times New Roman"/>
        </w:rPr>
      </w:pPr>
      <w:r>
        <w:rPr>
          <w:rFonts w:ascii="Times New Roman" w:hAnsi="Times New Roman" w:cs="Times New Roman"/>
        </w:rPr>
        <w:t xml:space="preserve">The </w:t>
      </w:r>
      <w:r w:rsidR="009451E1">
        <w:rPr>
          <w:rFonts w:ascii="Times New Roman" w:hAnsi="Times New Roman" w:cs="Times New Roman"/>
        </w:rPr>
        <w:t xml:space="preserve">key points of </w:t>
      </w:r>
      <w:r>
        <w:rPr>
          <w:rFonts w:ascii="Times New Roman" w:hAnsi="Times New Roman" w:cs="Times New Roman"/>
        </w:rPr>
        <w:t>framewo</w:t>
      </w:r>
      <w:r w:rsidR="00C5249D">
        <w:rPr>
          <w:rFonts w:ascii="Times New Roman" w:hAnsi="Times New Roman" w:cs="Times New Roman"/>
        </w:rPr>
        <w:t>rks are</w:t>
      </w:r>
      <w:r w:rsidR="009451E1">
        <w:rPr>
          <w:rFonts w:ascii="Times New Roman" w:hAnsi="Times New Roman" w:cs="Times New Roman"/>
        </w:rPr>
        <w:t>:</w:t>
      </w:r>
    </w:p>
    <w:p w14:paraId="169369E3" w14:textId="1118AF42" w:rsidR="00C5249D" w:rsidRDefault="00C5249D" w:rsidP="00FF608A">
      <w:pPr>
        <w:pStyle w:val="ListParagraph"/>
        <w:numPr>
          <w:ilvl w:val="0"/>
          <w:numId w:val="1"/>
        </w:numPr>
        <w:spacing w:line="480" w:lineRule="auto"/>
        <w:rPr>
          <w:rFonts w:ascii="Times New Roman" w:hAnsi="Times New Roman" w:cs="Times New Roman"/>
        </w:rPr>
      </w:pPr>
      <w:r w:rsidRPr="00C5249D">
        <w:rPr>
          <w:rFonts w:ascii="Times New Roman" w:hAnsi="Times New Roman" w:cs="Times New Roman"/>
          <w:b/>
          <w:bCs/>
        </w:rPr>
        <w:t>Risk identification and classification</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System administrators need to identify risks and group them based on different potential threats including data breaches</w:t>
      </w:r>
      <w:r>
        <w:rPr>
          <w:rFonts w:ascii="Times New Roman" w:hAnsi="Times New Roman" w:cs="Times New Roman"/>
        </w:rPr>
        <w:t xml:space="preserve">, </w:t>
      </w:r>
      <w:r w:rsidRPr="00C5249D">
        <w:rPr>
          <w:rFonts w:ascii="Times New Roman" w:hAnsi="Times New Roman" w:cs="Times New Roman"/>
        </w:rPr>
        <w:t>ransomware and system failures and insider threats.</w:t>
      </w:r>
    </w:p>
    <w:p w14:paraId="02B07D0F" w14:textId="1E361643" w:rsidR="00C5249D" w:rsidRDefault="00C5249D" w:rsidP="00FF608A">
      <w:pPr>
        <w:pStyle w:val="ListParagraph"/>
        <w:numPr>
          <w:ilvl w:val="0"/>
          <w:numId w:val="1"/>
        </w:numPr>
        <w:spacing w:line="480" w:lineRule="auto"/>
        <w:rPr>
          <w:rFonts w:ascii="Times New Roman" w:hAnsi="Times New Roman" w:cs="Times New Roman"/>
        </w:rPr>
      </w:pPr>
      <w:r w:rsidRPr="00C5249D">
        <w:rPr>
          <w:rFonts w:ascii="Times New Roman" w:hAnsi="Times New Roman" w:cs="Times New Roman"/>
          <w:b/>
          <w:bCs/>
        </w:rPr>
        <w:t>Risk assessment methodologies</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The organization uses both qualitative and quantitative risk assessment methods to determine probability and severity levels.</w:t>
      </w:r>
    </w:p>
    <w:p w14:paraId="6BB59393" w14:textId="071838ED" w:rsidR="00C5249D" w:rsidRDefault="00C5249D" w:rsidP="00FF608A">
      <w:pPr>
        <w:pStyle w:val="ListParagraph"/>
        <w:numPr>
          <w:ilvl w:val="0"/>
          <w:numId w:val="1"/>
        </w:numPr>
        <w:spacing w:line="480" w:lineRule="auto"/>
        <w:rPr>
          <w:rFonts w:ascii="Times New Roman" w:hAnsi="Times New Roman" w:cs="Times New Roman"/>
        </w:rPr>
      </w:pPr>
      <w:r w:rsidRPr="00C5249D">
        <w:rPr>
          <w:rFonts w:ascii="Times New Roman" w:hAnsi="Times New Roman" w:cs="Times New Roman"/>
          <w:b/>
          <w:bCs/>
        </w:rPr>
        <w:lastRenderedPageBreak/>
        <w:t>Control selection and implementation</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Technical along with administrative and physical safeguards get selected and implemented as part of control selection and implementation efforts.</w:t>
      </w:r>
    </w:p>
    <w:p w14:paraId="4109FD7B" w14:textId="1CFA2882" w:rsidR="00C5249D" w:rsidRDefault="00C5249D" w:rsidP="00FF608A">
      <w:pPr>
        <w:pStyle w:val="ListParagraph"/>
        <w:numPr>
          <w:ilvl w:val="0"/>
          <w:numId w:val="1"/>
        </w:numPr>
        <w:spacing w:line="480" w:lineRule="auto"/>
        <w:rPr>
          <w:rFonts w:ascii="Times New Roman" w:hAnsi="Times New Roman" w:cs="Times New Roman"/>
        </w:rPr>
      </w:pPr>
      <w:r w:rsidRPr="00C5249D">
        <w:rPr>
          <w:rFonts w:ascii="Times New Roman" w:hAnsi="Times New Roman" w:cs="Times New Roman"/>
          <w:b/>
          <w:bCs/>
        </w:rPr>
        <w:t>Continuous monitoring and improvement</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System administrators must constantly monitor active improvements across the organization to detect changes in evolving risks.</w:t>
      </w:r>
    </w:p>
    <w:p w14:paraId="7EB0FEE8" w14:textId="721759D1" w:rsidR="00C5249D" w:rsidRDefault="00C5249D" w:rsidP="00FF608A">
      <w:pPr>
        <w:spacing w:line="480" w:lineRule="auto"/>
        <w:rPr>
          <w:rFonts w:ascii="Times New Roman" w:hAnsi="Times New Roman" w:cs="Times New Roman"/>
        </w:rPr>
      </w:pPr>
      <w:r>
        <w:rPr>
          <w:rFonts w:ascii="Times New Roman" w:hAnsi="Times New Roman" w:cs="Times New Roman"/>
        </w:rPr>
        <w:t xml:space="preserve">Moreover, </w:t>
      </w:r>
      <w:r w:rsidRPr="00C5249D">
        <w:rPr>
          <w:rFonts w:ascii="Times New Roman" w:hAnsi="Times New Roman" w:cs="Times New Roman"/>
        </w:rPr>
        <w:t xml:space="preserve">The NIST Risk Management Framework (RMF) provides organizations with a system development lifecycle framework to integrate risk management into their information security operations. The guidance establishes connections </w:t>
      </w:r>
      <w:r w:rsidR="00A9281E">
        <w:rPr>
          <w:rFonts w:ascii="Times New Roman" w:hAnsi="Times New Roman" w:cs="Times New Roman"/>
        </w:rPr>
        <w:t>that</w:t>
      </w:r>
      <w:r w:rsidRPr="00C5249D">
        <w:rPr>
          <w:rFonts w:ascii="Times New Roman" w:hAnsi="Times New Roman" w:cs="Times New Roman"/>
        </w:rPr>
        <w:t xml:space="preserve"> let business objectives match IT risk acceptance levels.</w:t>
      </w:r>
    </w:p>
    <w:p w14:paraId="065648E9" w14:textId="64D6FD6A" w:rsidR="00C5249D" w:rsidRDefault="00C5249D" w:rsidP="00FF608A">
      <w:pPr>
        <w:spacing w:line="480" w:lineRule="auto"/>
        <w:rPr>
          <w:rFonts w:ascii="Times New Roman" w:hAnsi="Times New Roman" w:cs="Times New Roman"/>
          <w:b/>
          <w:bCs/>
        </w:rPr>
      </w:pPr>
      <w:r w:rsidRPr="00C5249D">
        <w:rPr>
          <w:rFonts w:ascii="Times New Roman" w:hAnsi="Times New Roman" w:cs="Times New Roman"/>
          <w:b/>
          <w:bCs/>
        </w:rPr>
        <w:t>Results of Analyzing IT Governance Risk Management</w:t>
      </w:r>
    </w:p>
    <w:p w14:paraId="726756E1" w14:textId="56F5E4D9" w:rsidR="00C5249D" w:rsidRDefault="00C5249D" w:rsidP="00FF608A">
      <w:pPr>
        <w:spacing w:line="480" w:lineRule="auto"/>
        <w:rPr>
          <w:rFonts w:ascii="Times New Roman" w:hAnsi="Times New Roman" w:cs="Times New Roman"/>
        </w:rPr>
      </w:pPr>
      <w:r w:rsidRPr="00C5249D">
        <w:rPr>
          <w:rFonts w:ascii="Times New Roman" w:hAnsi="Times New Roman" w:cs="Times New Roman"/>
        </w:rPr>
        <w:t>Implementing structured IT governance risk analysis produces several benefits:</w:t>
      </w:r>
    </w:p>
    <w:p w14:paraId="4B3CC591" w14:textId="2B041D83" w:rsidR="00C5249D" w:rsidRDefault="00C5249D" w:rsidP="00FF608A">
      <w:pPr>
        <w:pStyle w:val="ListParagraph"/>
        <w:numPr>
          <w:ilvl w:val="0"/>
          <w:numId w:val="2"/>
        </w:numPr>
        <w:spacing w:line="480" w:lineRule="auto"/>
        <w:rPr>
          <w:rFonts w:ascii="Times New Roman" w:hAnsi="Times New Roman" w:cs="Times New Roman"/>
        </w:rPr>
      </w:pPr>
      <w:r w:rsidRPr="00C5249D">
        <w:rPr>
          <w:rFonts w:ascii="Times New Roman" w:hAnsi="Times New Roman" w:cs="Times New Roman"/>
          <w:b/>
          <w:bCs/>
        </w:rPr>
        <w:t>Improved decision-making</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 xml:space="preserve">Organizations gain decision-making capabilities </w:t>
      </w:r>
      <w:r w:rsidR="00A9281E">
        <w:rPr>
          <w:rFonts w:ascii="Times New Roman" w:hAnsi="Times New Roman" w:cs="Times New Roman"/>
        </w:rPr>
        <w:t>that</w:t>
      </w:r>
      <w:r w:rsidRPr="00C5249D">
        <w:rPr>
          <w:rFonts w:ascii="Times New Roman" w:hAnsi="Times New Roman" w:cs="Times New Roman"/>
        </w:rPr>
        <w:t xml:space="preserve"> rely on data analysis </w:t>
      </w:r>
      <w:r w:rsidR="00A9281E" w:rsidRPr="00C5249D">
        <w:rPr>
          <w:rFonts w:ascii="Times New Roman" w:hAnsi="Times New Roman" w:cs="Times New Roman"/>
        </w:rPr>
        <w:t>to determine</w:t>
      </w:r>
      <w:r w:rsidRPr="00C5249D">
        <w:rPr>
          <w:rFonts w:ascii="Times New Roman" w:hAnsi="Times New Roman" w:cs="Times New Roman"/>
        </w:rPr>
        <w:t xml:space="preserve"> acceptable risk alongside business objectives.</w:t>
      </w:r>
    </w:p>
    <w:p w14:paraId="7FDD5260" w14:textId="760E485C" w:rsidR="00C5249D" w:rsidRDefault="00C5249D" w:rsidP="00FF608A">
      <w:pPr>
        <w:pStyle w:val="ListParagraph"/>
        <w:numPr>
          <w:ilvl w:val="0"/>
          <w:numId w:val="2"/>
        </w:numPr>
        <w:spacing w:line="480" w:lineRule="auto"/>
        <w:rPr>
          <w:rFonts w:ascii="Times New Roman" w:hAnsi="Times New Roman" w:cs="Times New Roman"/>
        </w:rPr>
      </w:pPr>
      <w:r w:rsidRPr="00C5249D">
        <w:rPr>
          <w:rFonts w:ascii="Times New Roman" w:hAnsi="Times New Roman" w:cs="Times New Roman"/>
          <w:b/>
          <w:bCs/>
        </w:rPr>
        <w:t>Resource optimization</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Resource optimization becomes possible when enterprises develop full visibility of their risks which enables them to distribute their cybersecurity budgets as well as IT resources effectively.</w:t>
      </w:r>
    </w:p>
    <w:p w14:paraId="05700A24" w14:textId="7797401D" w:rsidR="00C5249D" w:rsidRDefault="00C5249D" w:rsidP="00FF608A">
      <w:pPr>
        <w:pStyle w:val="ListParagraph"/>
        <w:numPr>
          <w:ilvl w:val="0"/>
          <w:numId w:val="2"/>
        </w:numPr>
        <w:spacing w:line="480" w:lineRule="auto"/>
        <w:rPr>
          <w:rFonts w:ascii="Times New Roman" w:hAnsi="Times New Roman" w:cs="Times New Roman"/>
        </w:rPr>
      </w:pPr>
      <w:r w:rsidRPr="00C5249D">
        <w:rPr>
          <w:rFonts w:ascii="Times New Roman" w:hAnsi="Times New Roman" w:cs="Times New Roman"/>
          <w:b/>
          <w:bCs/>
        </w:rPr>
        <w:t>Regulatory compliance</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Data protection compliance becomes much easier to maintain because risk analysis helps organizations meet requirements such as GDPR, HIPAA and SOX thus preventing legal and financial consequences.</w:t>
      </w:r>
    </w:p>
    <w:p w14:paraId="456C07B3" w14:textId="19DB846F" w:rsidR="00C5249D" w:rsidRDefault="00C5249D" w:rsidP="00FF608A">
      <w:pPr>
        <w:pStyle w:val="ListParagraph"/>
        <w:numPr>
          <w:ilvl w:val="0"/>
          <w:numId w:val="2"/>
        </w:numPr>
        <w:spacing w:line="480" w:lineRule="auto"/>
        <w:rPr>
          <w:rFonts w:ascii="Times New Roman" w:hAnsi="Times New Roman" w:cs="Times New Roman"/>
        </w:rPr>
      </w:pPr>
      <w:r w:rsidRPr="00C5249D">
        <w:rPr>
          <w:rFonts w:ascii="Times New Roman" w:hAnsi="Times New Roman" w:cs="Times New Roman"/>
          <w:b/>
          <w:bCs/>
        </w:rPr>
        <w:t>Incident response readiness</w:t>
      </w:r>
      <w:r w:rsidRPr="00C5249D">
        <w:rPr>
          <w:rFonts w:ascii="Times New Roman" w:hAnsi="Times New Roman" w:cs="Times New Roman"/>
        </w:rPr>
        <w:t>:</w:t>
      </w:r>
      <w:r>
        <w:rPr>
          <w:rFonts w:ascii="Times New Roman" w:hAnsi="Times New Roman" w:cs="Times New Roman"/>
        </w:rPr>
        <w:t xml:space="preserve"> </w:t>
      </w:r>
      <w:r w:rsidRPr="00C5249D">
        <w:rPr>
          <w:rFonts w:ascii="Times New Roman" w:hAnsi="Times New Roman" w:cs="Times New Roman"/>
        </w:rPr>
        <w:t xml:space="preserve">Risk management frameworks streamline both the discovery process of incidents and breaches while </w:t>
      </w:r>
      <w:r w:rsidR="00A9281E">
        <w:rPr>
          <w:rFonts w:ascii="Times New Roman" w:hAnsi="Times New Roman" w:cs="Times New Roman"/>
        </w:rPr>
        <w:t>speeding</w:t>
      </w:r>
      <w:r w:rsidRPr="00C5249D">
        <w:rPr>
          <w:rFonts w:ascii="Times New Roman" w:hAnsi="Times New Roman" w:cs="Times New Roman"/>
        </w:rPr>
        <w:t xml:space="preserve"> up the response capabilities.</w:t>
      </w:r>
    </w:p>
    <w:p w14:paraId="5761A934" w14:textId="4C09DAA2" w:rsidR="00C5249D" w:rsidRDefault="00C5249D" w:rsidP="00FF608A">
      <w:pPr>
        <w:spacing w:line="480" w:lineRule="auto"/>
        <w:rPr>
          <w:rFonts w:ascii="Times New Roman" w:hAnsi="Times New Roman" w:cs="Times New Roman"/>
        </w:rPr>
      </w:pPr>
      <w:r w:rsidRPr="00C5249D">
        <w:rPr>
          <w:rFonts w:ascii="Times New Roman" w:hAnsi="Times New Roman" w:cs="Times New Roman"/>
        </w:rPr>
        <w:lastRenderedPageBreak/>
        <w:t xml:space="preserve">Osei-Bryson &amp; Ngwenyama (2021) evaluated governance-based risk analysis in enterprises finding organizations using these methods decreased their data breach consequences by 30% throughout </w:t>
      </w:r>
      <w:r w:rsidR="00A9281E" w:rsidRPr="00C5249D">
        <w:rPr>
          <w:rFonts w:ascii="Times New Roman" w:hAnsi="Times New Roman" w:cs="Times New Roman"/>
        </w:rPr>
        <w:t>the three</w:t>
      </w:r>
      <w:r w:rsidRPr="00C5249D">
        <w:rPr>
          <w:rFonts w:ascii="Times New Roman" w:hAnsi="Times New Roman" w:cs="Times New Roman"/>
        </w:rPr>
        <w:t xml:space="preserve"> years because of enhanced visibility and enhanced mitigation strategies.</w:t>
      </w:r>
    </w:p>
    <w:p w14:paraId="143D05C3" w14:textId="5CC0533E" w:rsidR="00C5249D" w:rsidRDefault="00C5249D" w:rsidP="00FF608A">
      <w:pPr>
        <w:spacing w:line="480" w:lineRule="auto"/>
        <w:rPr>
          <w:rFonts w:ascii="Times New Roman" w:hAnsi="Times New Roman" w:cs="Times New Roman"/>
          <w:b/>
          <w:bCs/>
        </w:rPr>
      </w:pPr>
      <w:r w:rsidRPr="00C5249D">
        <w:rPr>
          <w:rFonts w:ascii="Times New Roman" w:hAnsi="Times New Roman" w:cs="Times New Roman"/>
          <w:b/>
          <w:bCs/>
        </w:rPr>
        <w:t>Best Practices in Protecting Enterprise Information Assets</w:t>
      </w:r>
    </w:p>
    <w:p w14:paraId="427385FB" w14:textId="6833FEED" w:rsidR="00C5249D" w:rsidRDefault="00C5249D" w:rsidP="00FF608A">
      <w:pPr>
        <w:spacing w:line="480" w:lineRule="auto"/>
        <w:rPr>
          <w:rFonts w:ascii="Times New Roman" w:hAnsi="Times New Roman" w:cs="Times New Roman"/>
        </w:rPr>
      </w:pPr>
      <w:r w:rsidRPr="00C5249D">
        <w:rPr>
          <w:rFonts w:ascii="Times New Roman" w:hAnsi="Times New Roman" w:cs="Times New Roman"/>
        </w:rPr>
        <w:t xml:space="preserve">Businesses </w:t>
      </w:r>
      <w:r w:rsidR="00A9281E">
        <w:rPr>
          <w:rFonts w:ascii="Times New Roman" w:hAnsi="Times New Roman" w:cs="Times New Roman"/>
        </w:rPr>
        <w:t>that</w:t>
      </w:r>
      <w:r w:rsidRPr="00C5249D">
        <w:rPr>
          <w:rFonts w:ascii="Times New Roman" w:hAnsi="Times New Roman" w:cs="Times New Roman"/>
        </w:rPr>
        <w:t xml:space="preserve"> excel in information asset protection follow these core principles:</w:t>
      </w:r>
    </w:p>
    <w:p w14:paraId="60189C2E" w14:textId="3BAD88AF" w:rsidR="00C5249D" w:rsidRDefault="00C5249D" w:rsidP="00FF608A">
      <w:pPr>
        <w:pStyle w:val="ListParagraph"/>
        <w:numPr>
          <w:ilvl w:val="0"/>
          <w:numId w:val="3"/>
        </w:numPr>
        <w:spacing w:line="480" w:lineRule="auto"/>
        <w:rPr>
          <w:rFonts w:ascii="Times New Roman" w:hAnsi="Times New Roman" w:cs="Times New Roman"/>
        </w:rPr>
      </w:pPr>
      <w:r w:rsidRPr="00C5249D">
        <w:rPr>
          <w:rFonts w:ascii="Times New Roman" w:hAnsi="Times New Roman" w:cs="Times New Roman"/>
          <w:b/>
          <w:bCs/>
        </w:rPr>
        <w:t>Implement layered security (Defense in Depth)</w:t>
      </w:r>
      <w:r w:rsidR="00D4549A">
        <w:rPr>
          <w:rFonts w:ascii="Times New Roman" w:hAnsi="Times New Roman" w:cs="Times New Roman"/>
        </w:rPr>
        <w:t>:</w:t>
      </w:r>
      <w:r w:rsidRPr="00C5249D">
        <w:rPr>
          <w:rFonts w:ascii="Times New Roman" w:hAnsi="Times New Roman" w:cs="Times New Roman"/>
        </w:rPr>
        <w:t xml:space="preserve"> </w:t>
      </w:r>
      <w:r w:rsidRPr="00C5249D">
        <w:rPr>
          <w:rFonts w:ascii="Times New Roman" w:hAnsi="Times New Roman" w:cs="Times New Roman"/>
        </w:rPr>
        <w:t>Organizations need to use Defense in Depth security which joins firewalls with encryption together with IDS systems and endpoint protection capabilities.</w:t>
      </w:r>
    </w:p>
    <w:p w14:paraId="0B65FB6F" w14:textId="15677C26" w:rsidR="00C5249D" w:rsidRPr="00D4549A" w:rsidRDefault="00D4549A" w:rsidP="00FF608A">
      <w:pPr>
        <w:pStyle w:val="ListParagraph"/>
        <w:numPr>
          <w:ilvl w:val="0"/>
          <w:numId w:val="3"/>
        </w:numPr>
        <w:spacing w:line="480" w:lineRule="auto"/>
        <w:rPr>
          <w:rFonts w:ascii="Times New Roman" w:hAnsi="Times New Roman" w:cs="Times New Roman"/>
          <w:b/>
          <w:bCs/>
        </w:rPr>
      </w:pPr>
      <w:r w:rsidRPr="00D4549A">
        <w:rPr>
          <w:rFonts w:ascii="Times New Roman" w:hAnsi="Times New Roman" w:cs="Times New Roman"/>
          <w:b/>
          <w:bCs/>
        </w:rPr>
        <w:t>Adopt zero-trust architecture</w:t>
      </w:r>
      <w:r>
        <w:rPr>
          <w:rFonts w:ascii="Times New Roman" w:hAnsi="Times New Roman" w:cs="Times New Roman"/>
          <w:b/>
          <w:bCs/>
        </w:rPr>
        <w:t xml:space="preserve">: </w:t>
      </w:r>
      <w:r w:rsidRPr="00D4549A">
        <w:rPr>
          <w:rFonts w:ascii="Times New Roman" w:hAnsi="Times New Roman" w:cs="Times New Roman"/>
        </w:rPr>
        <w:t xml:space="preserve">Zero-trust architecture should be adopted because it requires </w:t>
      </w:r>
      <w:r w:rsidR="00A9281E" w:rsidRPr="00D4549A">
        <w:rPr>
          <w:rFonts w:ascii="Times New Roman" w:hAnsi="Times New Roman" w:cs="Times New Roman"/>
        </w:rPr>
        <w:t>verification</w:t>
      </w:r>
      <w:r w:rsidRPr="00D4549A">
        <w:rPr>
          <w:rFonts w:ascii="Times New Roman" w:hAnsi="Times New Roman" w:cs="Times New Roman"/>
        </w:rPr>
        <w:t xml:space="preserve"> for all users and devices trying to access systems from any location.</w:t>
      </w:r>
    </w:p>
    <w:p w14:paraId="34FCF13A" w14:textId="4F61DD3D" w:rsidR="00D4549A" w:rsidRPr="00D4549A" w:rsidRDefault="00D4549A" w:rsidP="00FF608A">
      <w:pPr>
        <w:pStyle w:val="ListParagraph"/>
        <w:numPr>
          <w:ilvl w:val="0"/>
          <w:numId w:val="3"/>
        </w:numPr>
        <w:spacing w:line="480" w:lineRule="auto"/>
        <w:rPr>
          <w:rFonts w:ascii="Times New Roman" w:hAnsi="Times New Roman" w:cs="Times New Roman"/>
        </w:rPr>
      </w:pPr>
      <w:r w:rsidRPr="00D4549A">
        <w:rPr>
          <w:rFonts w:ascii="Times New Roman" w:hAnsi="Times New Roman" w:cs="Times New Roman"/>
          <w:b/>
          <w:bCs/>
        </w:rPr>
        <w:t>Regular risk assessments and audits:</w:t>
      </w:r>
      <w:r>
        <w:rPr>
          <w:rFonts w:ascii="Times New Roman" w:hAnsi="Times New Roman" w:cs="Times New Roman"/>
          <w:b/>
          <w:bCs/>
        </w:rPr>
        <w:t xml:space="preserve"> </w:t>
      </w:r>
      <w:r w:rsidRPr="00D4549A">
        <w:rPr>
          <w:rFonts w:ascii="Times New Roman" w:hAnsi="Times New Roman" w:cs="Times New Roman"/>
        </w:rPr>
        <w:t>Ensuring continuous improvement and adaptation to new threats.</w:t>
      </w:r>
    </w:p>
    <w:p w14:paraId="6DB425EC" w14:textId="463CEB34" w:rsidR="00D4549A" w:rsidRPr="00D4549A" w:rsidRDefault="00D4549A" w:rsidP="00FF608A">
      <w:pPr>
        <w:pStyle w:val="ListParagraph"/>
        <w:numPr>
          <w:ilvl w:val="0"/>
          <w:numId w:val="3"/>
        </w:numPr>
        <w:spacing w:line="480" w:lineRule="auto"/>
        <w:rPr>
          <w:rFonts w:ascii="Times New Roman" w:hAnsi="Times New Roman" w:cs="Times New Roman"/>
          <w:b/>
          <w:bCs/>
        </w:rPr>
      </w:pPr>
      <w:r w:rsidRPr="00D4549A">
        <w:rPr>
          <w:rFonts w:ascii="Times New Roman" w:hAnsi="Times New Roman" w:cs="Times New Roman"/>
          <w:b/>
          <w:bCs/>
        </w:rPr>
        <w:t>Employee training and awareness:</w:t>
      </w:r>
      <w:r>
        <w:rPr>
          <w:rFonts w:ascii="Times New Roman" w:hAnsi="Times New Roman" w:cs="Times New Roman"/>
          <w:b/>
          <w:bCs/>
        </w:rPr>
        <w:t xml:space="preserve"> </w:t>
      </w:r>
      <w:r w:rsidRPr="00D4549A">
        <w:rPr>
          <w:rFonts w:ascii="Times New Roman" w:hAnsi="Times New Roman" w:cs="Times New Roman"/>
        </w:rPr>
        <w:t>Employees need training for awareness purposes since human mistakes remain critical security weaknesses in most companies.</w:t>
      </w:r>
    </w:p>
    <w:p w14:paraId="4C249526" w14:textId="5EE91076" w:rsidR="00D4549A" w:rsidRPr="00D4549A" w:rsidRDefault="00D4549A" w:rsidP="00FF608A">
      <w:pPr>
        <w:pStyle w:val="ListParagraph"/>
        <w:numPr>
          <w:ilvl w:val="0"/>
          <w:numId w:val="3"/>
        </w:numPr>
        <w:spacing w:line="480" w:lineRule="auto"/>
        <w:rPr>
          <w:rFonts w:ascii="Times New Roman" w:hAnsi="Times New Roman" w:cs="Times New Roman"/>
          <w:b/>
          <w:bCs/>
        </w:rPr>
      </w:pPr>
      <w:r w:rsidRPr="00D4549A">
        <w:rPr>
          <w:rFonts w:ascii="Times New Roman" w:hAnsi="Times New Roman" w:cs="Times New Roman"/>
          <w:b/>
          <w:bCs/>
        </w:rPr>
        <w:t>Use of governance frameworks:</w:t>
      </w:r>
      <w:r>
        <w:rPr>
          <w:rFonts w:ascii="Times New Roman" w:hAnsi="Times New Roman" w:cs="Times New Roman"/>
          <w:b/>
          <w:bCs/>
        </w:rPr>
        <w:t xml:space="preserve"> </w:t>
      </w:r>
      <w:r w:rsidRPr="00D4549A">
        <w:rPr>
          <w:rFonts w:ascii="Times New Roman" w:hAnsi="Times New Roman" w:cs="Times New Roman"/>
        </w:rPr>
        <w:t>IT operations at all levels benefit from implementing governance frameworks which include COBIT together with NIST RMF and ISO standards for embedded risk management systems.</w:t>
      </w:r>
    </w:p>
    <w:p w14:paraId="33D1A971" w14:textId="35201B07" w:rsidR="00D4549A" w:rsidRDefault="00D4549A" w:rsidP="00FF608A">
      <w:pPr>
        <w:spacing w:line="480" w:lineRule="auto"/>
        <w:rPr>
          <w:rFonts w:ascii="Times New Roman" w:hAnsi="Times New Roman" w:cs="Times New Roman"/>
        </w:rPr>
      </w:pPr>
      <w:r w:rsidRPr="00D4549A">
        <w:rPr>
          <w:rFonts w:ascii="Times New Roman" w:hAnsi="Times New Roman" w:cs="Times New Roman"/>
        </w:rPr>
        <w:t xml:space="preserve">Furthermore, </w:t>
      </w:r>
      <w:r w:rsidR="00A9281E">
        <w:rPr>
          <w:rFonts w:ascii="Times New Roman" w:hAnsi="Times New Roman" w:cs="Times New Roman"/>
        </w:rPr>
        <w:t xml:space="preserve">an </w:t>
      </w:r>
      <w:r w:rsidRPr="00D4549A">
        <w:rPr>
          <w:rFonts w:ascii="Times New Roman" w:hAnsi="Times New Roman" w:cs="Times New Roman"/>
        </w:rPr>
        <w:t>Enterprise-wide risk strategy gains advantages from cybersecurity governance because it establishes information protection responsibilities that reach beyond IT departments throughout the organization.</w:t>
      </w:r>
    </w:p>
    <w:p w14:paraId="1282026C" w14:textId="77777777" w:rsidR="00D4549A" w:rsidRDefault="00D4549A" w:rsidP="00FF608A">
      <w:pPr>
        <w:spacing w:line="480" w:lineRule="auto"/>
        <w:rPr>
          <w:rFonts w:ascii="Times New Roman" w:hAnsi="Times New Roman" w:cs="Times New Roman"/>
          <w:b/>
          <w:bCs/>
        </w:rPr>
      </w:pPr>
    </w:p>
    <w:p w14:paraId="725F5885" w14:textId="4ED3D489" w:rsidR="003B0E27" w:rsidRDefault="003B0E27" w:rsidP="00FF608A">
      <w:pPr>
        <w:spacing w:line="480" w:lineRule="auto"/>
        <w:rPr>
          <w:rFonts w:ascii="Times New Roman" w:hAnsi="Times New Roman" w:cs="Times New Roman"/>
          <w:b/>
          <w:bCs/>
        </w:rPr>
      </w:pPr>
      <w:r w:rsidRPr="00EE483D">
        <w:rPr>
          <w:rFonts w:ascii="Times New Roman" w:hAnsi="Times New Roman" w:cs="Times New Roman"/>
          <w:b/>
          <w:bCs/>
        </w:rPr>
        <w:lastRenderedPageBreak/>
        <w:t>Personal Reflection and Class Connection</w:t>
      </w:r>
    </w:p>
    <w:p w14:paraId="5E55E969" w14:textId="15E302E6" w:rsidR="00511D58" w:rsidRPr="00511D58" w:rsidRDefault="00511D58" w:rsidP="00FF608A">
      <w:pPr>
        <w:spacing w:line="480" w:lineRule="auto"/>
        <w:rPr>
          <w:rFonts w:ascii="Times New Roman" w:hAnsi="Times New Roman" w:cs="Times New Roman"/>
        </w:rPr>
      </w:pPr>
      <w:r w:rsidRPr="00511D58">
        <w:rPr>
          <w:rFonts w:ascii="Times New Roman" w:hAnsi="Times New Roman" w:cs="Times New Roman"/>
        </w:rPr>
        <w:t xml:space="preserve">The assignment revealed to me that IT risk management functions as both an essential organizational strategy for protection as well as a technical defense mechanism. The study of COBIT and NIST RMF frameworks demonstrated to me that governed decision-making processes create better compliance and security while improving organizational decisions. </w:t>
      </w:r>
      <w:r w:rsidRPr="00FB114C">
        <w:rPr>
          <w:rFonts w:ascii="Times New Roman" w:hAnsi="Times New Roman" w:cs="Times New Roman"/>
        </w:rPr>
        <w:t>The technical viewpoint provides me with essential knowledge regarding my goal to work in the tech industry. Understanding the significance of developing technical abilities while keeping a risk-conscious mentality has become essential for me. The MOVE</w:t>
      </w:r>
      <w:r w:rsidRPr="00511D58">
        <w:rPr>
          <w:rFonts w:ascii="Times New Roman" w:hAnsi="Times New Roman" w:cs="Times New Roman"/>
        </w:rPr>
        <w:t>IT</w:t>
      </w:r>
      <w:r w:rsidRPr="00FB114C">
        <w:rPr>
          <w:rFonts w:ascii="Times New Roman" w:hAnsi="Times New Roman" w:cs="Times New Roman"/>
        </w:rPr>
        <w:t xml:space="preserve"> breach example made better sense </w:t>
      </w:r>
      <w:r w:rsidRPr="00FB114C">
        <w:rPr>
          <w:rFonts w:ascii="Times New Roman" w:hAnsi="Times New Roman" w:cs="Times New Roman"/>
        </w:rPr>
        <w:t>considering</w:t>
      </w:r>
      <w:r w:rsidRPr="00FB114C">
        <w:rPr>
          <w:rFonts w:ascii="Times New Roman" w:hAnsi="Times New Roman" w:cs="Times New Roman"/>
        </w:rPr>
        <w:t xml:space="preserve"> poor governance leading to critical outcomes according to our study. The understanding of these events has inspired me to emphasize security together with proactive planning for my future professional career.</w:t>
      </w:r>
    </w:p>
    <w:p w14:paraId="5F9F5669" w14:textId="77777777" w:rsidR="003B0E27" w:rsidRPr="003B0E27" w:rsidRDefault="003B0E27" w:rsidP="00FF608A">
      <w:pPr>
        <w:spacing w:line="480" w:lineRule="auto"/>
        <w:rPr>
          <w:rFonts w:ascii="Times New Roman" w:hAnsi="Times New Roman" w:cs="Times New Roman"/>
        </w:rPr>
      </w:pPr>
    </w:p>
    <w:p w14:paraId="255F6196" w14:textId="321CB615" w:rsidR="00D4549A" w:rsidRDefault="00D4549A" w:rsidP="00FF608A">
      <w:pPr>
        <w:spacing w:line="480" w:lineRule="auto"/>
        <w:rPr>
          <w:rFonts w:ascii="Times New Roman" w:hAnsi="Times New Roman" w:cs="Times New Roman"/>
          <w:b/>
          <w:bCs/>
        </w:rPr>
      </w:pPr>
      <w:r w:rsidRPr="00D4549A">
        <w:rPr>
          <w:rFonts w:ascii="Times New Roman" w:hAnsi="Times New Roman" w:cs="Times New Roman"/>
          <w:b/>
          <w:bCs/>
        </w:rPr>
        <w:t>Conclusion</w:t>
      </w:r>
    </w:p>
    <w:p w14:paraId="7BCC8FCC" w14:textId="67C1BF90" w:rsidR="00D4549A" w:rsidRPr="00D4549A" w:rsidRDefault="00D4549A" w:rsidP="00FF608A">
      <w:pPr>
        <w:spacing w:line="480" w:lineRule="auto"/>
        <w:rPr>
          <w:rFonts w:ascii="Times New Roman" w:hAnsi="Times New Roman" w:cs="Times New Roman"/>
        </w:rPr>
      </w:pPr>
      <w:r w:rsidRPr="00D4549A">
        <w:rPr>
          <w:rFonts w:ascii="Times New Roman" w:hAnsi="Times New Roman" w:cs="Times New Roman"/>
        </w:rPr>
        <w:t xml:space="preserve">The governance process of IT risk management operates as a vital strategic procedure </w:t>
      </w:r>
      <w:r w:rsidR="00A9281E">
        <w:rPr>
          <w:rFonts w:ascii="Times New Roman" w:hAnsi="Times New Roman" w:cs="Times New Roman"/>
        </w:rPr>
        <w:t>that</w:t>
      </w:r>
      <w:r w:rsidRPr="00D4549A">
        <w:rPr>
          <w:rFonts w:ascii="Times New Roman" w:hAnsi="Times New Roman" w:cs="Times New Roman"/>
        </w:rPr>
        <w:t xml:space="preserve"> provides </w:t>
      </w:r>
      <w:r w:rsidR="00A9281E">
        <w:rPr>
          <w:rFonts w:ascii="Times New Roman" w:hAnsi="Times New Roman" w:cs="Times New Roman"/>
        </w:rPr>
        <w:t xml:space="preserve">an </w:t>
      </w:r>
      <w:r w:rsidRPr="00D4549A">
        <w:rPr>
          <w:rFonts w:ascii="Times New Roman" w:hAnsi="Times New Roman" w:cs="Times New Roman"/>
        </w:rPr>
        <w:t xml:space="preserve">immediate contribution to enterprise resilience. Organizations defend their information assets through proactive measures by using COBIT and NIST RMF together with ISO/IEC 27005 risk management guidance to meet operational and regulatory needs. The combination of best practices that includes layered security employee education and zero-trust access control enhances the enterprise data </w:t>
      </w:r>
      <w:r w:rsidR="00A9281E">
        <w:rPr>
          <w:rFonts w:ascii="Times New Roman" w:hAnsi="Times New Roman" w:cs="Times New Roman"/>
        </w:rPr>
        <w:t>systems</w:t>
      </w:r>
      <w:r w:rsidRPr="00D4549A">
        <w:rPr>
          <w:rFonts w:ascii="Times New Roman" w:hAnsi="Times New Roman" w:cs="Times New Roman"/>
        </w:rPr>
        <w:t xml:space="preserve"> integrity</w:t>
      </w:r>
      <w:r w:rsidR="00A9281E">
        <w:rPr>
          <w:rFonts w:ascii="Times New Roman" w:hAnsi="Times New Roman" w:cs="Times New Roman"/>
        </w:rPr>
        <w:t xml:space="preserve">, </w:t>
      </w:r>
      <w:r w:rsidRPr="00D4549A">
        <w:rPr>
          <w:rFonts w:ascii="Times New Roman" w:hAnsi="Times New Roman" w:cs="Times New Roman"/>
        </w:rPr>
        <w:t>availability and confidentiality.</w:t>
      </w:r>
    </w:p>
    <w:p w14:paraId="599B2342" w14:textId="77777777" w:rsidR="00C5249D" w:rsidRPr="00C5249D" w:rsidRDefault="00C5249D" w:rsidP="00FF608A">
      <w:pPr>
        <w:spacing w:line="480" w:lineRule="auto"/>
        <w:rPr>
          <w:rFonts w:ascii="Times New Roman" w:hAnsi="Times New Roman" w:cs="Times New Roman"/>
        </w:rPr>
      </w:pPr>
    </w:p>
    <w:p w14:paraId="406C3DB4" w14:textId="77777777" w:rsidR="00511D58" w:rsidRDefault="00511D58" w:rsidP="00FF608A">
      <w:pPr>
        <w:spacing w:line="480" w:lineRule="auto"/>
        <w:rPr>
          <w:rFonts w:ascii="Times New Roman" w:hAnsi="Times New Roman" w:cs="Times New Roman"/>
        </w:rPr>
      </w:pPr>
    </w:p>
    <w:p w14:paraId="2A0E686B" w14:textId="4323687C" w:rsidR="00D4549A" w:rsidRDefault="00D4549A" w:rsidP="00FF608A">
      <w:pPr>
        <w:spacing w:line="480" w:lineRule="auto"/>
        <w:rPr>
          <w:rFonts w:ascii="Times New Roman" w:hAnsi="Times New Roman" w:cs="Times New Roman"/>
          <w:b/>
          <w:bCs/>
        </w:rPr>
      </w:pPr>
      <w:r w:rsidRPr="00D4549A">
        <w:rPr>
          <w:rFonts w:ascii="Times New Roman" w:hAnsi="Times New Roman" w:cs="Times New Roman"/>
          <w:b/>
          <w:bCs/>
        </w:rPr>
        <w:lastRenderedPageBreak/>
        <w:t>References</w:t>
      </w:r>
    </w:p>
    <w:p w14:paraId="6AB282DF" w14:textId="77777777" w:rsidR="00D4549A" w:rsidRPr="00D4549A" w:rsidRDefault="00D4549A" w:rsidP="00FF608A">
      <w:pPr>
        <w:spacing w:line="480" w:lineRule="auto"/>
        <w:rPr>
          <w:rFonts w:ascii="Times New Roman" w:hAnsi="Times New Roman" w:cs="Times New Roman"/>
        </w:rPr>
      </w:pPr>
      <w:r w:rsidRPr="00D4549A">
        <w:rPr>
          <w:rFonts w:ascii="Times New Roman" w:hAnsi="Times New Roman" w:cs="Times New Roman"/>
        </w:rPr>
        <w:t xml:space="preserve">ISACA. (2019). </w:t>
      </w:r>
      <w:r w:rsidRPr="00D4549A">
        <w:rPr>
          <w:rFonts w:ascii="Times New Roman" w:hAnsi="Times New Roman" w:cs="Times New Roman"/>
          <w:i/>
          <w:iCs/>
        </w:rPr>
        <w:t>COBIT 2019 Framework: Introduction and Methodology</w:t>
      </w:r>
      <w:r w:rsidRPr="00D4549A">
        <w:rPr>
          <w:rFonts w:ascii="Times New Roman" w:hAnsi="Times New Roman" w:cs="Times New Roman"/>
        </w:rPr>
        <w:t>. ISACA.</w:t>
      </w:r>
      <w:r w:rsidRPr="00D4549A">
        <w:rPr>
          <w:rFonts w:ascii="Times New Roman" w:hAnsi="Times New Roman" w:cs="Times New Roman"/>
        </w:rPr>
        <w:br/>
        <w:t>https://www.isaca.org/resources/cobit</w:t>
      </w:r>
    </w:p>
    <w:p w14:paraId="5D5392C8" w14:textId="77777777" w:rsidR="00D4549A" w:rsidRPr="00D4549A" w:rsidRDefault="00D4549A" w:rsidP="00FF608A">
      <w:pPr>
        <w:spacing w:line="480" w:lineRule="auto"/>
        <w:rPr>
          <w:rFonts w:ascii="Times New Roman" w:hAnsi="Times New Roman" w:cs="Times New Roman"/>
        </w:rPr>
      </w:pPr>
      <w:r w:rsidRPr="00D4549A">
        <w:rPr>
          <w:rFonts w:ascii="Times New Roman" w:hAnsi="Times New Roman" w:cs="Times New Roman"/>
        </w:rPr>
        <w:t xml:space="preserve">Osei-Bryson, K.-M., &amp; Ngwenyama, O. (2021). </w:t>
      </w:r>
      <w:r w:rsidRPr="00D4549A">
        <w:rPr>
          <w:rFonts w:ascii="Times New Roman" w:hAnsi="Times New Roman" w:cs="Times New Roman"/>
          <w:i/>
          <w:iCs/>
        </w:rPr>
        <w:t>Exploring the effectiveness of IT governance in reducing security breaches: An analysis of breach reports from publicly traded firms</w:t>
      </w:r>
      <w:r w:rsidRPr="00D4549A">
        <w:rPr>
          <w:rFonts w:ascii="Times New Roman" w:hAnsi="Times New Roman" w:cs="Times New Roman"/>
        </w:rPr>
        <w:t xml:space="preserve">. </w:t>
      </w:r>
      <w:r w:rsidRPr="00D4549A">
        <w:rPr>
          <w:rFonts w:ascii="Times New Roman" w:hAnsi="Times New Roman" w:cs="Times New Roman"/>
          <w:i/>
          <w:iCs/>
        </w:rPr>
        <w:t>Journal of Information Systems</w:t>
      </w:r>
      <w:r w:rsidRPr="00D4549A">
        <w:rPr>
          <w:rFonts w:ascii="Times New Roman" w:hAnsi="Times New Roman" w:cs="Times New Roman"/>
        </w:rPr>
        <w:t>, 35(2), 73–98. https://doi.org/10.2308/isys-19-068</w:t>
      </w:r>
    </w:p>
    <w:p w14:paraId="6A32E077" w14:textId="77777777" w:rsidR="00D4549A" w:rsidRPr="00D4549A" w:rsidRDefault="00D4549A" w:rsidP="00FF608A">
      <w:pPr>
        <w:spacing w:line="480" w:lineRule="auto"/>
        <w:rPr>
          <w:rFonts w:ascii="Times New Roman" w:hAnsi="Times New Roman" w:cs="Times New Roman"/>
        </w:rPr>
      </w:pPr>
      <w:r w:rsidRPr="00D4549A">
        <w:rPr>
          <w:rFonts w:ascii="Times New Roman" w:hAnsi="Times New Roman" w:cs="Times New Roman"/>
        </w:rPr>
        <w:t xml:space="preserve">NIST. (2020). </w:t>
      </w:r>
      <w:r w:rsidRPr="00D4549A">
        <w:rPr>
          <w:rFonts w:ascii="Times New Roman" w:hAnsi="Times New Roman" w:cs="Times New Roman"/>
          <w:i/>
          <w:iCs/>
        </w:rPr>
        <w:t>Risk Management Framework for Information Systems and Organizations (NIST SP 800-37 Rev. 2)</w:t>
      </w:r>
      <w:r w:rsidRPr="00D4549A">
        <w:rPr>
          <w:rFonts w:ascii="Times New Roman" w:hAnsi="Times New Roman" w:cs="Times New Roman"/>
        </w:rPr>
        <w:t>. National Institute of Standards and Technology. https://doi.org/10.6028/NIST.SP.800-37r2</w:t>
      </w:r>
    </w:p>
    <w:p w14:paraId="065B4301" w14:textId="77777777" w:rsidR="00D4549A" w:rsidRPr="00D4549A" w:rsidRDefault="00D4549A" w:rsidP="00C5249D">
      <w:pPr>
        <w:spacing w:line="480" w:lineRule="auto"/>
        <w:rPr>
          <w:rFonts w:ascii="Times New Roman" w:hAnsi="Times New Roman" w:cs="Times New Roman"/>
          <w:b/>
          <w:bCs/>
        </w:rPr>
      </w:pPr>
    </w:p>
    <w:p w14:paraId="40F2BDE7" w14:textId="77777777" w:rsidR="00AE126A" w:rsidRDefault="00AE126A"/>
    <w:sectPr w:rsidR="00AE12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C7117" w14:textId="77777777" w:rsidR="00DC5DB6" w:rsidRDefault="00DC5DB6" w:rsidP="00016984">
      <w:pPr>
        <w:spacing w:after="0" w:line="240" w:lineRule="auto"/>
      </w:pPr>
      <w:r>
        <w:separator/>
      </w:r>
    </w:p>
  </w:endnote>
  <w:endnote w:type="continuationSeparator" w:id="0">
    <w:p w14:paraId="2A2D0B7D" w14:textId="77777777" w:rsidR="00DC5DB6" w:rsidRDefault="00DC5DB6" w:rsidP="0001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8A047" w14:textId="77777777" w:rsidR="00DC5DB6" w:rsidRDefault="00DC5DB6" w:rsidP="00016984">
      <w:pPr>
        <w:spacing w:after="0" w:line="240" w:lineRule="auto"/>
      </w:pPr>
      <w:r>
        <w:separator/>
      </w:r>
    </w:p>
  </w:footnote>
  <w:footnote w:type="continuationSeparator" w:id="0">
    <w:p w14:paraId="459B6C2F" w14:textId="77777777" w:rsidR="00DC5DB6" w:rsidRDefault="00DC5DB6" w:rsidP="00016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BD23" w14:textId="57CA0F90" w:rsidR="00016984" w:rsidRPr="00016984" w:rsidRDefault="00016984" w:rsidP="00016984">
    <w:pPr>
      <w:spacing w:line="480" w:lineRule="auto"/>
      <w:ind w:left="3600"/>
      <w:rPr>
        <w:rFonts w:ascii="Times New Roman" w:hAnsi="Times New Roman" w:cs="Times New Roman"/>
        <w:b/>
        <w:bCs/>
      </w:rPr>
    </w:pPr>
    <w:r w:rsidRPr="00016984">
      <w:rPr>
        <w:rFonts w:ascii="Times New Roman" w:hAnsi="Times New Roman" w:cs="Times New Roman"/>
        <w:b/>
        <w:bCs/>
      </w:rPr>
      <w:t>Protecting Enterprise Assets through IT Governance</w:t>
    </w:r>
    <w:r>
      <w:t xml:space="preserve"> |</w:t>
    </w:r>
    <w:sdt>
      <w:sdtPr>
        <w:id w:val="10330754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4D5C1" w14:textId="77777777" w:rsidR="00016984" w:rsidRDefault="00016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24501"/>
    <w:multiLevelType w:val="hybridMultilevel"/>
    <w:tmpl w:val="003E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E14E0"/>
    <w:multiLevelType w:val="hybridMultilevel"/>
    <w:tmpl w:val="069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A13BD"/>
    <w:multiLevelType w:val="hybridMultilevel"/>
    <w:tmpl w:val="E79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752318">
    <w:abstractNumId w:val="2"/>
  </w:num>
  <w:num w:numId="2" w16cid:durableId="762803464">
    <w:abstractNumId w:val="0"/>
  </w:num>
  <w:num w:numId="3" w16cid:durableId="172884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84"/>
    <w:rsid w:val="00016984"/>
    <w:rsid w:val="000D01B6"/>
    <w:rsid w:val="0012368E"/>
    <w:rsid w:val="003B0E27"/>
    <w:rsid w:val="00511D58"/>
    <w:rsid w:val="00917F82"/>
    <w:rsid w:val="009451E1"/>
    <w:rsid w:val="00A9281E"/>
    <w:rsid w:val="00AE126A"/>
    <w:rsid w:val="00C5249D"/>
    <w:rsid w:val="00D4549A"/>
    <w:rsid w:val="00DC5DB6"/>
    <w:rsid w:val="00FF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DB4BB"/>
  <w15:chartTrackingRefBased/>
  <w15:docId w15:val="{2F6D534C-9115-4662-B3FD-B4784AC1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984"/>
  </w:style>
  <w:style w:type="paragraph" w:styleId="Heading1">
    <w:name w:val="heading 1"/>
    <w:basedOn w:val="Normal"/>
    <w:next w:val="Normal"/>
    <w:link w:val="Heading1Char"/>
    <w:uiPriority w:val="9"/>
    <w:qFormat/>
    <w:rsid w:val="00016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984"/>
    <w:rPr>
      <w:rFonts w:eastAsiaTheme="majorEastAsia" w:cstheme="majorBidi"/>
      <w:color w:val="272727" w:themeColor="text1" w:themeTint="D8"/>
    </w:rPr>
  </w:style>
  <w:style w:type="paragraph" w:styleId="Title">
    <w:name w:val="Title"/>
    <w:basedOn w:val="Normal"/>
    <w:next w:val="Normal"/>
    <w:link w:val="TitleChar"/>
    <w:uiPriority w:val="10"/>
    <w:qFormat/>
    <w:rsid w:val="0001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984"/>
    <w:pPr>
      <w:spacing w:before="160"/>
      <w:jc w:val="center"/>
    </w:pPr>
    <w:rPr>
      <w:i/>
      <w:iCs/>
      <w:color w:val="404040" w:themeColor="text1" w:themeTint="BF"/>
    </w:rPr>
  </w:style>
  <w:style w:type="character" w:customStyle="1" w:styleId="QuoteChar">
    <w:name w:val="Quote Char"/>
    <w:basedOn w:val="DefaultParagraphFont"/>
    <w:link w:val="Quote"/>
    <w:uiPriority w:val="29"/>
    <w:rsid w:val="00016984"/>
    <w:rPr>
      <w:i/>
      <w:iCs/>
      <w:color w:val="404040" w:themeColor="text1" w:themeTint="BF"/>
    </w:rPr>
  </w:style>
  <w:style w:type="paragraph" w:styleId="ListParagraph">
    <w:name w:val="List Paragraph"/>
    <w:basedOn w:val="Normal"/>
    <w:uiPriority w:val="34"/>
    <w:qFormat/>
    <w:rsid w:val="00016984"/>
    <w:pPr>
      <w:ind w:left="720"/>
      <w:contextualSpacing/>
    </w:pPr>
  </w:style>
  <w:style w:type="character" w:styleId="IntenseEmphasis">
    <w:name w:val="Intense Emphasis"/>
    <w:basedOn w:val="DefaultParagraphFont"/>
    <w:uiPriority w:val="21"/>
    <w:qFormat/>
    <w:rsid w:val="00016984"/>
    <w:rPr>
      <w:i/>
      <w:iCs/>
      <w:color w:val="0F4761" w:themeColor="accent1" w:themeShade="BF"/>
    </w:rPr>
  </w:style>
  <w:style w:type="paragraph" w:styleId="IntenseQuote">
    <w:name w:val="Intense Quote"/>
    <w:basedOn w:val="Normal"/>
    <w:next w:val="Normal"/>
    <w:link w:val="IntenseQuoteChar"/>
    <w:uiPriority w:val="30"/>
    <w:qFormat/>
    <w:rsid w:val="00016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984"/>
    <w:rPr>
      <w:i/>
      <w:iCs/>
      <w:color w:val="0F4761" w:themeColor="accent1" w:themeShade="BF"/>
    </w:rPr>
  </w:style>
  <w:style w:type="character" w:styleId="IntenseReference">
    <w:name w:val="Intense Reference"/>
    <w:basedOn w:val="DefaultParagraphFont"/>
    <w:uiPriority w:val="32"/>
    <w:qFormat/>
    <w:rsid w:val="00016984"/>
    <w:rPr>
      <w:b/>
      <w:bCs/>
      <w:smallCaps/>
      <w:color w:val="0F4761" w:themeColor="accent1" w:themeShade="BF"/>
      <w:spacing w:val="5"/>
    </w:rPr>
  </w:style>
  <w:style w:type="paragraph" w:styleId="Header">
    <w:name w:val="header"/>
    <w:basedOn w:val="Normal"/>
    <w:link w:val="HeaderChar"/>
    <w:uiPriority w:val="99"/>
    <w:unhideWhenUsed/>
    <w:rsid w:val="0001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984"/>
  </w:style>
  <w:style w:type="paragraph" w:styleId="Footer">
    <w:name w:val="footer"/>
    <w:basedOn w:val="Normal"/>
    <w:link w:val="FooterChar"/>
    <w:uiPriority w:val="99"/>
    <w:unhideWhenUsed/>
    <w:rsid w:val="0001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04262">
      <w:bodyDiv w:val="1"/>
      <w:marLeft w:val="0"/>
      <w:marRight w:val="0"/>
      <w:marTop w:val="0"/>
      <w:marBottom w:val="0"/>
      <w:divBdr>
        <w:top w:val="none" w:sz="0" w:space="0" w:color="auto"/>
        <w:left w:val="none" w:sz="0" w:space="0" w:color="auto"/>
        <w:bottom w:val="none" w:sz="0" w:space="0" w:color="auto"/>
        <w:right w:val="none" w:sz="0" w:space="0" w:color="auto"/>
      </w:divBdr>
    </w:div>
    <w:div w:id="164588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6</Pages>
  <Words>856</Words>
  <Characters>5792</Characters>
  <Application>Microsoft Office Word</Application>
  <DocSecurity>0</DocSecurity>
  <Lines>111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3</cp:revision>
  <dcterms:created xsi:type="dcterms:W3CDTF">2025-04-15T00:16:00Z</dcterms:created>
  <dcterms:modified xsi:type="dcterms:W3CDTF">2025-04-15T19:53:00Z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62b8d25c-8ebf-4b49-b055-412e658a6924</vt:lpwstr>
  </property>
</Properties>
</file>