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4AADA" w14:textId="77777777" w:rsidR="00136E32" w:rsidRPr="00646474" w:rsidRDefault="00136E32" w:rsidP="00136E32">
      <w:pPr>
        <w:spacing w:line="480" w:lineRule="auto"/>
        <w:jc w:val="center"/>
        <w:rPr>
          <w:rFonts w:ascii="Times New Roman" w:hAnsi="Times New Roman" w:cs="Times New Roman"/>
          <w:b/>
          <w:bCs/>
        </w:rPr>
      </w:pPr>
    </w:p>
    <w:p w14:paraId="54CB5CB0" w14:textId="77777777" w:rsidR="00136E32" w:rsidRPr="00646474" w:rsidRDefault="00136E32" w:rsidP="00136E32">
      <w:pPr>
        <w:spacing w:line="480" w:lineRule="auto"/>
        <w:jc w:val="center"/>
        <w:rPr>
          <w:rFonts w:ascii="Times New Roman" w:hAnsi="Times New Roman" w:cs="Times New Roman"/>
          <w:b/>
          <w:bCs/>
        </w:rPr>
      </w:pPr>
    </w:p>
    <w:p w14:paraId="18AFB092" w14:textId="77777777" w:rsidR="00136E32" w:rsidRDefault="00136E32" w:rsidP="00136E32">
      <w:pPr>
        <w:spacing w:line="480" w:lineRule="auto"/>
        <w:jc w:val="center"/>
        <w:rPr>
          <w:rFonts w:ascii="Times New Roman" w:hAnsi="Times New Roman" w:cs="Times New Roman"/>
          <w:b/>
          <w:bCs/>
        </w:rPr>
      </w:pPr>
    </w:p>
    <w:p w14:paraId="646807EC" w14:textId="77777777" w:rsidR="00136E32" w:rsidRPr="00646474" w:rsidRDefault="00136E32" w:rsidP="00136E32">
      <w:pPr>
        <w:spacing w:line="480" w:lineRule="auto"/>
        <w:jc w:val="center"/>
        <w:rPr>
          <w:rFonts w:ascii="Times New Roman" w:hAnsi="Times New Roman" w:cs="Times New Roman"/>
          <w:b/>
          <w:bCs/>
        </w:rPr>
      </w:pPr>
    </w:p>
    <w:p w14:paraId="7F36315F" w14:textId="77777777" w:rsidR="00136E32" w:rsidRPr="00646474" w:rsidRDefault="00136E32" w:rsidP="00136E32">
      <w:pPr>
        <w:spacing w:line="480" w:lineRule="auto"/>
        <w:jc w:val="center"/>
        <w:rPr>
          <w:rFonts w:ascii="Times New Roman" w:hAnsi="Times New Roman" w:cs="Times New Roman"/>
          <w:b/>
          <w:bCs/>
        </w:rPr>
      </w:pPr>
    </w:p>
    <w:p w14:paraId="5D110DAF" w14:textId="77777777" w:rsidR="00136E32" w:rsidRPr="00646474" w:rsidRDefault="00136E32" w:rsidP="00136E32">
      <w:pPr>
        <w:spacing w:line="480" w:lineRule="auto"/>
        <w:jc w:val="center"/>
        <w:rPr>
          <w:rFonts w:ascii="Times New Roman" w:hAnsi="Times New Roman" w:cs="Times New Roman"/>
          <w:b/>
          <w:bCs/>
        </w:rPr>
      </w:pPr>
    </w:p>
    <w:p w14:paraId="7246DC4C" w14:textId="078C772A" w:rsidR="00136E32" w:rsidRPr="00FE7BE8" w:rsidRDefault="00136E32" w:rsidP="00136E32">
      <w:pPr>
        <w:spacing w:line="480" w:lineRule="auto"/>
        <w:ind w:left="720"/>
        <w:jc w:val="center"/>
        <w:rPr>
          <w:rFonts w:ascii="Times New Roman" w:hAnsi="Times New Roman" w:cs="Times New Roman"/>
          <w:b/>
          <w:bCs/>
        </w:rPr>
      </w:pPr>
      <w:r w:rsidRPr="00136E32">
        <w:rPr>
          <w:rFonts w:ascii="Times New Roman" w:hAnsi="Times New Roman" w:cs="Times New Roman"/>
          <w:b/>
          <w:bCs/>
        </w:rPr>
        <w:t>Software Assurance and the CIA Triad of Information Security</w:t>
      </w:r>
    </w:p>
    <w:p w14:paraId="237E34C4" w14:textId="77777777" w:rsidR="00136E32" w:rsidRPr="00646474" w:rsidRDefault="00136E32" w:rsidP="00136E32">
      <w:pPr>
        <w:spacing w:line="480" w:lineRule="auto"/>
        <w:jc w:val="center"/>
        <w:rPr>
          <w:rFonts w:ascii="Times New Roman" w:hAnsi="Times New Roman" w:cs="Times New Roman"/>
        </w:rPr>
      </w:pPr>
      <w:r w:rsidRPr="00646474">
        <w:rPr>
          <w:rFonts w:ascii="Times New Roman" w:hAnsi="Times New Roman" w:cs="Times New Roman"/>
        </w:rPr>
        <w:t>Nithish Sunkara</w:t>
      </w:r>
    </w:p>
    <w:p w14:paraId="3BBAFF12" w14:textId="77777777" w:rsidR="00136E32" w:rsidRPr="00646474" w:rsidRDefault="00136E32" w:rsidP="00136E32">
      <w:pPr>
        <w:spacing w:line="480" w:lineRule="auto"/>
        <w:jc w:val="center"/>
        <w:rPr>
          <w:rFonts w:ascii="Times New Roman" w:hAnsi="Times New Roman" w:cs="Times New Roman"/>
        </w:rPr>
      </w:pPr>
      <w:r>
        <w:rPr>
          <w:rFonts w:ascii="Times New Roman" w:hAnsi="Times New Roman" w:cs="Times New Roman"/>
        </w:rPr>
        <w:t>IS</w:t>
      </w:r>
      <w:r w:rsidRPr="00646474">
        <w:rPr>
          <w:rFonts w:ascii="Times New Roman" w:hAnsi="Times New Roman" w:cs="Times New Roman"/>
        </w:rPr>
        <w:t xml:space="preserve"> 5</w:t>
      </w:r>
      <w:r>
        <w:rPr>
          <w:rFonts w:ascii="Times New Roman" w:hAnsi="Times New Roman" w:cs="Times New Roman"/>
        </w:rPr>
        <w:t>700</w:t>
      </w:r>
      <w:r w:rsidRPr="00646474">
        <w:rPr>
          <w:rFonts w:ascii="Times New Roman" w:hAnsi="Times New Roman" w:cs="Times New Roman"/>
        </w:rPr>
        <w:t xml:space="preserve"> – </w:t>
      </w:r>
      <w:r>
        <w:rPr>
          <w:rFonts w:ascii="Times New Roman" w:hAnsi="Times New Roman" w:cs="Times New Roman"/>
        </w:rPr>
        <w:t>Information Security and IT Governance</w:t>
      </w:r>
    </w:p>
    <w:p w14:paraId="0FD83467" w14:textId="14BA2277" w:rsidR="00136E32" w:rsidRPr="00646474" w:rsidRDefault="00136E32" w:rsidP="00136E32">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r>
      <w:r w:rsidR="00EE483D" w:rsidRPr="00EE483D">
        <w:rPr>
          <w:rFonts w:ascii="Times New Roman" w:hAnsi="Times New Roman" w:cs="Times New Roman"/>
        </w:rPr>
        <w:t>Changhao Chenli</w:t>
      </w:r>
    </w:p>
    <w:p w14:paraId="745F053E" w14:textId="3338C845" w:rsidR="00136E32" w:rsidRPr="00646474" w:rsidRDefault="00136E32" w:rsidP="00136E32">
      <w:pPr>
        <w:spacing w:line="480" w:lineRule="auto"/>
        <w:jc w:val="center"/>
        <w:rPr>
          <w:rFonts w:ascii="Times New Roman" w:hAnsi="Times New Roman" w:cs="Times New Roman"/>
        </w:rPr>
      </w:pPr>
      <w:r>
        <w:rPr>
          <w:rFonts w:ascii="Times New Roman" w:hAnsi="Times New Roman" w:cs="Times New Roman"/>
        </w:rPr>
        <w:t>April 0</w:t>
      </w:r>
      <w:r w:rsidR="00EE483D">
        <w:rPr>
          <w:rFonts w:ascii="Times New Roman" w:hAnsi="Times New Roman" w:cs="Times New Roman"/>
        </w:rPr>
        <w:t>8</w:t>
      </w:r>
      <w:r w:rsidRPr="00646474">
        <w:rPr>
          <w:rFonts w:ascii="Times New Roman" w:hAnsi="Times New Roman" w:cs="Times New Roman"/>
        </w:rPr>
        <w:t>, 2025</w:t>
      </w:r>
    </w:p>
    <w:p w14:paraId="7C5913B4" w14:textId="77777777" w:rsidR="00136E32" w:rsidRPr="00646474" w:rsidRDefault="00136E32" w:rsidP="00136E32">
      <w:pPr>
        <w:spacing w:line="480" w:lineRule="auto"/>
        <w:jc w:val="center"/>
        <w:rPr>
          <w:rFonts w:ascii="Times New Roman" w:hAnsi="Times New Roman" w:cs="Times New Roman"/>
          <w:b/>
          <w:bCs/>
        </w:rPr>
      </w:pPr>
    </w:p>
    <w:p w14:paraId="0055EE16" w14:textId="77777777" w:rsidR="00136E32" w:rsidRPr="00646474" w:rsidRDefault="00136E32" w:rsidP="00136E32">
      <w:pPr>
        <w:spacing w:line="480" w:lineRule="auto"/>
        <w:jc w:val="center"/>
        <w:rPr>
          <w:rFonts w:ascii="Times New Roman" w:hAnsi="Times New Roman" w:cs="Times New Roman"/>
          <w:b/>
          <w:bCs/>
        </w:rPr>
      </w:pPr>
    </w:p>
    <w:p w14:paraId="7B9B61AF" w14:textId="77777777" w:rsidR="00136E32" w:rsidRPr="00646474" w:rsidRDefault="00136E32" w:rsidP="00136E32">
      <w:pPr>
        <w:spacing w:line="480" w:lineRule="auto"/>
        <w:jc w:val="center"/>
        <w:rPr>
          <w:rFonts w:ascii="Times New Roman" w:hAnsi="Times New Roman" w:cs="Times New Roman"/>
          <w:b/>
          <w:bCs/>
        </w:rPr>
      </w:pPr>
    </w:p>
    <w:p w14:paraId="12FF706A" w14:textId="77777777" w:rsidR="00136E32" w:rsidRPr="00646474" w:rsidRDefault="00136E32" w:rsidP="00136E32">
      <w:pPr>
        <w:spacing w:line="480" w:lineRule="auto"/>
        <w:jc w:val="center"/>
        <w:rPr>
          <w:rFonts w:ascii="Times New Roman" w:hAnsi="Times New Roman" w:cs="Times New Roman"/>
          <w:b/>
          <w:bCs/>
        </w:rPr>
      </w:pPr>
    </w:p>
    <w:p w14:paraId="41597895" w14:textId="77777777" w:rsidR="00136E32" w:rsidRDefault="00136E32" w:rsidP="00136E32">
      <w:pPr>
        <w:spacing w:line="480" w:lineRule="auto"/>
        <w:jc w:val="center"/>
        <w:rPr>
          <w:rFonts w:ascii="Times New Roman" w:hAnsi="Times New Roman" w:cs="Times New Roman"/>
          <w:b/>
          <w:bCs/>
        </w:rPr>
      </w:pPr>
    </w:p>
    <w:p w14:paraId="61B57E04" w14:textId="77777777" w:rsidR="00014406" w:rsidRPr="00646474" w:rsidRDefault="00014406" w:rsidP="00136E32">
      <w:pPr>
        <w:spacing w:line="480" w:lineRule="auto"/>
        <w:jc w:val="center"/>
        <w:rPr>
          <w:rFonts w:ascii="Times New Roman" w:hAnsi="Times New Roman" w:cs="Times New Roman"/>
          <w:b/>
          <w:bCs/>
        </w:rPr>
      </w:pPr>
    </w:p>
    <w:p w14:paraId="49B15AED" w14:textId="2073CF43" w:rsidR="00AE126A" w:rsidRDefault="00136E32" w:rsidP="00014406">
      <w:pPr>
        <w:spacing w:line="480" w:lineRule="auto"/>
        <w:rPr>
          <w:rFonts w:ascii="Times New Roman" w:hAnsi="Times New Roman" w:cs="Times New Roman"/>
          <w:b/>
          <w:bCs/>
        </w:rPr>
      </w:pPr>
      <w:r w:rsidRPr="00073164">
        <w:rPr>
          <w:rFonts w:ascii="Times New Roman" w:hAnsi="Times New Roman" w:cs="Times New Roman"/>
          <w:b/>
          <w:bCs/>
        </w:rPr>
        <w:lastRenderedPageBreak/>
        <w:t>Introduction</w:t>
      </w:r>
    </w:p>
    <w:p w14:paraId="48237292" w14:textId="0D83579B" w:rsidR="00136E32" w:rsidRDefault="00136E32" w:rsidP="00014406">
      <w:pPr>
        <w:spacing w:line="480" w:lineRule="auto"/>
        <w:rPr>
          <w:rFonts w:ascii="Times New Roman" w:hAnsi="Times New Roman" w:cs="Times New Roman"/>
        </w:rPr>
      </w:pPr>
      <w:r w:rsidRPr="00136E32">
        <w:rPr>
          <w:rFonts w:ascii="Times New Roman" w:hAnsi="Times New Roman" w:cs="Times New Roman"/>
        </w:rPr>
        <w:t>Data and system security remains the highest priority in the present digital environment where many activities are connected. The processing and storage of critical information by organizations through software platforms necessitates software assurance to be a top organizational priority. Software assurance means having absolute certainty that software maintains its integrity by lacking vulnerabilities and performing correctly while defending itself from threats from beginning to end. Software assurance relies on CIA triad elements as the base framework for information security while implementing its protective measures. This paper examines the relationship between software assurance together with the CIA triad while demonstrating their support for effective security solutions in real-life examples such as the MOVE</w:t>
      </w:r>
      <w:r w:rsidR="00014406">
        <w:rPr>
          <w:rFonts w:ascii="Times New Roman" w:hAnsi="Times New Roman" w:cs="Times New Roman"/>
        </w:rPr>
        <w:t>IT</w:t>
      </w:r>
      <w:r w:rsidRPr="00136E32">
        <w:rPr>
          <w:rFonts w:ascii="Times New Roman" w:hAnsi="Times New Roman" w:cs="Times New Roman"/>
        </w:rPr>
        <w:t xml:space="preserve"> 2023 data breach incident.</w:t>
      </w:r>
    </w:p>
    <w:p w14:paraId="4450FF89" w14:textId="3DD1A17F" w:rsidR="00136E32" w:rsidRDefault="00136E32" w:rsidP="00014406">
      <w:pPr>
        <w:spacing w:line="480" w:lineRule="auto"/>
        <w:rPr>
          <w:rFonts w:ascii="Times New Roman" w:hAnsi="Times New Roman" w:cs="Times New Roman"/>
          <w:b/>
          <w:bCs/>
        </w:rPr>
      </w:pPr>
      <w:r w:rsidRPr="00136E32">
        <w:rPr>
          <w:rFonts w:ascii="Times New Roman" w:hAnsi="Times New Roman" w:cs="Times New Roman"/>
          <w:b/>
          <w:bCs/>
        </w:rPr>
        <w:t>Confidentiality in Software Assurance</w:t>
      </w:r>
    </w:p>
    <w:p w14:paraId="332D2D00" w14:textId="44D7C1A5" w:rsidR="00136E32" w:rsidRDefault="00136E32" w:rsidP="00014406">
      <w:pPr>
        <w:spacing w:line="480" w:lineRule="auto"/>
        <w:rPr>
          <w:rFonts w:ascii="Times New Roman" w:hAnsi="Times New Roman" w:cs="Times New Roman"/>
        </w:rPr>
      </w:pPr>
      <w:r w:rsidRPr="00136E32">
        <w:rPr>
          <w:rFonts w:ascii="Times New Roman" w:hAnsi="Times New Roman" w:cs="Times New Roman"/>
        </w:rPr>
        <w:t xml:space="preserve">Authorized </w:t>
      </w:r>
      <w:r w:rsidR="00014406" w:rsidRPr="00136E32">
        <w:rPr>
          <w:rFonts w:ascii="Times New Roman" w:hAnsi="Times New Roman" w:cs="Times New Roman"/>
        </w:rPr>
        <w:t>people</w:t>
      </w:r>
      <w:r w:rsidRPr="00136E32">
        <w:rPr>
          <w:rFonts w:ascii="Times New Roman" w:hAnsi="Times New Roman" w:cs="Times New Roman"/>
        </w:rPr>
        <w:t xml:space="preserve"> have exclusive access to sensitive information through confidentiality parameters. Software assurance uses encryption and strong authentication together with access control protocols to comply with the confidentiality principle. Security features embedded by developers during the software development lifecycle guarantee the protection of confidential data through its whole storage processing and transmission cycle.</w:t>
      </w:r>
    </w:p>
    <w:p w14:paraId="3E23F5CE" w14:textId="7ED3BCDA" w:rsidR="00136E32" w:rsidRDefault="00136E32" w:rsidP="00014406">
      <w:pPr>
        <w:spacing w:line="480" w:lineRule="auto"/>
        <w:rPr>
          <w:rFonts w:ascii="Times New Roman" w:hAnsi="Times New Roman" w:cs="Times New Roman"/>
        </w:rPr>
      </w:pPr>
      <w:r w:rsidRPr="00136E32">
        <w:rPr>
          <w:rFonts w:ascii="Times New Roman" w:hAnsi="Times New Roman" w:cs="Times New Roman"/>
        </w:rPr>
        <w:t>The MOVE</w:t>
      </w:r>
      <w:r>
        <w:rPr>
          <w:rFonts w:ascii="Times New Roman" w:hAnsi="Times New Roman" w:cs="Times New Roman"/>
        </w:rPr>
        <w:t>IT</w:t>
      </w:r>
      <w:r w:rsidRPr="00136E32">
        <w:rPr>
          <w:rFonts w:ascii="Times New Roman" w:hAnsi="Times New Roman" w:cs="Times New Roman"/>
        </w:rPr>
        <w:t xml:space="preserve"> breach during 2023 serves as a warning about the severe effects occurring from the failure to maintain confidentiality. The Cl0p ransomware group exploited the zero-day SQL injection vulnerability present in MOVE</w:t>
      </w:r>
      <w:r>
        <w:rPr>
          <w:rFonts w:ascii="Times New Roman" w:hAnsi="Times New Roman" w:cs="Times New Roman"/>
        </w:rPr>
        <w:t>IT</w:t>
      </w:r>
      <w:r w:rsidRPr="00136E32">
        <w:rPr>
          <w:rFonts w:ascii="Times New Roman" w:hAnsi="Times New Roman" w:cs="Times New Roman"/>
        </w:rPr>
        <w:t xml:space="preserve"> Transfer version 10.3.1.5 developed by Progress Software. Highly sensitive personally identifiable information (PII) such as Social Security numbers together with financial data ended up </w:t>
      </w:r>
      <w:r>
        <w:rPr>
          <w:rFonts w:ascii="Times New Roman" w:hAnsi="Times New Roman" w:cs="Times New Roman"/>
        </w:rPr>
        <w:t xml:space="preserve">being </w:t>
      </w:r>
      <w:r w:rsidRPr="00136E32">
        <w:rPr>
          <w:rFonts w:ascii="Times New Roman" w:hAnsi="Times New Roman" w:cs="Times New Roman"/>
        </w:rPr>
        <w:t>exposed during the breach. The MOVE</w:t>
      </w:r>
      <w:r>
        <w:rPr>
          <w:rFonts w:ascii="Times New Roman" w:hAnsi="Times New Roman" w:cs="Times New Roman"/>
        </w:rPr>
        <w:t>IT</w:t>
      </w:r>
      <w:r w:rsidRPr="00136E32">
        <w:rPr>
          <w:rFonts w:ascii="Times New Roman" w:hAnsi="Times New Roman" w:cs="Times New Roman"/>
        </w:rPr>
        <w:t xml:space="preserve"> </w:t>
      </w:r>
      <w:r w:rsidRPr="00136E32">
        <w:rPr>
          <w:rFonts w:ascii="Times New Roman" w:hAnsi="Times New Roman" w:cs="Times New Roman"/>
        </w:rPr>
        <w:lastRenderedPageBreak/>
        <w:t xml:space="preserve">incident proves that system configuration flaws together with inadequate input validation </w:t>
      </w:r>
      <w:r w:rsidR="00BB24DC" w:rsidRPr="00136E32">
        <w:rPr>
          <w:rFonts w:ascii="Times New Roman" w:hAnsi="Times New Roman" w:cs="Times New Roman"/>
        </w:rPr>
        <w:t>led</w:t>
      </w:r>
      <w:r w:rsidRPr="00136E32">
        <w:rPr>
          <w:rFonts w:ascii="Times New Roman" w:hAnsi="Times New Roman" w:cs="Times New Roman"/>
        </w:rPr>
        <w:t xml:space="preserve"> </w:t>
      </w:r>
      <w:r w:rsidR="00BB24DC" w:rsidRPr="00136E32">
        <w:rPr>
          <w:rFonts w:ascii="Times New Roman" w:hAnsi="Times New Roman" w:cs="Times New Roman"/>
        </w:rPr>
        <w:t>to</w:t>
      </w:r>
      <w:r w:rsidRPr="00136E32">
        <w:rPr>
          <w:rFonts w:ascii="Times New Roman" w:hAnsi="Times New Roman" w:cs="Times New Roman"/>
        </w:rPr>
        <w:t xml:space="preserve"> breaches in software solutions intended for enterprise use​.</w:t>
      </w:r>
    </w:p>
    <w:p w14:paraId="2B85C9E2" w14:textId="60AC4428" w:rsidR="00136E32" w:rsidRDefault="00014406" w:rsidP="00014406">
      <w:pPr>
        <w:spacing w:line="480" w:lineRule="auto"/>
        <w:rPr>
          <w:rFonts w:ascii="Times New Roman" w:hAnsi="Times New Roman" w:cs="Times New Roman"/>
        </w:rPr>
      </w:pPr>
      <w:r>
        <w:rPr>
          <w:rFonts w:ascii="Times New Roman" w:hAnsi="Times New Roman" w:cs="Times New Roman"/>
        </w:rPr>
        <w:t>Defense</w:t>
      </w:r>
      <w:r w:rsidR="00136E32" w:rsidRPr="00136E32">
        <w:rPr>
          <w:rFonts w:ascii="Times New Roman" w:hAnsi="Times New Roman" w:cs="Times New Roman"/>
        </w:rPr>
        <w:t xml:space="preserve"> strategies for software assurance programs focus on protected code writing combined with thorough data validation techniques and security examination tools that check for security issues from the beginning of development (Tipton &amp; Nozaki, 2012).</w:t>
      </w:r>
    </w:p>
    <w:p w14:paraId="3F5C592E" w14:textId="3FC9AD2D" w:rsidR="00136E32" w:rsidRDefault="00136E32" w:rsidP="00014406">
      <w:pPr>
        <w:spacing w:line="480" w:lineRule="auto"/>
        <w:rPr>
          <w:rFonts w:ascii="Times New Roman" w:hAnsi="Times New Roman" w:cs="Times New Roman"/>
          <w:b/>
          <w:bCs/>
        </w:rPr>
      </w:pPr>
      <w:r w:rsidRPr="00136E32">
        <w:rPr>
          <w:rFonts w:ascii="Times New Roman" w:hAnsi="Times New Roman" w:cs="Times New Roman"/>
          <w:b/>
          <w:bCs/>
        </w:rPr>
        <w:t>Integrity in Software Assurance</w:t>
      </w:r>
    </w:p>
    <w:p w14:paraId="0161A9A9" w14:textId="530AE1F6" w:rsidR="00136E32" w:rsidRDefault="00136E32" w:rsidP="00014406">
      <w:pPr>
        <w:spacing w:line="480" w:lineRule="auto"/>
        <w:rPr>
          <w:rFonts w:ascii="Times New Roman" w:hAnsi="Times New Roman" w:cs="Times New Roman"/>
        </w:rPr>
      </w:pPr>
      <w:r w:rsidRPr="00136E32">
        <w:rPr>
          <w:rFonts w:ascii="Times New Roman" w:hAnsi="Times New Roman" w:cs="Times New Roman"/>
        </w:rPr>
        <w:t>The maintenance of data and system consistency along with accuracy and trustworthy attributes represents integrity. The maintenance of software assurance integrity depends on hashing algorithms together with digital signatures while secure version control serves as an additional protection method. The tools assist in finding illegal modifications while verifying that original data and programming code stay unchanged.</w:t>
      </w:r>
    </w:p>
    <w:p w14:paraId="7A5A2B60" w14:textId="293C1568" w:rsidR="00136E32" w:rsidRDefault="00136E32" w:rsidP="00014406">
      <w:pPr>
        <w:spacing w:line="480" w:lineRule="auto"/>
        <w:rPr>
          <w:rFonts w:ascii="Times New Roman" w:hAnsi="Times New Roman" w:cs="Times New Roman"/>
        </w:rPr>
      </w:pPr>
      <w:r w:rsidRPr="00136E32">
        <w:rPr>
          <w:rFonts w:ascii="Times New Roman" w:hAnsi="Times New Roman" w:cs="Times New Roman"/>
        </w:rPr>
        <w:t xml:space="preserve">The MOVEIT incident introduced breaches to both the data collection and data storage </w:t>
      </w:r>
      <w:r>
        <w:rPr>
          <w:rFonts w:ascii="Times New Roman" w:hAnsi="Times New Roman" w:cs="Times New Roman"/>
        </w:rPr>
        <w:t>systems</w:t>
      </w:r>
      <w:r w:rsidRPr="00136E32">
        <w:rPr>
          <w:rFonts w:ascii="Times New Roman" w:hAnsi="Times New Roman" w:cs="Times New Roman"/>
        </w:rPr>
        <w:t>. The Cl</w:t>
      </w:r>
      <w:r>
        <w:rPr>
          <w:rFonts w:ascii="Times New Roman" w:hAnsi="Times New Roman" w:cs="Times New Roman"/>
        </w:rPr>
        <w:t>o</w:t>
      </w:r>
      <w:r w:rsidRPr="00136E32">
        <w:rPr>
          <w:rFonts w:ascii="Times New Roman" w:hAnsi="Times New Roman" w:cs="Times New Roman"/>
        </w:rPr>
        <w:t xml:space="preserve">p group could not ensure that the compromised systems maintained their initial setup after unauthorized access because the files might </w:t>
      </w:r>
      <w:r>
        <w:rPr>
          <w:rFonts w:ascii="Times New Roman" w:hAnsi="Times New Roman" w:cs="Times New Roman"/>
        </w:rPr>
        <w:t>have been</w:t>
      </w:r>
      <w:r w:rsidRPr="00136E32">
        <w:rPr>
          <w:rFonts w:ascii="Times New Roman" w:hAnsi="Times New Roman" w:cs="Times New Roman"/>
        </w:rPr>
        <w:t xml:space="preserve"> modified before they left the network. In Healthcare departments and financial institutions</w:t>
      </w:r>
      <w:r>
        <w:rPr>
          <w:rFonts w:ascii="Times New Roman" w:hAnsi="Times New Roman" w:cs="Times New Roman"/>
        </w:rPr>
        <w:t>,</w:t>
      </w:r>
      <w:r w:rsidRPr="00136E32">
        <w:rPr>
          <w:rFonts w:ascii="Times New Roman" w:hAnsi="Times New Roman" w:cs="Times New Roman"/>
        </w:rPr>
        <w:t xml:space="preserve"> such failures would trigger serious negative outcomes. The manipulation of medical records may produce incorrect treatment choices because of the modifications.</w:t>
      </w:r>
    </w:p>
    <w:p w14:paraId="0B2EB4BC" w14:textId="68E11491" w:rsidR="00136E32" w:rsidRDefault="00136E32" w:rsidP="00014406">
      <w:pPr>
        <w:spacing w:line="480" w:lineRule="auto"/>
        <w:rPr>
          <w:rFonts w:ascii="Times New Roman" w:hAnsi="Times New Roman" w:cs="Times New Roman"/>
        </w:rPr>
      </w:pPr>
      <w:r w:rsidRPr="00136E32">
        <w:rPr>
          <w:rFonts w:ascii="Times New Roman" w:hAnsi="Times New Roman" w:cs="Times New Roman"/>
        </w:rPr>
        <w:t xml:space="preserve">Software developers protect their systems using thorough testing alongside checksums and </w:t>
      </w:r>
      <w:r w:rsidRPr="00136E32">
        <w:rPr>
          <w:rFonts w:ascii="Times New Roman" w:hAnsi="Times New Roman" w:cs="Times New Roman"/>
        </w:rPr>
        <w:t>changing</w:t>
      </w:r>
      <w:r w:rsidRPr="00136E32">
        <w:rPr>
          <w:rFonts w:ascii="Times New Roman" w:hAnsi="Times New Roman" w:cs="Times New Roman"/>
        </w:rPr>
        <w:t xml:space="preserve"> management procedures to prevent such incidents. According to McGraw (2006)</w:t>
      </w:r>
      <w:r>
        <w:rPr>
          <w:rFonts w:ascii="Times New Roman" w:hAnsi="Times New Roman" w:cs="Times New Roman"/>
        </w:rPr>
        <w:t>,</w:t>
      </w:r>
      <w:r w:rsidRPr="00136E32">
        <w:rPr>
          <w:rFonts w:ascii="Times New Roman" w:hAnsi="Times New Roman" w:cs="Times New Roman"/>
        </w:rPr>
        <w:t xml:space="preserve"> the deployment of security principles needs to begin during design </w:t>
      </w:r>
      <w:r w:rsidR="00014406">
        <w:rPr>
          <w:rFonts w:ascii="Times New Roman" w:hAnsi="Times New Roman" w:cs="Times New Roman"/>
        </w:rPr>
        <w:t>and</w:t>
      </w:r>
      <w:r w:rsidRPr="00136E32">
        <w:rPr>
          <w:rFonts w:ascii="Times New Roman" w:hAnsi="Times New Roman" w:cs="Times New Roman"/>
        </w:rPr>
        <w:t xml:space="preserve"> </w:t>
      </w:r>
      <w:r w:rsidR="00014406">
        <w:rPr>
          <w:rFonts w:ascii="Times New Roman" w:hAnsi="Times New Roman" w:cs="Times New Roman"/>
        </w:rPr>
        <w:t>continue</w:t>
      </w:r>
      <w:r w:rsidRPr="00136E32">
        <w:rPr>
          <w:rFonts w:ascii="Times New Roman" w:hAnsi="Times New Roman" w:cs="Times New Roman"/>
        </w:rPr>
        <w:t xml:space="preserve"> until the end of maintenance cycles to achieve effective integrity assurance.</w:t>
      </w:r>
    </w:p>
    <w:p w14:paraId="7FE1FD34" w14:textId="2F542860" w:rsidR="00136E32" w:rsidRDefault="00136E32" w:rsidP="00014406">
      <w:pPr>
        <w:spacing w:line="480" w:lineRule="auto"/>
        <w:rPr>
          <w:rFonts w:ascii="Times New Roman" w:hAnsi="Times New Roman" w:cs="Times New Roman"/>
          <w:b/>
          <w:bCs/>
        </w:rPr>
      </w:pPr>
      <w:r w:rsidRPr="00136E32">
        <w:rPr>
          <w:rFonts w:ascii="Times New Roman" w:hAnsi="Times New Roman" w:cs="Times New Roman"/>
          <w:b/>
          <w:bCs/>
        </w:rPr>
        <w:lastRenderedPageBreak/>
        <w:t>Availability in Software Assurance</w:t>
      </w:r>
    </w:p>
    <w:p w14:paraId="5DCFEACF" w14:textId="7C743D39" w:rsidR="00136E32" w:rsidRDefault="00136E32" w:rsidP="00014406">
      <w:pPr>
        <w:spacing w:line="480" w:lineRule="auto"/>
        <w:rPr>
          <w:rFonts w:ascii="Times New Roman" w:hAnsi="Times New Roman" w:cs="Times New Roman"/>
        </w:rPr>
      </w:pPr>
      <w:r w:rsidRPr="00136E32">
        <w:rPr>
          <w:rFonts w:ascii="Times New Roman" w:hAnsi="Times New Roman" w:cs="Times New Roman"/>
        </w:rPr>
        <w:t xml:space="preserve">The availability principle grants authorized </w:t>
      </w:r>
      <w:r w:rsidR="00014406">
        <w:rPr>
          <w:rFonts w:ascii="Times New Roman" w:hAnsi="Times New Roman" w:cs="Times New Roman"/>
        </w:rPr>
        <w:t>users</w:t>
      </w:r>
      <w:r w:rsidRPr="00136E32">
        <w:rPr>
          <w:rFonts w:ascii="Times New Roman" w:hAnsi="Times New Roman" w:cs="Times New Roman"/>
        </w:rPr>
        <w:t xml:space="preserve"> smooth access to system components as well as data whenever necessary. The attainment of software assurance depends on techniques such as redundancy together with failover systems</w:t>
      </w:r>
      <w:r>
        <w:rPr>
          <w:rFonts w:ascii="Times New Roman" w:hAnsi="Times New Roman" w:cs="Times New Roman"/>
        </w:rPr>
        <w:t xml:space="preserve">, </w:t>
      </w:r>
      <w:r w:rsidRPr="00136E32">
        <w:rPr>
          <w:rFonts w:ascii="Times New Roman" w:hAnsi="Times New Roman" w:cs="Times New Roman"/>
        </w:rPr>
        <w:t xml:space="preserve">load balancing solutions and software patching at the right time. System availability faces three main threats </w:t>
      </w:r>
      <w:r>
        <w:rPr>
          <w:rFonts w:ascii="Times New Roman" w:hAnsi="Times New Roman" w:cs="Times New Roman"/>
        </w:rPr>
        <w:t>including</w:t>
      </w:r>
      <w:r w:rsidRPr="00136E32">
        <w:rPr>
          <w:rFonts w:ascii="Times New Roman" w:hAnsi="Times New Roman" w:cs="Times New Roman"/>
        </w:rPr>
        <w:t xml:space="preserve"> Distributed Denial of Service (DDoS) attacks, hardware failures alongside unpatched vulnerabilities.</w:t>
      </w:r>
    </w:p>
    <w:p w14:paraId="2620B7A3" w14:textId="040F3FE1" w:rsidR="00136E32" w:rsidRDefault="00136E32" w:rsidP="00014406">
      <w:pPr>
        <w:spacing w:line="480" w:lineRule="auto"/>
        <w:rPr>
          <w:rFonts w:ascii="Times New Roman" w:hAnsi="Times New Roman" w:cs="Times New Roman"/>
        </w:rPr>
      </w:pPr>
      <w:r w:rsidRPr="00136E32">
        <w:rPr>
          <w:rFonts w:ascii="Times New Roman" w:hAnsi="Times New Roman" w:cs="Times New Roman"/>
        </w:rPr>
        <w:t>Temporary system outages happened during the MOVE</w:t>
      </w:r>
      <w:r>
        <w:rPr>
          <w:rFonts w:ascii="Times New Roman" w:hAnsi="Times New Roman" w:cs="Times New Roman"/>
        </w:rPr>
        <w:t>IT</w:t>
      </w:r>
      <w:r w:rsidRPr="00136E32">
        <w:rPr>
          <w:rFonts w:ascii="Times New Roman" w:hAnsi="Times New Roman" w:cs="Times New Roman"/>
        </w:rPr>
        <w:t xml:space="preserve"> breach as organizations performed their breach containment and emergency patch deployment. The </w:t>
      </w:r>
      <w:r>
        <w:rPr>
          <w:rFonts w:ascii="Times New Roman" w:hAnsi="Times New Roman" w:cs="Times New Roman"/>
        </w:rPr>
        <w:t>service disruption</w:t>
      </w:r>
      <w:r w:rsidRPr="00136E32">
        <w:rPr>
          <w:rFonts w:ascii="Times New Roman" w:hAnsi="Times New Roman" w:cs="Times New Roman"/>
        </w:rPr>
        <w:t xml:space="preserve"> harmed thousands of users together with organizations across many sectors which indicates that CIA triad failures cause rapid availability problems​.</w:t>
      </w:r>
    </w:p>
    <w:p w14:paraId="1C95DB1C" w14:textId="7B2CA986" w:rsid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When ensuring </w:t>
      </w:r>
      <w:r w:rsidR="00BB24DC" w:rsidRPr="00014406">
        <w:rPr>
          <w:rFonts w:ascii="Times New Roman" w:hAnsi="Times New Roman" w:cs="Times New Roman"/>
        </w:rPr>
        <w:t>availability,</w:t>
      </w:r>
      <w:r w:rsidRPr="00014406">
        <w:rPr>
          <w:rFonts w:ascii="Times New Roman" w:hAnsi="Times New Roman" w:cs="Times New Roman"/>
        </w:rPr>
        <w:t xml:space="preserve"> the system needs active monitoring </w:t>
      </w:r>
      <w:r>
        <w:rPr>
          <w:rFonts w:ascii="Times New Roman" w:hAnsi="Times New Roman" w:cs="Times New Roman"/>
        </w:rPr>
        <w:t xml:space="preserve">of </w:t>
      </w:r>
      <w:r w:rsidRPr="00014406">
        <w:rPr>
          <w:rFonts w:ascii="Times New Roman" w:hAnsi="Times New Roman" w:cs="Times New Roman"/>
        </w:rPr>
        <w:t>resilient infrastructure and swift response procedures. The validation of system attack resilience depends on recovery testing and system stress testing which software assurance practices combine into their practices.</w:t>
      </w:r>
    </w:p>
    <w:p w14:paraId="571DE9A3" w14:textId="5036C014" w:rsidR="00014406" w:rsidRDefault="00014406" w:rsidP="00014406">
      <w:pPr>
        <w:spacing w:line="480" w:lineRule="auto"/>
        <w:rPr>
          <w:rFonts w:ascii="Times New Roman" w:hAnsi="Times New Roman" w:cs="Times New Roman"/>
          <w:b/>
          <w:bCs/>
        </w:rPr>
      </w:pPr>
      <w:r w:rsidRPr="00014406">
        <w:rPr>
          <w:rFonts w:ascii="Times New Roman" w:hAnsi="Times New Roman" w:cs="Times New Roman"/>
          <w:b/>
          <w:bCs/>
        </w:rPr>
        <w:t>Integrating the CIA Triad for Complete Software Assurance</w:t>
      </w:r>
    </w:p>
    <w:p w14:paraId="7FB0CC2A" w14:textId="72F0FD81" w:rsidR="00014406" w:rsidRDefault="00014406" w:rsidP="00014406">
      <w:pPr>
        <w:spacing w:line="480" w:lineRule="auto"/>
        <w:rPr>
          <w:rFonts w:ascii="Times New Roman" w:hAnsi="Times New Roman" w:cs="Times New Roman"/>
        </w:rPr>
      </w:pPr>
      <w:r w:rsidRPr="00014406">
        <w:rPr>
          <w:rFonts w:ascii="Times New Roman" w:hAnsi="Times New Roman" w:cs="Times New Roman"/>
        </w:rPr>
        <w:t>Any attempt to provide software assurance through attention to one CIA triad element will fail to reach true assurance. The integration of all three principles needs to be pursued as one unified structure. A system with high availability does not become secure because it fails to maintain confidentiality or integrity. A breach of the MOVE</w:t>
      </w:r>
      <w:r>
        <w:rPr>
          <w:rFonts w:ascii="Times New Roman" w:hAnsi="Times New Roman" w:cs="Times New Roman"/>
        </w:rPr>
        <w:t xml:space="preserve">IT </w:t>
      </w:r>
      <w:r w:rsidRPr="00014406">
        <w:rPr>
          <w:rFonts w:ascii="Times New Roman" w:hAnsi="Times New Roman" w:cs="Times New Roman"/>
        </w:rPr>
        <w:t>system illuminates why a confidentiality failure triggered doubts about both system integrity and disrupted its availability.</w:t>
      </w:r>
    </w:p>
    <w:p w14:paraId="22DD79A7" w14:textId="616DAAD8" w:rsid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Security frameworks including the NIST Software Assurance Framework together with the Microsoft Security Development Lifecycle mandate that the CIA triad guidance begin at </w:t>
      </w:r>
      <w:r w:rsidRPr="00014406">
        <w:rPr>
          <w:rFonts w:ascii="Times New Roman" w:hAnsi="Times New Roman" w:cs="Times New Roman"/>
        </w:rPr>
        <w:lastRenderedPageBreak/>
        <w:t xml:space="preserve">development's </w:t>
      </w:r>
      <w:r w:rsidR="003E1B9E" w:rsidRPr="00014406">
        <w:rPr>
          <w:rFonts w:ascii="Times New Roman" w:hAnsi="Times New Roman" w:cs="Times New Roman"/>
        </w:rPr>
        <w:t>initial stages</w:t>
      </w:r>
      <w:r w:rsidRPr="00014406">
        <w:rPr>
          <w:rFonts w:ascii="Times New Roman" w:hAnsi="Times New Roman" w:cs="Times New Roman"/>
        </w:rPr>
        <w:t>. These models provide guidance for developers to discover threats while reviewing code</w:t>
      </w:r>
      <w:r>
        <w:rPr>
          <w:rFonts w:ascii="Times New Roman" w:hAnsi="Times New Roman" w:cs="Times New Roman"/>
        </w:rPr>
        <w:t>,</w:t>
      </w:r>
      <w:r w:rsidRPr="00014406">
        <w:rPr>
          <w:rFonts w:ascii="Times New Roman" w:hAnsi="Times New Roman" w:cs="Times New Roman"/>
        </w:rPr>
        <w:t xml:space="preserve"> configuring </w:t>
      </w:r>
      <w:r w:rsidR="00BB24DC" w:rsidRPr="00014406">
        <w:rPr>
          <w:rFonts w:ascii="Times New Roman" w:hAnsi="Times New Roman" w:cs="Times New Roman"/>
        </w:rPr>
        <w:t>security,</w:t>
      </w:r>
      <w:r w:rsidRPr="00014406">
        <w:rPr>
          <w:rFonts w:ascii="Times New Roman" w:hAnsi="Times New Roman" w:cs="Times New Roman"/>
        </w:rPr>
        <w:t xml:space="preserve"> and performing ongoing audits for standard compliance verification of the software.</w:t>
      </w:r>
    </w:p>
    <w:p w14:paraId="30CA3303" w14:textId="5FD919A8" w:rsidR="00014406" w:rsidRDefault="00014406" w:rsidP="00014406">
      <w:pPr>
        <w:spacing w:line="480" w:lineRule="auto"/>
        <w:rPr>
          <w:rFonts w:ascii="Times New Roman" w:hAnsi="Times New Roman" w:cs="Times New Roman"/>
        </w:rPr>
      </w:pPr>
      <w:r w:rsidRPr="00014406">
        <w:rPr>
          <w:rFonts w:ascii="Times New Roman" w:hAnsi="Times New Roman" w:cs="Times New Roman"/>
        </w:rPr>
        <w:t>Software structures help organizations establish trustworthy systems and reduce potential dangers from program weaknesses.</w:t>
      </w:r>
    </w:p>
    <w:p w14:paraId="2979A30A" w14:textId="77777777" w:rsidR="00BB24DC" w:rsidRDefault="00BB24DC" w:rsidP="00BB24DC">
      <w:pPr>
        <w:spacing w:line="480" w:lineRule="auto"/>
        <w:rPr>
          <w:rFonts w:ascii="Times New Roman" w:hAnsi="Times New Roman" w:cs="Times New Roman"/>
          <w:b/>
          <w:bCs/>
        </w:rPr>
      </w:pPr>
      <w:r w:rsidRPr="00EE483D">
        <w:rPr>
          <w:rFonts w:ascii="Times New Roman" w:hAnsi="Times New Roman" w:cs="Times New Roman"/>
          <w:b/>
          <w:bCs/>
        </w:rPr>
        <w:t>Personal Reflection and Class Connection</w:t>
      </w:r>
    </w:p>
    <w:p w14:paraId="357375C4" w14:textId="508653E7" w:rsidR="00BB24DC" w:rsidRDefault="00BB24DC" w:rsidP="00014406">
      <w:pPr>
        <w:spacing w:line="480" w:lineRule="auto"/>
        <w:rPr>
          <w:rFonts w:ascii="Times New Roman" w:hAnsi="Times New Roman" w:cs="Times New Roman"/>
        </w:rPr>
      </w:pPr>
      <w:r w:rsidRPr="00BB24DC">
        <w:rPr>
          <w:rFonts w:ascii="Times New Roman" w:hAnsi="Times New Roman" w:cs="Times New Roman"/>
        </w:rPr>
        <w:t>Going through the Information Security and IT Governance program allowed me to grasp why the CIA triad principles form the cornerstone of software assurance and cybersecurity practices. One defective oversight in the MOVE</w:t>
      </w:r>
      <w:r>
        <w:rPr>
          <w:rFonts w:ascii="Times New Roman" w:hAnsi="Times New Roman" w:cs="Times New Roman"/>
        </w:rPr>
        <w:t>IT</w:t>
      </w:r>
      <w:r w:rsidRPr="00BB24DC">
        <w:rPr>
          <w:rFonts w:ascii="Times New Roman" w:hAnsi="Times New Roman" w:cs="Times New Roman"/>
        </w:rPr>
        <w:t xml:space="preserve"> incident exposed weaknesses in every segment within the triad. Through this assignment</w:t>
      </w:r>
      <w:r>
        <w:rPr>
          <w:rFonts w:ascii="Times New Roman" w:hAnsi="Times New Roman" w:cs="Times New Roman"/>
        </w:rPr>
        <w:t>,</w:t>
      </w:r>
      <w:r w:rsidRPr="00BB24DC">
        <w:rPr>
          <w:rFonts w:ascii="Times New Roman" w:hAnsi="Times New Roman" w:cs="Times New Roman"/>
        </w:rPr>
        <w:t xml:space="preserve"> I gained important knowledge about building software security into code development which should happen initially rather than trying to add it during later development phases. My learning about secure programming and maintaining software patches became essential to me because I want to pursue a career in cybersecurity.</w:t>
      </w:r>
    </w:p>
    <w:p w14:paraId="4CD78B2A" w14:textId="1B299F9E" w:rsidR="00014406" w:rsidRPr="00014406" w:rsidRDefault="00014406" w:rsidP="00014406">
      <w:pPr>
        <w:spacing w:line="480" w:lineRule="auto"/>
        <w:rPr>
          <w:rFonts w:ascii="Times New Roman" w:hAnsi="Times New Roman" w:cs="Times New Roman"/>
          <w:b/>
          <w:bCs/>
        </w:rPr>
      </w:pPr>
      <w:r w:rsidRPr="00014406">
        <w:rPr>
          <w:rFonts w:ascii="Times New Roman" w:hAnsi="Times New Roman" w:cs="Times New Roman"/>
          <w:b/>
          <w:bCs/>
        </w:rPr>
        <w:t>Conclusion</w:t>
      </w:r>
    </w:p>
    <w:p w14:paraId="71D69226" w14:textId="6BE58BEA" w:rsidR="00136E32" w:rsidRDefault="00014406" w:rsidP="00014406">
      <w:pPr>
        <w:spacing w:line="480" w:lineRule="auto"/>
        <w:rPr>
          <w:rFonts w:ascii="Times New Roman" w:hAnsi="Times New Roman" w:cs="Times New Roman"/>
        </w:rPr>
      </w:pPr>
      <w:r w:rsidRPr="00014406">
        <w:rPr>
          <w:rFonts w:ascii="Times New Roman" w:hAnsi="Times New Roman" w:cs="Times New Roman"/>
        </w:rPr>
        <w:t>Software assurance maintains its fundamental ties with the information security foundation which consists of Confidentiality Integrity and Availability. Software development based on these principles forms the complete framework to produce secure trustworthy and reliable software. A thorough analysis of the MOVE</w:t>
      </w:r>
      <w:r>
        <w:rPr>
          <w:rFonts w:ascii="Times New Roman" w:hAnsi="Times New Roman" w:cs="Times New Roman"/>
        </w:rPr>
        <w:t>IT</w:t>
      </w:r>
      <w:r w:rsidRPr="00014406">
        <w:rPr>
          <w:rFonts w:ascii="Times New Roman" w:hAnsi="Times New Roman" w:cs="Times New Roman"/>
        </w:rPr>
        <w:t xml:space="preserve"> 2023 data breach demonstrates that system-wide security compromises result from weaknesses detected in any aspect of the triad framework. Developers together with organizations need to follow secure development practices </w:t>
      </w:r>
      <w:r>
        <w:rPr>
          <w:rFonts w:ascii="Times New Roman" w:hAnsi="Times New Roman" w:cs="Times New Roman"/>
        </w:rPr>
        <w:t>that</w:t>
      </w:r>
      <w:r w:rsidRPr="00014406">
        <w:rPr>
          <w:rFonts w:ascii="Times New Roman" w:hAnsi="Times New Roman" w:cs="Times New Roman"/>
        </w:rPr>
        <w:t xml:space="preserve"> integrate information security </w:t>
      </w:r>
      <w:r w:rsidRPr="00014406">
        <w:rPr>
          <w:rFonts w:ascii="Times New Roman" w:hAnsi="Times New Roman" w:cs="Times New Roman"/>
        </w:rPr>
        <w:t>principles across</w:t>
      </w:r>
      <w:r w:rsidRPr="00014406">
        <w:rPr>
          <w:rFonts w:ascii="Times New Roman" w:hAnsi="Times New Roman" w:cs="Times New Roman"/>
        </w:rPr>
        <w:t xml:space="preserve"> CIA across all development stages beginning </w:t>
      </w:r>
      <w:r w:rsidRPr="00014406">
        <w:rPr>
          <w:rFonts w:ascii="Times New Roman" w:hAnsi="Times New Roman" w:cs="Times New Roman"/>
        </w:rPr>
        <w:lastRenderedPageBreak/>
        <w:t xml:space="preserve">from design through to deployment. Proactive supervision together with standardized assurance systems </w:t>
      </w:r>
      <w:r w:rsidR="00BB24DC" w:rsidRPr="00014406">
        <w:rPr>
          <w:rFonts w:ascii="Times New Roman" w:hAnsi="Times New Roman" w:cs="Times New Roman"/>
        </w:rPr>
        <w:t>enables</w:t>
      </w:r>
      <w:r w:rsidRPr="00014406">
        <w:rPr>
          <w:rFonts w:ascii="Times New Roman" w:hAnsi="Times New Roman" w:cs="Times New Roman"/>
        </w:rPr>
        <w:t xml:space="preserve"> organizations to protect their digital resources throughout changes in the threat environment.</w:t>
      </w:r>
    </w:p>
    <w:p w14:paraId="16988F05" w14:textId="77777777" w:rsidR="00014406" w:rsidRDefault="00014406" w:rsidP="00014406">
      <w:pPr>
        <w:spacing w:line="480" w:lineRule="auto"/>
        <w:rPr>
          <w:rFonts w:ascii="Times New Roman" w:hAnsi="Times New Roman" w:cs="Times New Roman"/>
          <w:b/>
          <w:bCs/>
        </w:rPr>
      </w:pPr>
    </w:p>
    <w:p w14:paraId="37463C06" w14:textId="77777777" w:rsidR="00014406" w:rsidRDefault="00014406" w:rsidP="00014406">
      <w:pPr>
        <w:spacing w:line="480" w:lineRule="auto"/>
        <w:rPr>
          <w:rFonts w:ascii="Times New Roman" w:hAnsi="Times New Roman" w:cs="Times New Roman"/>
          <w:b/>
          <w:bCs/>
        </w:rPr>
      </w:pPr>
    </w:p>
    <w:p w14:paraId="7A9F1448" w14:textId="77777777" w:rsidR="00014406" w:rsidRDefault="00014406" w:rsidP="00014406">
      <w:pPr>
        <w:spacing w:line="480" w:lineRule="auto"/>
        <w:rPr>
          <w:rFonts w:ascii="Times New Roman" w:hAnsi="Times New Roman" w:cs="Times New Roman"/>
          <w:b/>
          <w:bCs/>
        </w:rPr>
      </w:pPr>
    </w:p>
    <w:p w14:paraId="7E4E3E14" w14:textId="77777777" w:rsidR="00014406" w:rsidRDefault="00014406" w:rsidP="00014406">
      <w:pPr>
        <w:spacing w:line="480" w:lineRule="auto"/>
        <w:rPr>
          <w:rFonts w:ascii="Times New Roman" w:hAnsi="Times New Roman" w:cs="Times New Roman"/>
          <w:b/>
          <w:bCs/>
        </w:rPr>
      </w:pPr>
    </w:p>
    <w:p w14:paraId="748D8402" w14:textId="77777777" w:rsidR="00014406" w:rsidRDefault="00014406" w:rsidP="00014406">
      <w:pPr>
        <w:spacing w:line="480" w:lineRule="auto"/>
        <w:rPr>
          <w:rFonts w:ascii="Times New Roman" w:hAnsi="Times New Roman" w:cs="Times New Roman"/>
          <w:b/>
          <w:bCs/>
        </w:rPr>
      </w:pPr>
    </w:p>
    <w:p w14:paraId="69FF8D10" w14:textId="77777777" w:rsidR="00BB24DC" w:rsidRDefault="00BB24DC" w:rsidP="00014406">
      <w:pPr>
        <w:spacing w:line="480" w:lineRule="auto"/>
        <w:rPr>
          <w:rFonts w:ascii="Times New Roman" w:hAnsi="Times New Roman" w:cs="Times New Roman"/>
          <w:b/>
          <w:bCs/>
        </w:rPr>
      </w:pPr>
    </w:p>
    <w:p w14:paraId="4F8859A2" w14:textId="77777777" w:rsidR="00BB24DC" w:rsidRDefault="00BB24DC" w:rsidP="00014406">
      <w:pPr>
        <w:spacing w:line="480" w:lineRule="auto"/>
        <w:rPr>
          <w:rFonts w:ascii="Times New Roman" w:hAnsi="Times New Roman" w:cs="Times New Roman"/>
          <w:b/>
          <w:bCs/>
        </w:rPr>
      </w:pPr>
    </w:p>
    <w:p w14:paraId="004E94A3" w14:textId="77777777" w:rsidR="00BB24DC" w:rsidRDefault="00BB24DC" w:rsidP="00014406">
      <w:pPr>
        <w:spacing w:line="480" w:lineRule="auto"/>
        <w:rPr>
          <w:rFonts w:ascii="Times New Roman" w:hAnsi="Times New Roman" w:cs="Times New Roman"/>
          <w:b/>
          <w:bCs/>
        </w:rPr>
      </w:pPr>
    </w:p>
    <w:p w14:paraId="2637D90A" w14:textId="77777777" w:rsidR="00BB24DC" w:rsidRDefault="00BB24DC" w:rsidP="00014406">
      <w:pPr>
        <w:spacing w:line="480" w:lineRule="auto"/>
        <w:rPr>
          <w:rFonts w:ascii="Times New Roman" w:hAnsi="Times New Roman" w:cs="Times New Roman"/>
          <w:b/>
          <w:bCs/>
        </w:rPr>
      </w:pPr>
    </w:p>
    <w:p w14:paraId="30133DC0" w14:textId="77777777" w:rsidR="00BB24DC" w:rsidRDefault="00BB24DC" w:rsidP="00014406">
      <w:pPr>
        <w:spacing w:line="480" w:lineRule="auto"/>
        <w:rPr>
          <w:rFonts w:ascii="Times New Roman" w:hAnsi="Times New Roman" w:cs="Times New Roman"/>
          <w:b/>
          <w:bCs/>
        </w:rPr>
      </w:pPr>
    </w:p>
    <w:p w14:paraId="18DB6A40" w14:textId="77777777" w:rsidR="00BB24DC" w:rsidRDefault="00BB24DC" w:rsidP="00014406">
      <w:pPr>
        <w:spacing w:line="480" w:lineRule="auto"/>
        <w:rPr>
          <w:rFonts w:ascii="Times New Roman" w:hAnsi="Times New Roman" w:cs="Times New Roman"/>
          <w:b/>
          <w:bCs/>
        </w:rPr>
      </w:pPr>
    </w:p>
    <w:p w14:paraId="5C636399" w14:textId="77777777" w:rsidR="00BB24DC" w:rsidRDefault="00BB24DC" w:rsidP="00014406">
      <w:pPr>
        <w:spacing w:line="480" w:lineRule="auto"/>
        <w:rPr>
          <w:rFonts w:ascii="Times New Roman" w:hAnsi="Times New Roman" w:cs="Times New Roman"/>
          <w:b/>
          <w:bCs/>
        </w:rPr>
      </w:pPr>
    </w:p>
    <w:p w14:paraId="10106C87" w14:textId="77777777" w:rsidR="00BB24DC" w:rsidRDefault="00BB24DC" w:rsidP="00014406">
      <w:pPr>
        <w:spacing w:line="480" w:lineRule="auto"/>
        <w:rPr>
          <w:rFonts w:ascii="Times New Roman" w:hAnsi="Times New Roman" w:cs="Times New Roman"/>
          <w:b/>
          <w:bCs/>
        </w:rPr>
      </w:pPr>
    </w:p>
    <w:p w14:paraId="2891804F" w14:textId="77777777" w:rsidR="00BB24DC" w:rsidRDefault="00BB24DC" w:rsidP="00014406">
      <w:pPr>
        <w:spacing w:line="480" w:lineRule="auto"/>
        <w:rPr>
          <w:rFonts w:ascii="Times New Roman" w:hAnsi="Times New Roman" w:cs="Times New Roman"/>
          <w:b/>
          <w:bCs/>
        </w:rPr>
      </w:pPr>
    </w:p>
    <w:p w14:paraId="61353E0B" w14:textId="77777777" w:rsidR="00BB24DC" w:rsidRDefault="00BB24DC" w:rsidP="00014406">
      <w:pPr>
        <w:spacing w:line="480" w:lineRule="auto"/>
        <w:rPr>
          <w:rFonts w:ascii="Times New Roman" w:hAnsi="Times New Roman" w:cs="Times New Roman"/>
          <w:b/>
          <w:bCs/>
        </w:rPr>
      </w:pPr>
    </w:p>
    <w:p w14:paraId="0C9D24E4" w14:textId="1C4740CC" w:rsidR="00014406" w:rsidRPr="00014406" w:rsidRDefault="00014406" w:rsidP="00014406">
      <w:pPr>
        <w:spacing w:line="480" w:lineRule="auto"/>
        <w:rPr>
          <w:rFonts w:ascii="Times New Roman" w:hAnsi="Times New Roman" w:cs="Times New Roman"/>
        </w:rPr>
      </w:pPr>
      <w:r w:rsidRPr="00014406">
        <w:rPr>
          <w:rFonts w:ascii="Times New Roman" w:hAnsi="Times New Roman" w:cs="Times New Roman"/>
          <w:b/>
          <w:bCs/>
        </w:rPr>
        <w:lastRenderedPageBreak/>
        <w:t>References</w:t>
      </w:r>
    </w:p>
    <w:p w14:paraId="039CE439" w14:textId="77777777" w:rsidR="00014406" w:rsidRP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McGraw, G. (2006). </w:t>
      </w:r>
      <w:r w:rsidRPr="00014406">
        <w:rPr>
          <w:rFonts w:ascii="Times New Roman" w:hAnsi="Times New Roman" w:cs="Times New Roman"/>
          <w:i/>
          <w:iCs/>
        </w:rPr>
        <w:t>Software security: Building security in</w:t>
      </w:r>
      <w:r w:rsidRPr="00014406">
        <w:rPr>
          <w:rFonts w:ascii="Times New Roman" w:hAnsi="Times New Roman" w:cs="Times New Roman"/>
        </w:rPr>
        <w:t>. Addison-Wesley Professional.</w:t>
      </w:r>
    </w:p>
    <w:p w14:paraId="34EC0452" w14:textId="77777777" w:rsidR="00014406" w:rsidRP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Tipton, H. F., &amp; Nozaki, M. (2012). </w:t>
      </w:r>
      <w:r w:rsidRPr="00014406">
        <w:rPr>
          <w:rFonts w:ascii="Times New Roman" w:hAnsi="Times New Roman" w:cs="Times New Roman"/>
          <w:i/>
          <w:iCs/>
        </w:rPr>
        <w:t>Information security management handbook</w:t>
      </w:r>
      <w:r w:rsidRPr="00014406">
        <w:rPr>
          <w:rFonts w:ascii="Times New Roman" w:hAnsi="Times New Roman" w:cs="Times New Roman"/>
        </w:rPr>
        <w:t xml:space="preserve"> (6th ed.). Auerbach Publications.</w:t>
      </w:r>
    </w:p>
    <w:p w14:paraId="5D6E9EAB" w14:textId="3921A178" w:rsidR="00014406" w:rsidRP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CISA. (2023). </w:t>
      </w:r>
      <w:r w:rsidR="00BB24DC" w:rsidRPr="00014406">
        <w:rPr>
          <w:rFonts w:ascii="Times New Roman" w:hAnsi="Times New Roman" w:cs="Times New Roman"/>
          <w:i/>
          <w:iCs/>
        </w:rPr>
        <w:t>MOVE it</w:t>
      </w:r>
      <w:r w:rsidRPr="00014406">
        <w:rPr>
          <w:rFonts w:ascii="Times New Roman" w:hAnsi="Times New Roman" w:cs="Times New Roman"/>
          <w:i/>
          <w:iCs/>
        </w:rPr>
        <w:t xml:space="preserve"> Transfer Exploit Advisory</w:t>
      </w:r>
      <w:r w:rsidRPr="00014406">
        <w:rPr>
          <w:rFonts w:ascii="Times New Roman" w:hAnsi="Times New Roman" w:cs="Times New Roman"/>
        </w:rPr>
        <w:t xml:space="preserve">. </w:t>
      </w:r>
      <w:hyperlink r:id="rId6" w:tgtFrame="_new" w:history="1">
        <w:r w:rsidRPr="00014406">
          <w:rPr>
            <w:rStyle w:val="Hyperlink"/>
            <w:rFonts w:ascii="Times New Roman" w:hAnsi="Times New Roman" w:cs="Times New Roman"/>
            <w:color w:val="auto"/>
          </w:rPr>
          <w:t>https://www.cisa.gov/news-events/alerts/2023/06/01/ongoing-exploitation-moveit-transfer-zero-day</w:t>
        </w:r>
      </w:hyperlink>
    </w:p>
    <w:p w14:paraId="77CA0100" w14:textId="77777777" w:rsidR="00014406" w:rsidRP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Progress Software. (2023). </w:t>
      </w:r>
      <w:r w:rsidRPr="00014406">
        <w:rPr>
          <w:rFonts w:ascii="Times New Roman" w:hAnsi="Times New Roman" w:cs="Times New Roman"/>
          <w:i/>
          <w:iCs/>
        </w:rPr>
        <w:t>MOVEit Security Bulletin</w:t>
      </w:r>
      <w:r w:rsidRPr="00014406">
        <w:rPr>
          <w:rFonts w:ascii="Times New Roman" w:hAnsi="Times New Roman" w:cs="Times New Roman"/>
        </w:rPr>
        <w:t xml:space="preserve">. </w:t>
      </w:r>
      <w:hyperlink r:id="rId7" w:tgtFrame="_new" w:history="1">
        <w:r w:rsidRPr="00014406">
          <w:rPr>
            <w:rStyle w:val="Hyperlink"/>
            <w:rFonts w:ascii="Times New Roman" w:hAnsi="Times New Roman" w:cs="Times New Roman"/>
            <w:color w:val="auto"/>
          </w:rPr>
          <w:t>https://www.progress.com/security/moveit-transfer</w:t>
        </w:r>
      </w:hyperlink>
    </w:p>
    <w:p w14:paraId="1B955902" w14:textId="77777777" w:rsidR="00014406" w:rsidRPr="00014406" w:rsidRDefault="00014406" w:rsidP="00014406">
      <w:pPr>
        <w:spacing w:line="480" w:lineRule="auto"/>
        <w:rPr>
          <w:rFonts w:ascii="Times New Roman" w:hAnsi="Times New Roman" w:cs="Times New Roman"/>
        </w:rPr>
      </w:pPr>
      <w:r w:rsidRPr="00014406">
        <w:rPr>
          <w:rFonts w:ascii="Times New Roman" w:hAnsi="Times New Roman" w:cs="Times New Roman"/>
        </w:rPr>
        <w:t xml:space="preserve">BleepingComputer. (2023). </w:t>
      </w:r>
      <w:r w:rsidRPr="00014406">
        <w:rPr>
          <w:rFonts w:ascii="Times New Roman" w:hAnsi="Times New Roman" w:cs="Times New Roman"/>
          <w:i/>
          <w:iCs/>
        </w:rPr>
        <w:t>MOVEit Hack Hits Government Agencies</w:t>
      </w:r>
      <w:r w:rsidRPr="00014406">
        <w:rPr>
          <w:rFonts w:ascii="Times New Roman" w:hAnsi="Times New Roman" w:cs="Times New Roman"/>
        </w:rPr>
        <w:t xml:space="preserve">. </w:t>
      </w:r>
      <w:hyperlink r:id="rId8" w:tgtFrame="_new" w:history="1">
        <w:r w:rsidRPr="00014406">
          <w:rPr>
            <w:rStyle w:val="Hyperlink"/>
            <w:rFonts w:ascii="Times New Roman" w:hAnsi="Times New Roman" w:cs="Times New Roman"/>
            <w:color w:val="auto"/>
          </w:rPr>
          <w:t>https://www.bleepingcomputer.com/news/security/moveit-transfer-hack-hits-us-government-agencies/</w:t>
        </w:r>
      </w:hyperlink>
    </w:p>
    <w:p w14:paraId="39A79C61" w14:textId="77777777" w:rsidR="00014406" w:rsidRPr="00014406" w:rsidRDefault="00014406" w:rsidP="00136E32">
      <w:pPr>
        <w:rPr>
          <w:rFonts w:ascii="Times New Roman" w:hAnsi="Times New Roman" w:cs="Times New Roman"/>
        </w:rPr>
      </w:pPr>
    </w:p>
    <w:p w14:paraId="7FDFF09D" w14:textId="77777777" w:rsidR="00136E32" w:rsidRDefault="00136E32" w:rsidP="00136E32"/>
    <w:sectPr w:rsidR="00136E3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3BC97" w14:textId="77777777" w:rsidR="00E72DBE" w:rsidRDefault="00E72DBE" w:rsidP="00136E32">
      <w:pPr>
        <w:spacing w:after="0" w:line="240" w:lineRule="auto"/>
      </w:pPr>
      <w:r>
        <w:separator/>
      </w:r>
    </w:p>
  </w:endnote>
  <w:endnote w:type="continuationSeparator" w:id="0">
    <w:p w14:paraId="69507393" w14:textId="77777777" w:rsidR="00E72DBE" w:rsidRDefault="00E72DBE" w:rsidP="0013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6829A" w14:textId="77777777" w:rsidR="00E72DBE" w:rsidRDefault="00E72DBE" w:rsidP="00136E32">
      <w:pPr>
        <w:spacing w:after="0" w:line="240" w:lineRule="auto"/>
      </w:pPr>
      <w:r>
        <w:separator/>
      </w:r>
    </w:p>
  </w:footnote>
  <w:footnote w:type="continuationSeparator" w:id="0">
    <w:p w14:paraId="516FF638" w14:textId="77777777" w:rsidR="00E72DBE" w:rsidRDefault="00E72DBE" w:rsidP="00136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38A41" w14:textId="7B4C1757" w:rsidR="00136E32" w:rsidRPr="00136E32" w:rsidRDefault="00136E32" w:rsidP="00136E32">
    <w:pPr>
      <w:spacing w:line="480" w:lineRule="auto"/>
      <w:ind w:left="2160"/>
      <w:jc w:val="center"/>
      <w:rPr>
        <w:rFonts w:ascii="Times New Roman" w:hAnsi="Times New Roman" w:cs="Times New Roman"/>
        <w:b/>
        <w:bCs/>
      </w:rPr>
    </w:pPr>
    <w:r>
      <w:t xml:space="preserve"> </w:t>
    </w:r>
    <w:r w:rsidRPr="00136E32">
      <w:rPr>
        <w:rFonts w:ascii="Times New Roman" w:hAnsi="Times New Roman" w:cs="Times New Roman"/>
        <w:b/>
        <w:bCs/>
      </w:rPr>
      <w:t>Software Assurance and the CIA Triad of Information Security</w:t>
    </w:r>
    <w:r>
      <w:rPr>
        <w:rFonts w:ascii="Times New Roman" w:hAnsi="Times New Roman" w:cs="Times New Roman"/>
        <w:b/>
        <w:bCs/>
      </w:rPr>
      <w:t xml:space="preserve"> </w:t>
    </w:r>
    <w:r>
      <w:t xml:space="preserve">| </w:t>
    </w:r>
    <w:sdt>
      <w:sdtPr>
        <w:id w:val="2143262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582F25" w14:textId="77777777" w:rsidR="00136E32" w:rsidRDefault="00136E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32"/>
    <w:rsid w:val="00014406"/>
    <w:rsid w:val="000D01B6"/>
    <w:rsid w:val="00136E32"/>
    <w:rsid w:val="003E1B9E"/>
    <w:rsid w:val="00917F82"/>
    <w:rsid w:val="00A31F4E"/>
    <w:rsid w:val="00AE126A"/>
    <w:rsid w:val="00BB24DC"/>
    <w:rsid w:val="00E55300"/>
    <w:rsid w:val="00E72DBE"/>
    <w:rsid w:val="00EE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C10619"/>
  <w15:chartTrackingRefBased/>
  <w15:docId w15:val="{F30D6E81-F32B-4594-9783-AEFF8FFB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E32"/>
  </w:style>
  <w:style w:type="paragraph" w:styleId="Heading1">
    <w:name w:val="heading 1"/>
    <w:basedOn w:val="Normal"/>
    <w:next w:val="Normal"/>
    <w:link w:val="Heading1Char"/>
    <w:uiPriority w:val="9"/>
    <w:qFormat/>
    <w:rsid w:val="00136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E32"/>
    <w:rPr>
      <w:rFonts w:eastAsiaTheme="majorEastAsia" w:cstheme="majorBidi"/>
      <w:color w:val="272727" w:themeColor="text1" w:themeTint="D8"/>
    </w:rPr>
  </w:style>
  <w:style w:type="paragraph" w:styleId="Title">
    <w:name w:val="Title"/>
    <w:basedOn w:val="Normal"/>
    <w:next w:val="Normal"/>
    <w:link w:val="TitleChar"/>
    <w:uiPriority w:val="10"/>
    <w:qFormat/>
    <w:rsid w:val="00136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E32"/>
    <w:pPr>
      <w:spacing w:before="160"/>
      <w:jc w:val="center"/>
    </w:pPr>
    <w:rPr>
      <w:i/>
      <w:iCs/>
      <w:color w:val="404040" w:themeColor="text1" w:themeTint="BF"/>
    </w:rPr>
  </w:style>
  <w:style w:type="character" w:customStyle="1" w:styleId="QuoteChar">
    <w:name w:val="Quote Char"/>
    <w:basedOn w:val="DefaultParagraphFont"/>
    <w:link w:val="Quote"/>
    <w:uiPriority w:val="29"/>
    <w:rsid w:val="00136E32"/>
    <w:rPr>
      <w:i/>
      <w:iCs/>
      <w:color w:val="404040" w:themeColor="text1" w:themeTint="BF"/>
    </w:rPr>
  </w:style>
  <w:style w:type="paragraph" w:styleId="ListParagraph">
    <w:name w:val="List Paragraph"/>
    <w:basedOn w:val="Normal"/>
    <w:uiPriority w:val="34"/>
    <w:qFormat/>
    <w:rsid w:val="00136E32"/>
    <w:pPr>
      <w:ind w:left="720"/>
      <w:contextualSpacing/>
    </w:pPr>
  </w:style>
  <w:style w:type="character" w:styleId="IntenseEmphasis">
    <w:name w:val="Intense Emphasis"/>
    <w:basedOn w:val="DefaultParagraphFont"/>
    <w:uiPriority w:val="21"/>
    <w:qFormat/>
    <w:rsid w:val="00136E32"/>
    <w:rPr>
      <w:i/>
      <w:iCs/>
      <w:color w:val="0F4761" w:themeColor="accent1" w:themeShade="BF"/>
    </w:rPr>
  </w:style>
  <w:style w:type="paragraph" w:styleId="IntenseQuote">
    <w:name w:val="Intense Quote"/>
    <w:basedOn w:val="Normal"/>
    <w:next w:val="Normal"/>
    <w:link w:val="IntenseQuoteChar"/>
    <w:uiPriority w:val="30"/>
    <w:qFormat/>
    <w:rsid w:val="00136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E32"/>
    <w:rPr>
      <w:i/>
      <w:iCs/>
      <w:color w:val="0F4761" w:themeColor="accent1" w:themeShade="BF"/>
    </w:rPr>
  </w:style>
  <w:style w:type="character" w:styleId="IntenseReference">
    <w:name w:val="Intense Reference"/>
    <w:basedOn w:val="DefaultParagraphFont"/>
    <w:uiPriority w:val="32"/>
    <w:qFormat/>
    <w:rsid w:val="00136E32"/>
    <w:rPr>
      <w:b/>
      <w:bCs/>
      <w:smallCaps/>
      <w:color w:val="0F4761" w:themeColor="accent1" w:themeShade="BF"/>
      <w:spacing w:val="5"/>
    </w:rPr>
  </w:style>
  <w:style w:type="paragraph" w:styleId="Header">
    <w:name w:val="header"/>
    <w:basedOn w:val="Normal"/>
    <w:link w:val="HeaderChar"/>
    <w:uiPriority w:val="99"/>
    <w:unhideWhenUsed/>
    <w:rsid w:val="00136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E32"/>
  </w:style>
  <w:style w:type="paragraph" w:styleId="Footer">
    <w:name w:val="footer"/>
    <w:basedOn w:val="Normal"/>
    <w:link w:val="FooterChar"/>
    <w:uiPriority w:val="99"/>
    <w:unhideWhenUsed/>
    <w:rsid w:val="00136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E32"/>
  </w:style>
  <w:style w:type="character" w:styleId="Hyperlink">
    <w:name w:val="Hyperlink"/>
    <w:basedOn w:val="DefaultParagraphFont"/>
    <w:uiPriority w:val="99"/>
    <w:unhideWhenUsed/>
    <w:rsid w:val="00014406"/>
    <w:rPr>
      <w:color w:val="467886" w:themeColor="hyperlink"/>
      <w:u w:val="single"/>
    </w:rPr>
  </w:style>
  <w:style w:type="character" w:styleId="UnresolvedMention">
    <w:name w:val="Unresolved Mention"/>
    <w:basedOn w:val="DefaultParagraphFont"/>
    <w:uiPriority w:val="99"/>
    <w:semiHidden/>
    <w:unhideWhenUsed/>
    <w:rsid w:val="00014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50979">
      <w:bodyDiv w:val="1"/>
      <w:marLeft w:val="0"/>
      <w:marRight w:val="0"/>
      <w:marTop w:val="0"/>
      <w:marBottom w:val="0"/>
      <w:divBdr>
        <w:top w:val="none" w:sz="0" w:space="0" w:color="auto"/>
        <w:left w:val="none" w:sz="0" w:space="0" w:color="auto"/>
        <w:bottom w:val="none" w:sz="0" w:space="0" w:color="auto"/>
        <w:right w:val="none" w:sz="0" w:space="0" w:color="auto"/>
      </w:divBdr>
      <w:divsChild>
        <w:div w:id="1437991002">
          <w:marLeft w:val="0"/>
          <w:marRight w:val="0"/>
          <w:marTop w:val="0"/>
          <w:marBottom w:val="0"/>
          <w:divBdr>
            <w:top w:val="none" w:sz="0" w:space="0" w:color="auto"/>
            <w:left w:val="none" w:sz="0" w:space="0" w:color="auto"/>
            <w:bottom w:val="none" w:sz="0" w:space="0" w:color="auto"/>
            <w:right w:val="none" w:sz="0" w:space="0" w:color="auto"/>
          </w:divBdr>
          <w:divsChild>
            <w:div w:id="13899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735">
      <w:bodyDiv w:val="1"/>
      <w:marLeft w:val="0"/>
      <w:marRight w:val="0"/>
      <w:marTop w:val="0"/>
      <w:marBottom w:val="0"/>
      <w:divBdr>
        <w:top w:val="none" w:sz="0" w:space="0" w:color="auto"/>
        <w:left w:val="none" w:sz="0" w:space="0" w:color="auto"/>
        <w:bottom w:val="none" w:sz="0" w:space="0" w:color="auto"/>
        <w:right w:val="none" w:sz="0" w:space="0" w:color="auto"/>
      </w:divBdr>
      <w:divsChild>
        <w:div w:id="2063481330">
          <w:marLeft w:val="0"/>
          <w:marRight w:val="0"/>
          <w:marTop w:val="0"/>
          <w:marBottom w:val="0"/>
          <w:divBdr>
            <w:top w:val="none" w:sz="0" w:space="0" w:color="auto"/>
            <w:left w:val="none" w:sz="0" w:space="0" w:color="auto"/>
            <w:bottom w:val="none" w:sz="0" w:space="0" w:color="auto"/>
            <w:right w:val="none" w:sz="0" w:space="0" w:color="auto"/>
          </w:divBdr>
          <w:divsChild>
            <w:div w:id="5555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6463">
      <w:bodyDiv w:val="1"/>
      <w:marLeft w:val="0"/>
      <w:marRight w:val="0"/>
      <w:marTop w:val="0"/>
      <w:marBottom w:val="0"/>
      <w:divBdr>
        <w:top w:val="none" w:sz="0" w:space="0" w:color="auto"/>
        <w:left w:val="none" w:sz="0" w:space="0" w:color="auto"/>
        <w:bottom w:val="none" w:sz="0" w:space="0" w:color="auto"/>
        <w:right w:val="none" w:sz="0" w:space="0" w:color="auto"/>
      </w:divBdr>
    </w:div>
    <w:div w:id="14393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eepingcomputer.com/news/security/moveit-transfer-hack-hits-us-government-agencies/" TargetMode="External"/><Relationship Id="rId3" Type="http://schemas.openxmlformats.org/officeDocument/2006/relationships/webSettings" Target="webSettings.xml"/><Relationship Id="rId7" Type="http://schemas.openxmlformats.org/officeDocument/2006/relationships/hyperlink" Target="https://www.progress.com/security/moveit-transf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a.gov/news-events/alerts/2023/06/01/ongoing-exploitation-moveit-transfer-zero-da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1036</Words>
  <Characters>6929</Characters>
  <Application>Microsoft Office Word</Application>
  <DocSecurity>0</DocSecurity>
  <Lines>133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1</cp:revision>
  <dcterms:created xsi:type="dcterms:W3CDTF">2025-04-08T20:30:00Z</dcterms:created>
  <dcterms:modified xsi:type="dcterms:W3CDTF">2025-04-08T21:23:00Z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cb8d23fd-3999-4c21-9198-39abefa0fa6e</vt:lpwstr>
  </property>
</Properties>
</file>