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C0A" w:rsidRDefault="00F66484">
      <w:pPr>
        <w:spacing w:after="0" w:line="259" w:lineRule="auto"/>
        <w:ind w:left="95" w:right="0" w:firstLine="0"/>
        <w:jc w:val="center"/>
      </w:pPr>
      <w:bookmarkStart w:id="0" w:name="_GoBack"/>
      <w:bookmarkEnd w:id="0"/>
      <w:r>
        <w:rPr>
          <w:b/>
          <w:sz w:val="36"/>
        </w:rPr>
        <w:softHyphen/>
      </w:r>
      <w:r>
        <w:rPr>
          <w:b/>
          <w:sz w:val="36"/>
        </w:rPr>
        <w:softHyphen/>
      </w:r>
      <w:r w:rsidR="00781DA2">
        <w:rPr>
          <w:b/>
          <w:sz w:val="36"/>
        </w:rPr>
        <w:t xml:space="preserve"> </w:t>
      </w:r>
    </w:p>
    <w:p w:rsidR="00045732" w:rsidRPr="00045732" w:rsidRDefault="00045732" w:rsidP="00045732">
      <w:pPr>
        <w:spacing w:after="69" w:line="259" w:lineRule="auto"/>
        <w:ind w:left="45" w:right="0" w:firstLine="0"/>
        <w:jc w:val="center"/>
        <w:rPr>
          <w:b/>
          <w:color w:val="0F0F0F"/>
          <w:sz w:val="36"/>
          <w:szCs w:val="36"/>
        </w:rPr>
      </w:pPr>
      <w:r w:rsidRPr="00045732">
        <w:rPr>
          <w:b/>
          <w:color w:val="0F0F0F"/>
          <w:sz w:val="36"/>
          <w:szCs w:val="36"/>
        </w:rPr>
        <w:t>Harnessing Convolutional Neural Networks for Precise Signature Verification</w:t>
      </w:r>
    </w:p>
    <w:tbl>
      <w:tblPr>
        <w:tblStyle w:val="TableGrid"/>
        <w:tblW w:w="9738" w:type="dxa"/>
        <w:tblInd w:w="-72" w:type="dxa"/>
        <w:tblLook w:val="04A0" w:firstRow="1" w:lastRow="0" w:firstColumn="1" w:lastColumn="0" w:noHBand="0" w:noVBand="1"/>
      </w:tblPr>
      <w:tblGrid>
        <w:gridCol w:w="3642"/>
        <w:gridCol w:w="3360"/>
        <w:gridCol w:w="2736"/>
      </w:tblGrid>
      <w:tr w:rsidR="00873C0A">
        <w:trPr>
          <w:trHeight w:val="1050"/>
        </w:trPr>
        <w:tc>
          <w:tcPr>
            <w:tcW w:w="3642" w:type="dxa"/>
            <w:tcBorders>
              <w:top w:val="nil"/>
              <w:left w:val="nil"/>
              <w:bottom w:val="nil"/>
              <w:right w:val="nil"/>
            </w:tcBorders>
          </w:tcPr>
          <w:p w:rsidR="00873C0A" w:rsidRDefault="00045732">
            <w:pPr>
              <w:spacing w:after="0" w:line="259" w:lineRule="auto"/>
              <w:ind w:left="1280" w:right="0" w:firstLine="0"/>
              <w:jc w:val="left"/>
            </w:pPr>
            <w:r>
              <w:rPr>
                <w:sz w:val="18"/>
              </w:rPr>
              <w:t>Nithish K</w:t>
            </w:r>
          </w:p>
          <w:p w:rsidR="00873C0A" w:rsidRDefault="00781DA2">
            <w:pPr>
              <w:spacing w:after="0" w:line="259" w:lineRule="auto"/>
              <w:ind w:left="269" w:right="0" w:firstLine="0"/>
              <w:jc w:val="left"/>
            </w:pPr>
            <w:r>
              <w:rPr>
                <w:sz w:val="18"/>
              </w:rPr>
              <w:t xml:space="preserve">Department of artificial Intelligence,  </w:t>
            </w:r>
          </w:p>
          <w:p w:rsidR="00873C0A" w:rsidRDefault="00781DA2">
            <w:pPr>
              <w:spacing w:after="0" w:line="259" w:lineRule="auto"/>
              <w:ind w:left="576" w:right="0" w:firstLine="0"/>
              <w:jc w:val="left"/>
            </w:pPr>
            <w:r>
              <w:rPr>
                <w:sz w:val="18"/>
              </w:rPr>
              <w:t xml:space="preserve">Kongu Engineering College </w:t>
            </w:r>
          </w:p>
          <w:p w:rsidR="00873C0A" w:rsidRDefault="00045732">
            <w:pPr>
              <w:spacing w:after="0" w:line="259" w:lineRule="auto"/>
              <w:ind w:left="660" w:right="0" w:firstLine="264"/>
              <w:jc w:val="left"/>
            </w:pPr>
            <w:r>
              <w:rPr>
                <w:sz w:val="18"/>
              </w:rPr>
              <w:t>Tamil Nadu, India nithishk</w:t>
            </w:r>
            <w:r w:rsidR="00781DA2">
              <w:rPr>
                <w:sz w:val="18"/>
              </w:rPr>
              <w:t>.21aid@kongu.edu</w:t>
            </w:r>
            <w:r w:rsidR="00781DA2">
              <w:rPr>
                <w:sz w:val="16"/>
              </w:rPr>
              <w:t xml:space="preserve"> </w:t>
            </w:r>
          </w:p>
        </w:tc>
        <w:tc>
          <w:tcPr>
            <w:tcW w:w="3360" w:type="dxa"/>
            <w:tcBorders>
              <w:top w:val="nil"/>
              <w:left w:val="nil"/>
              <w:bottom w:val="nil"/>
              <w:right w:val="nil"/>
            </w:tcBorders>
          </w:tcPr>
          <w:p w:rsidR="00873C0A" w:rsidRDefault="00045732">
            <w:pPr>
              <w:spacing w:after="0" w:line="259" w:lineRule="auto"/>
              <w:ind w:left="984" w:right="0" w:firstLine="0"/>
              <w:jc w:val="left"/>
            </w:pPr>
            <w:r>
              <w:rPr>
                <w:sz w:val="18"/>
              </w:rPr>
              <w:t>Pradeep R R</w:t>
            </w:r>
          </w:p>
          <w:p w:rsidR="00873C0A" w:rsidRDefault="00781DA2">
            <w:pPr>
              <w:spacing w:after="0" w:line="259" w:lineRule="auto"/>
              <w:ind w:left="0" w:right="0" w:firstLine="0"/>
              <w:jc w:val="left"/>
            </w:pPr>
            <w:r>
              <w:rPr>
                <w:i/>
                <w:sz w:val="18"/>
              </w:rPr>
              <w:t>Department of Artificial Intelligence</w:t>
            </w:r>
            <w:r>
              <w:rPr>
                <w:sz w:val="18"/>
              </w:rPr>
              <w:t xml:space="preserve"> </w:t>
            </w:r>
          </w:p>
          <w:p w:rsidR="00873C0A" w:rsidRDefault="00781DA2">
            <w:pPr>
              <w:spacing w:after="0" w:line="259" w:lineRule="auto"/>
              <w:ind w:left="307" w:right="0" w:firstLine="0"/>
              <w:jc w:val="left"/>
            </w:pPr>
            <w:r>
              <w:rPr>
                <w:i/>
                <w:sz w:val="18"/>
              </w:rPr>
              <w:t xml:space="preserve">Kongu Engineering College </w:t>
            </w:r>
          </w:p>
          <w:p w:rsidR="00873C0A" w:rsidRDefault="00045732">
            <w:pPr>
              <w:spacing w:after="0" w:line="259" w:lineRule="auto"/>
              <w:ind w:left="360" w:right="0" w:firstLine="295"/>
              <w:jc w:val="left"/>
            </w:pPr>
            <w:r>
              <w:rPr>
                <w:sz w:val="18"/>
              </w:rPr>
              <w:t>Tamil Nadu, India pradeeprr</w:t>
            </w:r>
            <w:r w:rsidR="00781DA2">
              <w:rPr>
                <w:sz w:val="18"/>
              </w:rPr>
              <w:t xml:space="preserve">.21aid@kongu.edu </w:t>
            </w:r>
          </w:p>
        </w:tc>
        <w:tc>
          <w:tcPr>
            <w:tcW w:w="2736" w:type="dxa"/>
            <w:tcBorders>
              <w:top w:val="nil"/>
              <w:left w:val="nil"/>
              <w:bottom w:val="nil"/>
              <w:right w:val="nil"/>
            </w:tcBorders>
          </w:tcPr>
          <w:p w:rsidR="00873C0A" w:rsidRDefault="00045732">
            <w:pPr>
              <w:spacing w:after="0" w:line="259" w:lineRule="auto"/>
              <w:ind w:left="0" w:right="88" w:firstLine="0"/>
              <w:jc w:val="center"/>
            </w:pPr>
            <w:r>
              <w:rPr>
                <w:sz w:val="18"/>
              </w:rPr>
              <w:t>Hemanthh V V</w:t>
            </w:r>
          </w:p>
          <w:p w:rsidR="00873C0A" w:rsidRDefault="00781DA2">
            <w:pPr>
              <w:spacing w:after="0" w:line="259" w:lineRule="auto"/>
              <w:ind w:left="0" w:right="0" w:firstLine="0"/>
            </w:pPr>
            <w:r>
              <w:rPr>
                <w:sz w:val="18"/>
              </w:rPr>
              <w:t xml:space="preserve">Department of Artificial Intelligence  </w:t>
            </w:r>
          </w:p>
          <w:p w:rsidR="00873C0A" w:rsidRDefault="00781DA2">
            <w:pPr>
              <w:spacing w:after="0" w:line="259" w:lineRule="auto"/>
              <w:ind w:left="0" w:right="92" w:firstLine="0"/>
              <w:jc w:val="center"/>
            </w:pPr>
            <w:r>
              <w:rPr>
                <w:sz w:val="18"/>
              </w:rPr>
              <w:t xml:space="preserve">Kongu Engineering College </w:t>
            </w:r>
          </w:p>
          <w:p w:rsidR="00873C0A" w:rsidRDefault="00045732">
            <w:pPr>
              <w:spacing w:after="0" w:line="259" w:lineRule="auto"/>
              <w:ind w:left="346" w:right="0" w:firstLine="314"/>
              <w:jc w:val="left"/>
            </w:pPr>
            <w:r>
              <w:rPr>
                <w:sz w:val="18"/>
              </w:rPr>
              <w:t>Tamil Nadu, India hemanthhvv</w:t>
            </w:r>
            <w:r w:rsidR="00781DA2">
              <w:rPr>
                <w:sz w:val="18"/>
              </w:rPr>
              <w:t>.21aid@kongu.edu</w:t>
            </w:r>
            <w:r w:rsidR="00781DA2">
              <w:rPr>
                <w:sz w:val="16"/>
              </w:rPr>
              <w:t xml:space="preserve"> </w:t>
            </w:r>
          </w:p>
        </w:tc>
      </w:tr>
      <w:tr w:rsidR="00873C0A">
        <w:trPr>
          <w:trHeight w:val="201"/>
        </w:trPr>
        <w:tc>
          <w:tcPr>
            <w:tcW w:w="3642" w:type="dxa"/>
            <w:tcBorders>
              <w:top w:val="nil"/>
              <w:left w:val="nil"/>
              <w:bottom w:val="nil"/>
              <w:right w:val="nil"/>
            </w:tcBorders>
          </w:tcPr>
          <w:p w:rsidR="00873C0A" w:rsidRDefault="00781DA2">
            <w:pPr>
              <w:spacing w:after="0" w:line="259" w:lineRule="auto"/>
              <w:ind w:left="0" w:right="0" w:firstLine="0"/>
              <w:jc w:val="left"/>
            </w:pPr>
            <w:r>
              <w:rPr>
                <w:sz w:val="16"/>
              </w:rPr>
              <w:t xml:space="preserve"> </w:t>
            </w:r>
          </w:p>
        </w:tc>
        <w:tc>
          <w:tcPr>
            <w:tcW w:w="3360" w:type="dxa"/>
            <w:tcBorders>
              <w:top w:val="nil"/>
              <w:left w:val="nil"/>
              <w:bottom w:val="nil"/>
              <w:right w:val="nil"/>
            </w:tcBorders>
          </w:tcPr>
          <w:p w:rsidR="00873C0A" w:rsidRDefault="00781DA2">
            <w:pPr>
              <w:spacing w:after="0" w:line="259" w:lineRule="auto"/>
              <w:ind w:left="1318" w:right="0" w:firstLine="0"/>
              <w:jc w:val="left"/>
            </w:pPr>
            <w:r>
              <w:rPr>
                <w:sz w:val="16"/>
              </w:rPr>
              <w:t xml:space="preserve"> </w:t>
            </w:r>
          </w:p>
        </w:tc>
        <w:tc>
          <w:tcPr>
            <w:tcW w:w="2736" w:type="dxa"/>
            <w:tcBorders>
              <w:top w:val="nil"/>
              <w:left w:val="nil"/>
              <w:bottom w:val="nil"/>
              <w:right w:val="nil"/>
            </w:tcBorders>
          </w:tcPr>
          <w:p w:rsidR="00873C0A" w:rsidRDefault="00873C0A">
            <w:pPr>
              <w:spacing w:after="160" w:line="259" w:lineRule="auto"/>
              <w:ind w:left="0" w:right="0" w:firstLine="0"/>
              <w:jc w:val="left"/>
            </w:pPr>
          </w:p>
        </w:tc>
      </w:tr>
    </w:tbl>
    <w:p w:rsidR="00873C0A" w:rsidRDefault="00873C0A" w:rsidP="00045732">
      <w:pPr>
        <w:ind w:left="0" w:firstLine="0"/>
        <w:sectPr w:rsidR="00873C0A">
          <w:pgSz w:w="11906" w:h="16838"/>
          <w:pgMar w:top="555" w:right="1078" w:bottom="1445" w:left="1073" w:header="720" w:footer="720" w:gutter="0"/>
          <w:cols w:space="720"/>
        </w:sectPr>
      </w:pPr>
    </w:p>
    <w:p w:rsidR="009511C6" w:rsidRPr="00F821F0" w:rsidRDefault="00781DA2" w:rsidP="00F821F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sz w:val="20"/>
          <w:szCs w:val="20"/>
        </w:rPr>
      </w:pPr>
      <w:r>
        <w:rPr>
          <w:b/>
          <w:i/>
        </w:rPr>
        <w:lastRenderedPageBreak/>
        <w:t>Abstract</w:t>
      </w:r>
      <w:r>
        <w:t xml:space="preserve">— </w:t>
      </w:r>
      <w:r w:rsidR="009511C6" w:rsidRPr="00F821F0">
        <w:rPr>
          <w:color w:val="0F0F0F"/>
          <w:sz w:val="20"/>
          <w:szCs w:val="20"/>
        </w:rPr>
        <w:t>Digital signature verification stands as a cornerstone in the domain of modern cryptography, serving as a pivotal mechanism to ensure the authenticity, integrity, and trustworthiness of electronic data. In this comprehensive exploration, we delve into the multifaceted layers encompassing signature verification, elucidating its fundamental principles, technical underpinnings, and broader implications.</w:t>
      </w:r>
      <w:r w:rsidR="009511C6" w:rsidRPr="00F821F0">
        <w:rPr>
          <w:sz w:val="20"/>
          <w:szCs w:val="20"/>
        </w:rPr>
        <w:t xml:space="preserve"> The essence of signature verification lies in the cryptographically secure validation of digital signatures associated with electronic documents, messages, or transactions. The process commences with the reception of signed data, coupled with the corresponding public key of the signer. Employing various cryptographic algorithms such as RSA, ECDSA, or DSA, the received signature undergoes decryption to extract the hash value. The recalculated hash value from the received data is then compared to ascertain the authenticity of the signature, ensuring its integrity and unaltered nature.Beyond mere signature matching, the verification process extends into multifaceted dimensions. It encompasses comprehensive identity authentication, cross-referencing the provided public key with the signer's digital certificate or employing Public Key Infrastructure (PKI) to validate the trustworthiness of the signing entity. This verification of identity acts as a pivotal checkpoint, ensuring the credibility and accountability of the signer.Furthermore, timestamp validation assumes significance in the verification continuum, delineating the temporal aspect of the signature. This involves meticulous scrutiny to ensure that the signature aligns within an acceptable timeframe, reinforcing its temporal validity and relevance.The integrity assessment of the signed content emerges as another pivotal facet of verification. Robust hashing algorithms play a critical role in ensuring data integrity by detecting any alterations or manipulations in the signed documents, thereby upholding their trustworthiness and reliability.Additionally, the verification process encompasses meticulous evaluation of the revocation status of signer certificates. This scrutiny ensures the current validity of the certificates, safeguarding against potential misuse or compromise.Understanding the intricate dynamics of signature expiration and renewal mechanisms assumes paramount importance in the verification landscape. Vigilance against expired or outdated signatures ensures the upholding of stringent security standards, thereby fortifying the credibility of the verification process.</w:t>
      </w:r>
    </w:p>
    <w:p w:rsidR="009511C6" w:rsidRPr="00F821F0" w:rsidRDefault="009511C6" w:rsidP="00F821F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sz w:val="20"/>
          <w:szCs w:val="20"/>
        </w:rPr>
      </w:pPr>
      <w:r w:rsidRPr="00F821F0">
        <w:rPr>
          <w:sz w:val="20"/>
          <w:szCs w:val="20"/>
        </w:rPr>
        <w:t xml:space="preserve">In a broader context, the implications of signature verification reverberate across diverse sectors. From bolstering the security infrastructure of financial transactions, legal </w:t>
      </w:r>
      <w:r w:rsidRPr="00F821F0">
        <w:rPr>
          <w:sz w:val="20"/>
          <w:szCs w:val="20"/>
        </w:rPr>
        <w:lastRenderedPageBreak/>
        <w:t>documents, to ensuring the integrity of electronic communication, the ramifications are far-reaching, underlining the pivotal role of verification mechanisms in contemporary digital ecosystems.In conclusion, signature verification transcends the realm of mere cryptographic protocols; it epitomizes a robust framework underpinning the authenticity and trustworthiness of electronic data. Its intricate amalgamation of cryptographic algorithms, identity validation, integrity checks, and temporal relevance underscores its indispensable role in preserving the sanctity of digital interactions and transactions.</w:t>
      </w:r>
    </w:p>
    <w:p w:rsidR="009511C6" w:rsidRPr="00F821F0" w:rsidRDefault="00781DA2" w:rsidP="00F821F0">
      <w:pPr>
        <w:spacing w:after="0" w:line="276" w:lineRule="auto"/>
        <w:ind w:left="0" w:right="0" w:firstLine="0"/>
        <w:jc w:val="left"/>
        <w:rPr>
          <w:szCs w:val="20"/>
        </w:rPr>
      </w:pPr>
      <w:r w:rsidRPr="00F821F0">
        <w:rPr>
          <w:b/>
          <w:i/>
          <w:szCs w:val="20"/>
        </w:rPr>
        <w:t xml:space="preserve">Keywords— </w:t>
      </w:r>
      <w:r w:rsidR="009511C6" w:rsidRPr="00F821F0">
        <w:rPr>
          <w:color w:val="auto"/>
          <w:szCs w:val="20"/>
        </w:rPr>
        <w:t>Digital Signature,Cryptography,Public Key Infrastructure (PKI)</w:t>
      </w:r>
      <w:r w:rsidR="007101A0" w:rsidRPr="00F821F0">
        <w:rPr>
          <w:color w:val="auto"/>
          <w:szCs w:val="20"/>
        </w:rPr>
        <w:t>,</w:t>
      </w:r>
      <w:r w:rsidR="009511C6" w:rsidRPr="00F821F0">
        <w:rPr>
          <w:color w:val="auto"/>
          <w:szCs w:val="20"/>
        </w:rPr>
        <w:t>Cryptographic Algorithms (e.g., RSA, ECDSA, DSA)</w:t>
      </w:r>
      <w:r w:rsidR="007101A0" w:rsidRPr="00F821F0">
        <w:rPr>
          <w:color w:val="auto"/>
          <w:szCs w:val="20"/>
        </w:rPr>
        <w:t>,</w:t>
      </w:r>
      <w:r w:rsidR="009511C6" w:rsidRPr="00F821F0">
        <w:rPr>
          <w:color w:val="auto"/>
          <w:szCs w:val="20"/>
        </w:rPr>
        <w:t>Authentication</w:t>
      </w:r>
      <w:r w:rsidR="007101A0" w:rsidRPr="00F821F0">
        <w:rPr>
          <w:color w:val="auto"/>
          <w:szCs w:val="20"/>
        </w:rPr>
        <w:t>,</w:t>
      </w:r>
      <w:r w:rsidR="009511C6" w:rsidRPr="00F821F0">
        <w:rPr>
          <w:color w:val="auto"/>
          <w:szCs w:val="20"/>
        </w:rPr>
        <w:t>Data Integrity</w:t>
      </w:r>
      <w:r w:rsidR="007101A0" w:rsidRPr="00F821F0">
        <w:rPr>
          <w:color w:val="auto"/>
          <w:szCs w:val="20"/>
        </w:rPr>
        <w:t>,</w:t>
      </w:r>
      <w:r w:rsidR="009511C6" w:rsidRPr="00F821F0">
        <w:rPr>
          <w:color w:val="auto"/>
          <w:szCs w:val="20"/>
        </w:rPr>
        <w:t>Hashing Algorithms</w:t>
      </w:r>
      <w:r w:rsidR="007101A0" w:rsidRPr="00F821F0">
        <w:rPr>
          <w:color w:val="auto"/>
          <w:szCs w:val="20"/>
        </w:rPr>
        <w:t>,</w:t>
      </w:r>
      <w:r w:rsidR="009511C6" w:rsidRPr="00F821F0">
        <w:rPr>
          <w:color w:val="auto"/>
          <w:szCs w:val="20"/>
        </w:rPr>
        <w:t>Identity Verification</w:t>
      </w:r>
      <w:r w:rsidR="007101A0" w:rsidRPr="00F821F0">
        <w:rPr>
          <w:color w:val="auto"/>
          <w:szCs w:val="20"/>
        </w:rPr>
        <w:t>,</w:t>
      </w:r>
      <w:r w:rsidR="009511C6" w:rsidRPr="00F821F0">
        <w:rPr>
          <w:color w:val="auto"/>
          <w:szCs w:val="20"/>
        </w:rPr>
        <w:t>Public Key/Private Key</w:t>
      </w:r>
      <w:r w:rsidR="007101A0" w:rsidRPr="00F821F0">
        <w:rPr>
          <w:color w:val="auto"/>
          <w:szCs w:val="20"/>
        </w:rPr>
        <w:t>.</w:t>
      </w:r>
    </w:p>
    <w:p w:rsidR="00873C0A" w:rsidRDefault="00873C0A">
      <w:pPr>
        <w:spacing w:after="179" w:line="275" w:lineRule="auto"/>
        <w:ind w:left="0" w:right="0" w:firstLine="274"/>
      </w:pPr>
    </w:p>
    <w:p w:rsidR="00873C0A" w:rsidRDefault="00781DA2">
      <w:pPr>
        <w:pStyle w:val="Heading1"/>
        <w:spacing w:after="60"/>
      </w:pPr>
      <w:r>
        <w:rPr>
          <w:sz w:val="20"/>
        </w:rPr>
        <w:t xml:space="preserve">I.INTRODUCTION </w:t>
      </w:r>
    </w:p>
    <w:p w:rsidR="007101A0" w:rsidRPr="00F821F0" w:rsidRDefault="007101A0" w:rsidP="00F821F0">
      <w:pPr>
        <w:pBdr>
          <w:top w:val="single" w:sz="2" w:space="0" w:color="D9D9E3"/>
          <w:left w:val="single" w:sz="2" w:space="0" w:color="D9D9E3"/>
          <w:bottom w:val="single" w:sz="2" w:space="0" w:color="D9D9E3"/>
          <w:right w:val="single" w:sz="2" w:space="0" w:color="D9D9E3"/>
        </w:pBdr>
        <w:spacing w:before="300" w:after="300" w:line="276" w:lineRule="auto"/>
        <w:ind w:left="0" w:right="0" w:firstLine="0"/>
        <w:rPr>
          <w:szCs w:val="20"/>
        </w:rPr>
      </w:pPr>
      <w:r w:rsidRPr="00F821F0">
        <w:rPr>
          <w:szCs w:val="20"/>
        </w:rPr>
        <w:t>In the vast expanse of the digital realm, where information traverses across networks with unprecedented velocity, the assurance of authenticity, integrity, and trustworthiness stands as an elusive yet imperative pursuit. At the heart of this pursuit lies the fundamental concept of signature verification—a robust mechanism that serves as a sentinel, safeguarding the sanctity of electronically transmitted data.The genesis of signature verification can be traced back to the evolution of cryptographic principles, where the necessity to establish the genuineness of information exchange became increasingly critical. Arising from the need to replicate the security and validation mechanisms inherent in physical signatures, digital signatures emerged as the bedrock of trust in the realm of electronic communications.At its essence, signature verification embodies a sophisticated process intricately woven with cryptographic algorithms, key pairs, and validation protocols. It pivots on the utilization of asymmetric cryptography, wherein a digital signature, akin to a unique cryptographic stamp, is affixed to electronic data. This signature, constructed through mathematical algorithms, encapsulates the essence of the information and the identity of the signer, rendering it tamper-evident and uniquely bound to its origin.</w:t>
      </w:r>
    </w:p>
    <w:p w:rsidR="007101A0" w:rsidRPr="00F821F0" w:rsidRDefault="007101A0" w:rsidP="00F821F0">
      <w:pPr>
        <w:pBdr>
          <w:top w:val="single" w:sz="2" w:space="0" w:color="D9D9E3"/>
          <w:left w:val="single" w:sz="2" w:space="0" w:color="D9D9E3"/>
          <w:bottom w:val="single" w:sz="2" w:space="0" w:color="D9D9E3"/>
          <w:right w:val="single" w:sz="2" w:space="0" w:color="D9D9E3"/>
        </w:pBdr>
        <w:spacing w:before="300" w:after="300" w:line="276" w:lineRule="auto"/>
        <w:ind w:left="0" w:right="0" w:firstLine="0"/>
        <w:rPr>
          <w:szCs w:val="20"/>
        </w:rPr>
      </w:pPr>
      <w:r w:rsidRPr="00F821F0">
        <w:rPr>
          <w:szCs w:val="20"/>
        </w:rPr>
        <w:t xml:space="preserve">The imperative underpinning signature verification is not merely confined to confirming the validity of a signature; </w:t>
      </w:r>
      <w:r w:rsidRPr="00F821F0">
        <w:rPr>
          <w:szCs w:val="20"/>
        </w:rPr>
        <w:lastRenderedPageBreak/>
        <w:t>rather, it extends its purview to encompass multifaceted dimensions. From ensuring the untampered nature of the signed content to meticulously validating the identity of the signer and ascertaining the temporal relevance of the signature, this process acts as a sentinel fortifying the trustworthiness of digital transactions and communications Cryptographic algorithms such as RSA (Rivest-Shamir-Adleman), ECDSA (Elliptic Curve Digital Signature Algorithm), and DSA (Digital Signature Algorithm) form the cornerstone of signature verification. These algorithms orchestrate intricate mathematical operations, yielding digital signatures that are virtually impossible to forge or replicate without the associated private key.Furthermore, the validation process traverses beyond cryptographic algorithms and delves into the realm of identity authentication. Public Key Infrastructure (PKI), digital certificates, and certificate authorities play pivotal roles in confirming the legitimacy of signers, weaving an intricate tapestry of trust in the digital landscape.The temporal validity of signatures assumes paramount importance, delineating the relevance and currency of a signature concerning its timeline. Timestamps, cryptographically tied to the signature, ensure that the signature remains valid within an acceptable timeframe, reinforcing its temporal credibility.Beyond the technical intricacies, the practical ramifications of signature verification cascade across diverse sectors. From securing financial transactions, validating legal documents, to ensuring the integrity of government communications, the implications are multifaceted and far-reaching.In essence, this comprehensive exploration embarks on a journey into the intricate nuances of signature verification—a process intertwining cryptography, identity authentication, temporal relevance, and the bedrock of trust in the digital ecosystem. This comprehensive endeavor aims to dissect the underlying principles, delve into the technical intricacies, unveil real-world applications, and underscore the indelible significance of signature verification in fortifying the integrity and authenticity of digitally transmitted information.This extended introduction aims to provide a comprehensive overview of the foundational aspects, technical intricacies, and practical implications of signature verification, setting the stage for an in-depth exploration into its multifaceted dimensions.</w:t>
      </w:r>
    </w:p>
    <w:p w:rsidR="007101A0" w:rsidRPr="007101A0" w:rsidRDefault="007101A0" w:rsidP="007101A0">
      <w:pPr>
        <w:pBdr>
          <w:bottom w:val="single" w:sz="6" w:space="1" w:color="auto"/>
        </w:pBdr>
        <w:spacing w:after="0" w:line="240" w:lineRule="auto"/>
        <w:ind w:left="0" w:right="0" w:firstLine="0"/>
        <w:jc w:val="center"/>
        <w:rPr>
          <w:rFonts w:ascii="Arial" w:hAnsi="Arial" w:cs="Arial"/>
          <w:vanish/>
          <w:color w:val="auto"/>
          <w:sz w:val="16"/>
          <w:szCs w:val="16"/>
        </w:rPr>
      </w:pPr>
      <w:r w:rsidRPr="007101A0">
        <w:rPr>
          <w:rFonts w:ascii="Arial" w:hAnsi="Arial" w:cs="Arial"/>
          <w:vanish/>
          <w:color w:val="auto"/>
          <w:sz w:val="16"/>
          <w:szCs w:val="16"/>
        </w:rPr>
        <w:t>Top of Form</w:t>
      </w:r>
    </w:p>
    <w:p w:rsidR="00873C0A" w:rsidRDefault="00781DA2" w:rsidP="006E366C">
      <w:pPr>
        <w:spacing w:after="67" w:line="259" w:lineRule="auto"/>
        <w:ind w:right="52"/>
        <w:jc w:val="center"/>
      </w:pPr>
      <w:r>
        <w:rPr>
          <w:b/>
        </w:rPr>
        <w:t>II.L</w:t>
      </w:r>
      <w:r>
        <w:rPr>
          <w:b/>
          <w:sz w:val="16"/>
        </w:rPr>
        <w:t xml:space="preserve">ITERATURE </w:t>
      </w:r>
      <w:r>
        <w:rPr>
          <w:b/>
        </w:rPr>
        <w:t>R</w:t>
      </w:r>
      <w:r>
        <w:rPr>
          <w:b/>
          <w:sz w:val="16"/>
        </w:rPr>
        <w:t xml:space="preserve">EVIEW </w:t>
      </w:r>
      <w:r>
        <w:rPr>
          <w:b/>
        </w:rPr>
        <w:t xml:space="preserve">  </w:t>
      </w:r>
    </w:p>
    <w:p w:rsidR="0075032E" w:rsidRPr="006E366C" w:rsidRDefault="0075032E" w:rsidP="006E366C">
      <w:pPr>
        <w:pBdr>
          <w:top w:val="single" w:sz="2" w:space="0" w:color="D9D9E3"/>
          <w:left w:val="single" w:sz="2" w:space="0" w:color="D9D9E3"/>
          <w:bottom w:val="single" w:sz="2" w:space="0" w:color="D9D9E3"/>
          <w:right w:val="single" w:sz="2" w:space="0" w:color="D9D9E3"/>
        </w:pBdr>
        <w:spacing w:before="300" w:after="300" w:line="276" w:lineRule="auto"/>
        <w:ind w:left="0" w:right="0" w:firstLine="0"/>
        <w:rPr>
          <w:color w:val="auto"/>
          <w:szCs w:val="20"/>
        </w:rPr>
      </w:pPr>
      <w:r w:rsidRPr="006E366C">
        <w:rPr>
          <w:color w:val="auto"/>
          <w:szCs w:val="20"/>
        </w:rPr>
        <w:t xml:space="preserve">The landscape of signature verification in the realm of digital security and cryptography has evolved significantly over time. Researchers and practitioners have explored various facets, advancements, challenges, and practical applications within this domain, contributing to its continual refinement and significance in ensuring the integrity and authenticity of digital data.Early research laid the groundwork for signature </w:t>
      </w:r>
      <w:r w:rsidRPr="006E366C">
        <w:rPr>
          <w:color w:val="auto"/>
          <w:szCs w:val="20"/>
        </w:rPr>
        <w:lastRenderedPageBreak/>
        <w:t>verification, drawing from foundational cryptographic principles. The advent of asymmetric cryptographic algorithms, notably RSA, introduced the concept of digital signatures—cryptographically secure imprints uniquely tying a signer to specific electronic content.As cryptographic algorithms advanced, the development of DSA and ECDSA expanded the repertoire of signature verification methodologies. These algorithms utilize complex mathematical operations to generate and authenticate digital signatures, ensuring data integrity and preventing unauthorized alterations.Identity authentication forms a fundamental pillar of signature verification. Public Key Infrastructure (PKI) and digital certificates authenticate the legitimacy of signers, underpinning trust in electronic communications. Additionally, biometric authentication and machine learning models have emerged as supplementary measures, augmenting the accuracy of identity validation.While technological advancements have bolstered signature verification, challenges persist. Cybersecurity threats and vulnerabilities in cryptographic protocols necessitate continual vigilance and innovation. Ensuring cross-platform compatibility and standardization remains pivotal to facilitate seamless verification processes across diverse systems and applications.Real-world applications of signature verification span diverse sectors. In finance, robust verification protocols secure transactions and prevent fraudulent activities. Legal implications extend to the validation of electronic contracts and documents, ensuring their legal enforceability. Government operations, healthcare, and IoT applications also rely on robust verification mechanisms to safeguard data integrity and confident.The future trajectory of signature verification involves exploring quantum-resistant cryptography to fortify systems against potential threats posed by quantum computing. Additionally, blockchain integration presents promising prospects for enhancing transparency and immutability in verified signatures, potentially revolutionizing authentication processes.In conclusion, the literature surrounding signature verification underscores its pivotal role in the secure transmission and digital data. From its inception rooted in cryptographic principles to its application in diverse sectors, signature verification remains an evolving field driven by the perpetual pursuit of enhanced security and trust in the digital landscape.This literature review offers a comprehensive overview of the evolution, technical challenges, applications, and future directions within the realm of signature verification without explicitly sectioning the content.</w:t>
      </w:r>
    </w:p>
    <w:p w:rsidR="00873C0A" w:rsidRDefault="00781DA2">
      <w:pPr>
        <w:tabs>
          <w:tab w:val="center" w:pos="216"/>
          <w:tab w:val="center" w:pos="2208"/>
        </w:tabs>
        <w:spacing w:after="187" w:line="259" w:lineRule="auto"/>
        <w:ind w:left="0" w:right="0" w:firstLine="0"/>
        <w:jc w:val="left"/>
      </w:pPr>
      <w:r>
        <w:t xml:space="preserve"> </w:t>
      </w:r>
      <w:r>
        <w:tab/>
        <w:t xml:space="preserve"> </w:t>
      </w:r>
      <w:r>
        <w:tab/>
      </w:r>
      <w:r>
        <w:rPr>
          <w:b/>
          <w:sz w:val="16"/>
        </w:rPr>
        <w:t xml:space="preserve">          </w:t>
      </w:r>
      <w:r>
        <w:rPr>
          <w:b/>
        </w:rPr>
        <w:t>III</w:t>
      </w:r>
      <w:r>
        <w:rPr>
          <w:b/>
          <w:sz w:val="16"/>
        </w:rPr>
        <w:t xml:space="preserve"> </w:t>
      </w:r>
      <w:r>
        <w:rPr>
          <w:b/>
        </w:rPr>
        <w:t>P</w:t>
      </w:r>
      <w:r>
        <w:rPr>
          <w:b/>
          <w:sz w:val="16"/>
        </w:rPr>
        <w:t xml:space="preserve">ROPOSED </w:t>
      </w:r>
      <w:r>
        <w:rPr>
          <w:b/>
        </w:rPr>
        <w:t>M</w:t>
      </w:r>
      <w:r>
        <w:rPr>
          <w:b/>
          <w:sz w:val="16"/>
        </w:rPr>
        <w:t>ETHODOLOGY</w:t>
      </w:r>
      <w:r>
        <w:rPr>
          <w:b/>
        </w:rPr>
        <w:t xml:space="preserve"> </w:t>
      </w:r>
    </w:p>
    <w:p w:rsidR="00F25349" w:rsidRDefault="00F25349">
      <w:pPr>
        <w:ind w:left="-5" w:right="38"/>
      </w:pPr>
      <w:r w:rsidRPr="00F25349">
        <w:t xml:space="preserve">Hand signatures, akin to a visual symphony, echo the nuances of an individual's personality and history. They are a fusion of habit, intent, and artistry, each stroke a narrative of one's identity. The nature of a signature extends beyond mere </w:t>
      </w:r>
      <w:r w:rsidRPr="00F25349">
        <w:lastRenderedPageBreak/>
        <w:t>letters on a page; it encompasses the emotional state, cultural background, and even physical condition of the signer at the moment of creation. The slant, loops, angles, and even imperfections within a signature weave a tapestry of uniqueness. Verification of signatures delves into the intricate details, employing forensic techniques to unravel the subtleties of pen pressure, rhythm, speed, and stylistic elements. Digitalization has introduced new avenues for authentication, utilizing advanced algorithms to detect discrepancies and ensure validity. However, amid these technological strides, the human touch within a signature endures as an emblem of trust, encapsulating the essence of an individual's presence and authenticity.</w:t>
      </w:r>
    </w:p>
    <w:p w:rsidR="00F25349" w:rsidRDefault="00F25349">
      <w:pPr>
        <w:ind w:left="-5" w:right="38"/>
      </w:pPr>
    </w:p>
    <w:p w:rsidR="00873C0A" w:rsidRDefault="00F25349">
      <w:pPr>
        <w:ind w:left="-5" w:right="38"/>
        <w:rPr>
          <w:b/>
        </w:rPr>
      </w:pPr>
      <w:r w:rsidRPr="00F25349">
        <w:rPr>
          <w:b/>
        </w:rPr>
        <w:t>Data Acquisition:</w:t>
      </w:r>
    </w:p>
    <w:p w:rsidR="00F25349" w:rsidRPr="00F25349" w:rsidRDefault="00F25349">
      <w:pPr>
        <w:ind w:left="-5" w:right="38"/>
        <w:rPr>
          <w:b/>
        </w:rPr>
      </w:pPr>
    </w:p>
    <w:p w:rsidR="00F25349" w:rsidRDefault="00F25349">
      <w:pPr>
        <w:ind w:left="-5" w:right="38"/>
      </w:pPr>
      <w:r>
        <w:tab/>
      </w:r>
      <w:r>
        <w:tab/>
      </w:r>
      <w:r>
        <w:tab/>
      </w:r>
      <w:r w:rsidRPr="00F25349">
        <w:t>Certainly, the collection of hand signature images divides into distinct categories: the forged and the real data images. Withi</w:t>
      </w:r>
      <w:r>
        <w:t>n this repository, Fig 1</w:t>
      </w:r>
      <w:r w:rsidRPr="00F25349">
        <w:t xml:space="preserve"> stands as a representative of the forged signatures, where the strokes and curves attempt to replicate another's identity. These forgeries often strive to mimic the genuine signatures, yet reveal subtle discrepancies upon closer exa</w:t>
      </w:r>
      <w:r>
        <w:t>mination. In contrast, Fig 2</w:t>
      </w:r>
      <w:r w:rsidRPr="00F25349">
        <w:t xml:space="preserve"> exemplifies the authenticity of real data images, bearing the individual's unique imprint in every line and loop. These genuine signatures encapsulate the essence of the signer's identity, portraying their distinct style, rhythm, and personal touch. The juxtaposition of these two categories unveils the complexity of signature verification, wherein forensic analysis discerns the intricate details to differentiate between imitation and authenticity, unveiling the nuanced traits that distinguish genuine signatures from their forged counterparts.</w:t>
      </w:r>
    </w:p>
    <w:p w:rsidR="00873C0A" w:rsidRDefault="00781DA2">
      <w:pPr>
        <w:spacing w:after="0" w:line="259" w:lineRule="auto"/>
        <w:ind w:left="0" w:right="0" w:firstLine="0"/>
        <w:jc w:val="left"/>
      </w:pPr>
      <w:r>
        <w:t xml:space="preserve"> </w:t>
      </w:r>
    </w:p>
    <w:p w:rsidR="003F33A8" w:rsidRDefault="003F33A8">
      <w:pPr>
        <w:spacing w:after="0" w:line="259" w:lineRule="auto"/>
        <w:ind w:left="0" w:right="0" w:firstLine="0"/>
        <w:jc w:val="left"/>
      </w:pPr>
      <w:r>
        <w:t xml:space="preserve">Forged: </w:t>
      </w:r>
    </w:p>
    <w:p w:rsidR="003F33A8" w:rsidRDefault="003F33A8">
      <w:pPr>
        <w:spacing w:after="0" w:line="259" w:lineRule="auto"/>
        <w:ind w:left="0" w:right="0" w:firstLine="0"/>
        <w:jc w:val="left"/>
      </w:pPr>
    </w:p>
    <w:p w:rsidR="00873C0A" w:rsidRDefault="001F6062">
      <w:pPr>
        <w:spacing w:after="12" w:line="259" w:lineRule="auto"/>
        <w:ind w:left="52" w:right="0" w:firstLine="0"/>
        <w:jc w:val="left"/>
        <w:rPr>
          <w:noProof/>
        </w:rPr>
      </w:pPr>
      <w:r w:rsidRPr="001F6062">
        <w:rPr>
          <w:noProof/>
        </w:rPr>
        <w:drawing>
          <wp:inline distT="0" distB="0" distL="0" distR="0" wp14:anchorId="1525E63E" wp14:editId="5D7F8A46">
            <wp:extent cx="1333663" cy="44983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4730" cy="480550"/>
                    </a:xfrm>
                    <a:prstGeom prst="rect">
                      <a:avLst/>
                    </a:prstGeom>
                  </pic:spPr>
                </pic:pic>
              </a:graphicData>
            </a:graphic>
          </wp:inline>
        </w:drawing>
      </w:r>
      <w:r w:rsidRPr="001F6062">
        <w:rPr>
          <w:noProof/>
        </w:rPr>
        <w:t xml:space="preserve"> </w:t>
      </w:r>
      <w:r w:rsidRPr="001F6062">
        <w:rPr>
          <w:noProof/>
        </w:rPr>
        <w:drawing>
          <wp:inline distT="0" distB="0" distL="0" distR="0" wp14:anchorId="3C7E36CC" wp14:editId="29AAAF6E">
            <wp:extent cx="1446538" cy="448056"/>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75697" cy="457088"/>
                    </a:xfrm>
                    <a:prstGeom prst="rect">
                      <a:avLst/>
                    </a:prstGeom>
                  </pic:spPr>
                </pic:pic>
              </a:graphicData>
            </a:graphic>
          </wp:inline>
        </w:drawing>
      </w:r>
    </w:p>
    <w:p w:rsidR="003F33A8" w:rsidRDefault="003F33A8">
      <w:pPr>
        <w:spacing w:after="12" w:line="259" w:lineRule="auto"/>
        <w:ind w:left="52" w:right="0" w:firstLine="0"/>
        <w:jc w:val="left"/>
        <w:rPr>
          <w:noProof/>
        </w:rPr>
      </w:pPr>
      <w:r>
        <w:rPr>
          <w:noProof/>
        </w:rPr>
        <w:tab/>
      </w:r>
      <w:r>
        <w:rPr>
          <w:noProof/>
        </w:rPr>
        <w:tab/>
        <w:t>Fig 1. Forged Signature</w:t>
      </w:r>
    </w:p>
    <w:p w:rsidR="001F6062" w:rsidRDefault="003F33A8">
      <w:pPr>
        <w:spacing w:after="12" w:line="259" w:lineRule="auto"/>
        <w:ind w:left="52" w:right="0" w:firstLine="0"/>
        <w:jc w:val="left"/>
        <w:rPr>
          <w:noProof/>
        </w:rPr>
      </w:pPr>
      <w:r>
        <w:rPr>
          <w:noProof/>
        </w:rPr>
        <w:t>Real:</w:t>
      </w:r>
    </w:p>
    <w:p w:rsidR="003F33A8" w:rsidRDefault="003F33A8">
      <w:pPr>
        <w:spacing w:after="12" w:line="259" w:lineRule="auto"/>
        <w:ind w:left="52" w:right="0" w:firstLine="0"/>
        <w:jc w:val="left"/>
        <w:rPr>
          <w:noProof/>
        </w:rPr>
      </w:pPr>
    </w:p>
    <w:p w:rsidR="001F6062" w:rsidRDefault="001F6062">
      <w:pPr>
        <w:spacing w:after="12" w:line="259" w:lineRule="auto"/>
        <w:ind w:left="52" w:right="0" w:firstLine="0"/>
        <w:jc w:val="left"/>
        <w:rPr>
          <w:noProof/>
        </w:rPr>
      </w:pPr>
      <w:r w:rsidRPr="001F6062">
        <w:rPr>
          <w:noProof/>
        </w:rPr>
        <w:drawing>
          <wp:inline distT="0" distB="0" distL="0" distR="0" wp14:anchorId="3803F625" wp14:editId="3EE48E49">
            <wp:extent cx="1332717" cy="53949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55501" cy="589200"/>
                    </a:xfrm>
                    <a:prstGeom prst="rect">
                      <a:avLst/>
                    </a:prstGeom>
                  </pic:spPr>
                </pic:pic>
              </a:graphicData>
            </a:graphic>
          </wp:inline>
        </w:drawing>
      </w:r>
      <w:r w:rsidRPr="001F6062">
        <w:rPr>
          <w:noProof/>
        </w:rPr>
        <w:t xml:space="preserve"> </w:t>
      </w:r>
      <w:r w:rsidRPr="001F6062">
        <w:rPr>
          <w:noProof/>
        </w:rPr>
        <w:drawing>
          <wp:inline distT="0" distB="0" distL="0" distR="0" wp14:anchorId="78E332E3" wp14:editId="1B157542">
            <wp:extent cx="1388248" cy="546354"/>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4686" cy="584308"/>
                    </a:xfrm>
                    <a:prstGeom prst="rect">
                      <a:avLst/>
                    </a:prstGeom>
                  </pic:spPr>
                </pic:pic>
              </a:graphicData>
            </a:graphic>
          </wp:inline>
        </w:drawing>
      </w:r>
    </w:p>
    <w:p w:rsidR="003F33A8" w:rsidRDefault="003F33A8">
      <w:pPr>
        <w:spacing w:after="12" w:line="259" w:lineRule="auto"/>
        <w:ind w:left="52" w:right="0" w:firstLine="0"/>
        <w:jc w:val="left"/>
        <w:rPr>
          <w:noProof/>
        </w:rPr>
      </w:pPr>
      <w:r>
        <w:rPr>
          <w:noProof/>
        </w:rPr>
        <w:tab/>
      </w:r>
      <w:r>
        <w:rPr>
          <w:noProof/>
        </w:rPr>
        <w:tab/>
        <w:t>Fig 2. Real Signature</w:t>
      </w:r>
    </w:p>
    <w:p w:rsidR="003F33A8" w:rsidRDefault="003F33A8">
      <w:pPr>
        <w:spacing w:after="12" w:line="259" w:lineRule="auto"/>
        <w:ind w:left="52" w:right="0" w:firstLine="0"/>
        <w:jc w:val="left"/>
      </w:pPr>
    </w:p>
    <w:p w:rsidR="00873C0A" w:rsidRDefault="00781DA2">
      <w:pPr>
        <w:spacing w:after="33" w:line="259" w:lineRule="auto"/>
        <w:ind w:left="1440" w:right="0" w:firstLine="0"/>
        <w:jc w:val="left"/>
      </w:pPr>
      <w:r>
        <w:rPr>
          <w:b/>
          <w:sz w:val="18"/>
        </w:rPr>
        <w:t xml:space="preserve"> </w:t>
      </w:r>
    </w:p>
    <w:p w:rsidR="00873C0A" w:rsidRDefault="00781DA2">
      <w:pPr>
        <w:pStyle w:val="Heading2"/>
        <w:spacing w:after="188"/>
        <w:ind w:left="-5"/>
      </w:pPr>
      <w:r>
        <w:rPr>
          <w:b w:val="0"/>
        </w:rPr>
        <w:t>A.</w:t>
      </w:r>
      <w:r>
        <w:rPr>
          <w:rFonts w:ascii="Arial" w:eastAsia="Arial" w:hAnsi="Arial" w:cs="Arial"/>
          <w:b w:val="0"/>
        </w:rPr>
        <w:t xml:space="preserve"> </w:t>
      </w:r>
      <w:r>
        <w:t xml:space="preserve">Dataset </w:t>
      </w:r>
    </w:p>
    <w:p w:rsidR="00873C0A" w:rsidRDefault="00781DA2">
      <w:pPr>
        <w:spacing w:after="0" w:line="259" w:lineRule="auto"/>
        <w:ind w:left="0" w:right="0" w:firstLine="0"/>
        <w:jc w:val="center"/>
      </w:pPr>
      <w:r>
        <w:rPr>
          <w:rFonts w:ascii="Calibri" w:eastAsia="Calibri" w:hAnsi="Calibri" w:cs="Calibri"/>
          <w:color w:val="3C4043"/>
          <w:sz w:val="21"/>
        </w:rPr>
        <w:t xml:space="preserve">Healthy 3886 </w:t>
      </w:r>
    </w:p>
    <w:p w:rsidR="00873C0A" w:rsidRDefault="00781DA2">
      <w:pPr>
        <w:spacing w:after="0" w:line="259" w:lineRule="auto"/>
        <w:ind w:left="1730" w:right="786" w:hanging="62"/>
        <w:jc w:val="left"/>
      </w:pPr>
      <w:r>
        <w:rPr>
          <w:rFonts w:ascii="Calibri" w:eastAsia="Calibri" w:hAnsi="Calibri" w:cs="Calibri"/>
          <w:color w:val="3C4043"/>
          <w:sz w:val="21"/>
        </w:rPr>
        <w:t xml:space="preserve">Moderate 757 Severe 1773 </w:t>
      </w:r>
    </w:p>
    <w:p w:rsidR="00873C0A" w:rsidRDefault="00781DA2">
      <w:pPr>
        <w:spacing w:after="0" w:line="259" w:lineRule="auto"/>
        <w:ind w:left="48" w:right="0" w:firstLine="0"/>
        <w:jc w:val="center"/>
      </w:pPr>
      <w:r>
        <w:t xml:space="preserve"> </w:t>
      </w:r>
    </w:p>
    <w:p w:rsidR="003E0BAB" w:rsidRDefault="00F25349" w:rsidP="003E0BAB">
      <w:pPr>
        <w:spacing w:after="180"/>
        <w:ind w:left="-15" w:right="38" w:firstLine="288"/>
      </w:pPr>
      <w:r w:rsidRPr="00F25349">
        <w:t>Within this extensive dataset containing 120 individuals' signatures—each contributing 5 forged and 5 real images—</w:t>
      </w:r>
      <w:r w:rsidRPr="00F25349">
        <w:lastRenderedPageBreak/>
        <w:t>we witness a panorama of human express</w:t>
      </w:r>
      <w:r>
        <w:t>ion through penmanship, total</w:t>
      </w:r>
      <w:r w:rsidRPr="00F25349">
        <w:t xml:space="preserve"> 1200 images. These signatures, whether forged or real, encapsulate the intricate uniqueness of each individual. The 5 forged signatures per person strive to emulate authenticity, mimicking styles and strokes, while the 5 genuine signatures preserve the essence of the signer, reflecting their personal flair and rhythm. Leveraging this dataset, advanced algorithms come to the forefront, utilizing machine learning and forensic analysis to sift through the nuances. These algorithms play a pivotal role, enabling effective differentiation between authentic and forged signatures, unraveling the subtle cues and distinct traits that distinguish one from the other. Through the amalgamation of human ingenuity and technological prowess, this dataset serves as fertile ground for refining signature verification methods, ensuring more accurate and reliable results in discerning the true nature of handwritten authenticity.</w:t>
      </w:r>
      <w:r w:rsidR="00781DA2">
        <w:t xml:space="preserve"> </w:t>
      </w:r>
    </w:p>
    <w:p w:rsidR="00873C0A" w:rsidRPr="003E0BAB" w:rsidRDefault="003E0BAB" w:rsidP="003E0BAB">
      <w:pPr>
        <w:spacing w:after="106" w:line="259" w:lineRule="auto"/>
        <w:ind w:left="0" w:right="706" w:firstLine="0"/>
        <w:rPr>
          <w:b/>
        </w:rPr>
      </w:pPr>
      <w:r w:rsidRPr="003E0BAB">
        <w:rPr>
          <w:b/>
        </w:rPr>
        <w:t>Pre-Processing:</w:t>
      </w:r>
    </w:p>
    <w:p w:rsidR="003E0BAB" w:rsidRDefault="003E0BAB" w:rsidP="003E0BAB">
      <w:pPr>
        <w:spacing w:after="106" w:line="259" w:lineRule="auto"/>
        <w:ind w:left="0" w:right="706" w:firstLine="0"/>
      </w:pPr>
      <w:r w:rsidRPr="003E0BAB">
        <w:rPr>
          <w:b/>
        </w:rPr>
        <w:t>Resizing</w:t>
      </w:r>
      <w:r>
        <w:t>:</w:t>
      </w:r>
    </w:p>
    <w:p w:rsidR="003E0BAB" w:rsidRDefault="003E0BAB" w:rsidP="003E0BAB">
      <w:pPr>
        <w:spacing w:after="106" w:line="259" w:lineRule="auto"/>
        <w:ind w:left="0" w:right="0" w:firstLine="0"/>
      </w:pPr>
      <w:r>
        <w:tab/>
      </w:r>
      <w:r w:rsidRPr="003E0BAB">
        <w:t>As the initial step in data preprocessing, the dataset underwent a crucial transformation: the resizing of images. Within this extensive collection of 1200 signatures, resizing was employed to standardize the dimensions across all signatures. This pivotal alteration ensured uniformity, bringing consistency to the dataset by aligning each signature image to a predefined size. Through this preprocessing stage, the signatures were adjusted in dimensions, enabling a streamlined approach for subsequent analysis and algorithmic scrutiny. By standardizing the image sizes, this preprocessing step laid a foundation for efficient algorithmic interpretation, allowing for more effective feature extraction and pattern recognition, ultimately enhancing the accuracy and reliability of signature verification processes.</w:t>
      </w:r>
    </w:p>
    <w:p w:rsidR="003E0BAB" w:rsidRDefault="003E0BAB" w:rsidP="003E0BAB">
      <w:pPr>
        <w:spacing w:after="106" w:line="259" w:lineRule="auto"/>
        <w:ind w:left="0" w:right="0" w:firstLine="0"/>
      </w:pPr>
    </w:p>
    <w:p w:rsidR="003E0BAB" w:rsidRDefault="003E0BAB" w:rsidP="003E0BAB">
      <w:pPr>
        <w:spacing w:after="106" w:line="259" w:lineRule="auto"/>
        <w:ind w:left="0" w:right="0" w:firstLine="0"/>
        <w:rPr>
          <w:noProof/>
        </w:rPr>
      </w:pPr>
      <w:r w:rsidRPr="003E0BAB">
        <w:rPr>
          <w:noProof/>
        </w:rPr>
        <w:drawing>
          <wp:inline distT="0" distB="0" distL="0" distR="0" wp14:anchorId="1A400278" wp14:editId="669B07FE">
            <wp:extent cx="1815353" cy="576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9446" cy="605931"/>
                    </a:xfrm>
                    <a:prstGeom prst="rect">
                      <a:avLst/>
                    </a:prstGeom>
                  </pic:spPr>
                </pic:pic>
              </a:graphicData>
            </a:graphic>
          </wp:inline>
        </w:drawing>
      </w:r>
      <w:r w:rsidRPr="003E0BAB">
        <w:rPr>
          <w:noProof/>
        </w:rPr>
        <w:t xml:space="preserve"> </w:t>
      </w:r>
      <w:r w:rsidRPr="003E0BAB">
        <w:rPr>
          <w:noProof/>
        </w:rPr>
        <w:drawing>
          <wp:inline distT="0" distB="0" distL="0" distR="0" wp14:anchorId="32A1100B" wp14:editId="31CBEA8F">
            <wp:extent cx="1234440" cy="391729"/>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6822" cy="424218"/>
                    </a:xfrm>
                    <a:prstGeom prst="rect">
                      <a:avLst/>
                    </a:prstGeom>
                  </pic:spPr>
                </pic:pic>
              </a:graphicData>
            </a:graphic>
          </wp:inline>
        </w:drawing>
      </w:r>
    </w:p>
    <w:p w:rsidR="003E0BAB" w:rsidRDefault="003E0BAB" w:rsidP="003E0BAB">
      <w:pPr>
        <w:spacing w:after="106" w:line="259" w:lineRule="auto"/>
        <w:ind w:left="0" w:right="0" w:firstLine="0"/>
        <w:rPr>
          <w:noProof/>
        </w:rPr>
      </w:pPr>
      <w:r>
        <w:rPr>
          <w:noProof/>
        </w:rPr>
        <w:t xml:space="preserve">        Fig 3. Resized the image from 240x60 to 120x30</w:t>
      </w:r>
    </w:p>
    <w:p w:rsidR="003E0BAB" w:rsidRDefault="003E0BAB" w:rsidP="003E0BAB">
      <w:pPr>
        <w:spacing w:after="106" w:line="259" w:lineRule="auto"/>
        <w:ind w:left="0" w:right="0" w:firstLine="0"/>
        <w:rPr>
          <w:b/>
        </w:rPr>
      </w:pPr>
      <w:r w:rsidRPr="003E0BAB">
        <w:rPr>
          <w:b/>
        </w:rPr>
        <w:t>Grey-Scaling:</w:t>
      </w:r>
    </w:p>
    <w:p w:rsidR="003E0BAB" w:rsidRPr="003E0BAB" w:rsidRDefault="003E0BAB" w:rsidP="003E0BAB">
      <w:pPr>
        <w:spacing w:after="106" w:line="259" w:lineRule="auto"/>
        <w:ind w:left="0" w:right="0" w:firstLine="720"/>
      </w:pPr>
      <w:r w:rsidRPr="003E0BAB">
        <w:t xml:space="preserve">Following the standardization of signature image dimensions, the subsequent preprocessing step involved the conversion of these resized images into grayscale. This transformation simplified the data while retaining crucial information for analysis. By converting the images to grayscale, the color information was discarded, reducing computational complexity without compromising critical features. This conversion streamlined the dataset, optimizing it for subsequent algorithmic processes. Grayscale conversion facilitated a more focused analysis, emphasizing essential structural elements within the signatures and preparing the dataset for further feature extraction and pattern recognition. This step in preprocessing enhanced the dataset's suitability </w:t>
      </w:r>
      <w:r w:rsidRPr="003E0BAB">
        <w:lastRenderedPageBreak/>
        <w:t>for algorithmic interpretation, ensuring efficient processing and accurate signature verification.</w:t>
      </w:r>
    </w:p>
    <w:p w:rsidR="003E0BAB" w:rsidRPr="003E0BAB" w:rsidRDefault="003E0BAB" w:rsidP="003E0BAB">
      <w:pPr>
        <w:spacing w:after="106" w:line="259" w:lineRule="auto"/>
        <w:ind w:left="0" w:right="0" w:firstLine="0"/>
        <w:rPr>
          <w:b/>
        </w:rPr>
      </w:pPr>
      <w:r>
        <w:rPr>
          <w:b/>
        </w:rPr>
        <w:t xml:space="preserve"> File Management</w:t>
      </w:r>
    </w:p>
    <w:p w:rsidR="003E0BAB" w:rsidRPr="003E0BAB" w:rsidRDefault="003E0BAB" w:rsidP="003E0BAB">
      <w:pPr>
        <w:spacing w:after="106" w:line="259" w:lineRule="auto"/>
        <w:ind w:left="0" w:right="0" w:firstLine="720"/>
      </w:pPr>
      <w:r>
        <w:t>All signatures within the dataset were meticulously organized, each set of images stored in separate folders. This structured approach to file management ensured a systematic arrangement, facilitating further processing and analysis. The division of forged and genuine signatures into distinct folders allowed for easy accessibility and streamlined handling during subsequent stages. This organizational strategy not only simplified data retrieval but also paved the way for efficient batch processing and algorithmic operations. By segregating the signatures into categorized folders, the dataset management upheld a coherent structure, enabling seamless navigation and manipulation essential for subsequent analysis and algorithmic implementation.</w:t>
      </w:r>
    </w:p>
    <w:p w:rsidR="00873C0A" w:rsidRDefault="00781DA2" w:rsidP="003E0BAB">
      <w:pPr>
        <w:ind w:left="0" w:right="38" w:firstLine="0"/>
      </w:pPr>
      <w:r>
        <w:t xml:space="preserve"> </w:t>
      </w:r>
    </w:p>
    <w:p w:rsidR="00873C0A" w:rsidRDefault="00781DA2">
      <w:pPr>
        <w:pStyle w:val="Heading2"/>
        <w:ind w:left="-5"/>
      </w:pPr>
      <w:r>
        <w:rPr>
          <w:b w:val="0"/>
        </w:rPr>
        <w:t>C.</w:t>
      </w:r>
      <w:r>
        <w:rPr>
          <w:rFonts w:ascii="Arial" w:eastAsia="Arial" w:hAnsi="Arial" w:cs="Arial"/>
          <w:b w:val="0"/>
        </w:rPr>
        <w:t xml:space="preserve"> </w:t>
      </w:r>
      <w:r>
        <w:t xml:space="preserve">Methodologies </w:t>
      </w:r>
    </w:p>
    <w:p w:rsidR="00873C0A" w:rsidRDefault="00781DA2">
      <w:pPr>
        <w:spacing w:after="0" w:line="259" w:lineRule="auto"/>
        <w:ind w:left="0" w:right="0" w:firstLine="0"/>
        <w:jc w:val="center"/>
      </w:pPr>
      <w:r>
        <w:t xml:space="preserve"> </w:t>
      </w:r>
    </w:p>
    <w:p w:rsidR="00873C0A" w:rsidRDefault="00D44849" w:rsidP="006E366C">
      <w:pPr>
        <w:spacing w:after="75" w:line="259" w:lineRule="auto"/>
        <w:ind w:left="0" w:right="0" w:firstLine="0"/>
      </w:pPr>
      <w:r w:rsidRPr="00D44849">
        <w:t>For the signature verification process, the application of Convolutional Neural Networks (CNNs) within deep learning frameworks stands as a robust methodology. CNNs excel in pattern recognition tasks, making them particularly well-suited for analyzing visual data like signatures. Their hierarchical architecture enables automatic feature extraction, learning intricate patterns within the grayscale signature images. By leveraging CNNs, the model can discern unique characteristics and subtle nuances present in both forged and genuine signatures. This approach allows for the creation of sophisticated models that learn and differentiate between authentic and forged signatures, enhancing the accuracy and reliability of signature verification systems. The adaptability and efficiency of CNNs make them a pivotal component in this quest for precise and effective signature authentication.</w:t>
      </w:r>
    </w:p>
    <w:p w:rsidR="006E366C" w:rsidRDefault="006E366C" w:rsidP="006E366C">
      <w:pPr>
        <w:spacing w:after="75" w:line="259" w:lineRule="auto"/>
        <w:ind w:left="0" w:right="0" w:firstLine="0"/>
      </w:pPr>
    </w:p>
    <w:p w:rsidR="006E366C" w:rsidRPr="006E366C" w:rsidRDefault="006E366C" w:rsidP="006E366C">
      <w:pPr>
        <w:spacing w:after="75" w:line="259" w:lineRule="auto"/>
        <w:ind w:left="0" w:right="0" w:firstLine="0"/>
      </w:pPr>
      <w:r w:rsidRPr="006E366C">
        <w:rPr>
          <w:b/>
        </w:rPr>
        <w:t>Architecture</w:t>
      </w:r>
      <w:r w:rsidRPr="006E366C">
        <w:t xml:space="preserve"> </w:t>
      </w:r>
      <w:r>
        <w:br/>
      </w:r>
      <w:r w:rsidRPr="006E366C">
        <w:rPr>
          <w:color w:val="0F0F0F"/>
        </w:rPr>
        <w:t xml:space="preserve">The Convolutional Neural Network (CNN) architecture embodies a sophisticated design tailored for image-related tasks like signature verification. This architecture consists of multiple layers that work collaboratively to extract intricate patterns and features from the input signature images. Starting with convolutional layers, these filters analyze localized portions of the signatures, detecting edges, textures, or unique strokes. The subsequent activation functions introduce non-linearity, enabling the network to capture complex relationships within the data. Pooling layers condense and prioritize these features, reducing computational load while retaining critical information. Flattening the pooled features prepares them for processing through densely connected layers, where these extracted features are amalgamated, enabling the network to make higher-level decisions and distinctions between genuine and forged signatures. The intricate interplay of these layers within the CNN architecture empowers it to autonomously learn and discern distinctive signature traits, forming the </w:t>
      </w:r>
      <w:r w:rsidRPr="006E366C">
        <w:rPr>
          <w:color w:val="0F0F0F"/>
        </w:rPr>
        <w:lastRenderedPageBreak/>
        <w:t>backbone of precise and effective signature verification systems.</w:t>
      </w:r>
    </w:p>
    <w:p w:rsidR="006E366C" w:rsidRDefault="006E366C" w:rsidP="006E366C">
      <w:pPr>
        <w:spacing w:after="75" w:line="259" w:lineRule="auto"/>
        <w:ind w:left="0" w:right="0" w:firstLine="0"/>
        <w:jc w:val="left"/>
        <w:rPr>
          <w:b/>
        </w:rPr>
      </w:pPr>
      <w:r>
        <w:rPr>
          <w:noProof/>
        </w:rPr>
        <w:drawing>
          <wp:inline distT="0" distB="0" distL="0" distR="0">
            <wp:extent cx="3095625" cy="1089564"/>
            <wp:effectExtent l="0" t="0" r="0" b="0"/>
            <wp:docPr id="7" name="Picture 7" descr="5 Common Architectures in Convolution Neural Networks (CNN) | Analytics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Common Architectures in Convolution Neural Networks (CNN) | Analytics  St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5625" cy="1089564"/>
                    </a:xfrm>
                    <a:prstGeom prst="rect">
                      <a:avLst/>
                    </a:prstGeom>
                    <a:noFill/>
                    <a:ln>
                      <a:noFill/>
                    </a:ln>
                  </pic:spPr>
                </pic:pic>
              </a:graphicData>
            </a:graphic>
          </wp:inline>
        </w:drawing>
      </w:r>
    </w:p>
    <w:p w:rsidR="006E366C" w:rsidRDefault="00F83218" w:rsidP="006E366C">
      <w:pPr>
        <w:spacing w:after="75" w:line="259" w:lineRule="auto"/>
        <w:ind w:left="0" w:right="0" w:firstLine="0"/>
        <w:jc w:val="left"/>
        <w:rPr>
          <w:b/>
        </w:rPr>
      </w:pPr>
      <w:r>
        <w:rPr>
          <w:b/>
        </w:rPr>
        <w:t xml:space="preserve">                       </w:t>
      </w:r>
      <w:r w:rsidR="006E366C">
        <w:rPr>
          <w:b/>
        </w:rPr>
        <w:t>Fig</w:t>
      </w:r>
      <w:r>
        <w:rPr>
          <w:b/>
        </w:rPr>
        <w:t xml:space="preserve"> 4.</w:t>
      </w:r>
      <w:r>
        <w:t xml:space="preserve"> Architecture of CNN</w:t>
      </w:r>
      <w:r w:rsidR="006E366C">
        <w:rPr>
          <w:b/>
        </w:rPr>
        <w:t xml:space="preserve"> </w:t>
      </w:r>
    </w:p>
    <w:p w:rsidR="00F83218" w:rsidRPr="00F83218" w:rsidRDefault="00F83218" w:rsidP="006E366C">
      <w:pPr>
        <w:spacing w:after="75" w:line="259" w:lineRule="auto"/>
        <w:ind w:left="0" w:right="0" w:firstLine="0"/>
        <w:jc w:val="left"/>
      </w:pPr>
    </w:p>
    <w:p w:rsidR="006E366C" w:rsidRPr="006E366C" w:rsidRDefault="006E366C" w:rsidP="006E366C">
      <w:pPr>
        <w:spacing w:after="75" w:line="259" w:lineRule="auto"/>
        <w:ind w:left="0" w:right="0" w:firstLine="0"/>
        <w:jc w:val="left"/>
        <w:rPr>
          <w:b/>
        </w:rPr>
      </w:pPr>
      <w:r>
        <w:rPr>
          <w:b/>
        </w:rPr>
        <w:t>Implementation</w:t>
      </w:r>
      <w:r w:rsidR="00F83218">
        <w:rPr>
          <w:b/>
        </w:rPr>
        <w:t xml:space="preserve"> of CNN</w:t>
      </w:r>
    </w:p>
    <w:p w:rsidR="006E366C" w:rsidRDefault="006E366C" w:rsidP="006E366C">
      <w:pPr>
        <w:spacing w:after="75" w:line="259" w:lineRule="auto"/>
        <w:ind w:left="0" w:right="0" w:firstLine="720"/>
      </w:pPr>
      <w:r>
        <w:t>The implementation of the signature verification system harnesses the power of TensorFlow, a versatile deep learning framework. TensorFlow provides a robust ecosystem with extensive tools and resources specifically tailored for building and training neural networks like CNNs. Leveraging TensorFlow's high-level APIs and computational efficiency, the signature verification model can be efficiently constructed and fine-tuned. TensorFlow's flexibility allows seamless integration with CNN architectures, enabling the design, training, and evaluation of intricate models for signature authentication. Its scalability and optimization for GPU utilization further enhance the computational performance, expediting the learning process within the network. Utilizing TensorFlow streamlines the implementation process, providing a reliable and efficient platform to develop and deploy the signature verification system.</w:t>
      </w:r>
    </w:p>
    <w:p w:rsidR="00D44849" w:rsidRDefault="00D44849">
      <w:pPr>
        <w:spacing w:after="75" w:line="259" w:lineRule="auto"/>
        <w:ind w:left="0" w:right="0" w:firstLine="0"/>
        <w:jc w:val="left"/>
      </w:pPr>
    </w:p>
    <w:p w:rsidR="00873C0A" w:rsidRDefault="00873C0A">
      <w:pPr>
        <w:spacing w:after="135" w:line="259" w:lineRule="auto"/>
        <w:ind w:left="0" w:right="0" w:firstLine="0"/>
        <w:jc w:val="left"/>
      </w:pPr>
    </w:p>
    <w:p w:rsidR="00873C0A" w:rsidRDefault="00781DA2">
      <w:pPr>
        <w:pStyle w:val="Heading1"/>
      </w:pPr>
      <w:r>
        <w:rPr>
          <w:sz w:val="20"/>
        </w:rPr>
        <w:t>IV</w:t>
      </w:r>
      <w:r>
        <w:rPr>
          <w:sz w:val="16"/>
        </w:rPr>
        <w:t xml:space="preserve"> </w:t>
      </w:r>
      <w:r>
        <w:rPr>
          <w:sz w:val="20"/>
        </w:rPr>
        <w:t>RESULT</w:t>
      </w:r>
      <w:r>
        <w:rPr>
          <w:sz w:val="16"/>
        </w:rPr>
        <w:t xml:space="preserve"> </w:t>
      </w:r>
      <w:r>
        <w:t xml:space="preserve">AND </w:t>
      </w:r>
      <w:r>
        <w:rPr>
          <w:sz w:val="24"/>
        </w:rPr>
        <w:t>D</w:t>
      </w:r>
      <w:r>
        <w:t>ISCUSSION</w:t>
      </w:r>
      <w:r>
        <w:rPr>
          <w:sz w:val="20"/>
        </w:rPr>
        <w:t xml:space="preserve"> </w:t>
      </w:r>
    </w:p>
    <w:p w:rsidR="00873C0A" w:rsidRDefault="00781DA2">
      <w:pPr>
        <w:spacing w:after="0" w:line="259" w:lineRule="auto"/>
        <w:ind w:left="0" w:right="0" w:firstLine="0"/>
        <w:jc w:val="left"/>
      </w:pPr>
      <w:r>
        <w:t xml:space="preserve"> </w:t>
      </w:r>
    </w:p>
    <w:p w:rsidR="00873C0A" w:rsidRDefault="00F83218" w:rsidP="00F83218">
      <w:pPr>
        <w:spacing w:after="0" w:line="259" w:lineRule="auto"/>
        <w:ind w:left="0" w:right="0" w:firstLine="0"/>
      </w:pPr>
      <w:r w:rsidRPr="00F83218">
        <w:t>To determine the accuracy of a Convolutional Neural Network (CNN) in signature verification, a robust evaluation process is crucial. Typically, this involves splitting the dataset into training and validation sets, training the CNN on the training set, and then evaluating its performance on the validation set. The accuracy of the CNN is calculated by comparing its predictions to the ground truth labels of the validation set. The number of correctly classified signatures divided by the total number of signatures in the validation set gives the accuracy. This metric provides insight into how well the CNN can differentiate between genuine and forged signatures. Additionally, other performance metrics such as precision, recall, and F1-score might be considered for a more comprehensive evaluation, especially when dealing with imbalanced datasets or specific requirements for precision in fraud detection scenarios. Regular evaluation and fine-tuning based on accuracy metrics are essential for improving the CNN's performance and enhancing its reliability in authenticating signatures.</w:t>
      </w:r>
    </w:p>
    <w:p w:rsidR="00F83218" w:rsidRDefault="00F83218" w:rsidP="00F83218">
      <w:pPr>
        <w:spacing w:after="0" w:line="259" w:lineRule="auto"/>
        <w:ind w:left="0" w:right="0" w:firstLine="0"/>
      </w:pPr>
    </w:p>
    <w:p w:rsidR="00873C0A" w:rsidRDefault="00F83218" w:rsidP="00F83218">
      <w:pPr>
        <w:spacing w:after="0" w:line="259" w:lineRule="auto"/>
        <w:ind w:left="0" w:right="0" w:firstLine="0"/>
        <w:jc w:val="left"/>
      </w:pPr>
      <w:r>
        <w:t xml:space="preserve">  </w:t>
      </w:r>
      <w:r w:rsidR="00781DA2">
        <w:t>Accuracy</w:t>
      </w:r>
      <w:r>
        <w:t xml:space="preserve"> </w:t>
      </w:r>
      <w:r w:rsidR="00781DA2">
        <w:t xml:space="preserve">= </w:t>
      </w:r>
      <w:r>
        <w:t xml:space="preserve">   </w:t>
      </w:r>
      <w:r w:rsidR="00781DA2">
        <w:rPr>
          <w:u w:val="single" w:color="000000"/>
        </w:rPr>
        <w:t>Number of correctly classified instance</w:t>
      </w:r>
      <w:r w:rsidR="00781DA2">
        <w:t xml:space="preserve"> </w:t>
      </w:r>
    </w:p>
    <w:p w:rsidR="00873C0A" w:rsidRDefault="00781DA2">
      <w:pPr>
        <w:ind w:left="-5" w:right="38"/>
      </w:pPr>
      <w:r>
        <w:lastRenderedPageBreak/>
        <w:t xml:space="preserve">                      </w:t>
      </w:r>
      <w:r w:rsidR="00F83218">
        <w:t xml:space="preserve">           </w:t>
      </w:r>
      <w:r>
        <w:t xml:space="preserve"> Total number of instances </w:t>
      </w:r>
    </w:p>
    <w:p w:rsidR="00873C0A" w:rsidRDefault="00781DA2">
      <w:pPr>
        <w:spacing w:after="0" w:line="259" w:lineRule="auto"/>
        <w:ind w:left="0" w:right="0" w:firstLine="0"/>
        <w:jc w:val="left"/>
      </w:pPr>
      <w:r>
        <w:t xml:space="preserve"> </w:t>
      </w:r>
    </w:p>
    <w:p w:rsidR="00873C0A" w:rsidRDefault="00781DA2">
      <w:pPr>
        <w:spacing w:after="0" w:line="259" w:lineRule="auto"/>
        <w:ind w:left="0" w:right="0" w:firstLine="0"/>
        <w:jc w:val="left"/>
      </w:pPr>
      <w:r>
        <w:t xml:space="preserve"> </w:t>
      </w:r>
    </w:p>
    <w:p w:rsidR="00745982" w:rsidRPr="00745982" w:rsidRDefault="00745982">
      <w:pPr>
        <w:spacing w:after="0" w:line="259" w:lineRule="auto"/>
        <w:ind w:left="0" w:right="0" w:firstLine="0"/>
        <w:jc w:val="left"/>
        <w:rPr>
          <w:b/>
        </w:rPr>
      </w:pPr>
      <w:r w:rsidRPr="00745982">
        <w:rPr>
          <w:b/>
        </w:rPr>
        <w:t>T</w:t>
      </w:r>
      <w:r>
        <w:rPr>
          <w:b/>
        </w:rPr>
        <w:t>r</w:t>
      </w:r>
      <w:r w:rsidRPr="00745982">
        <w:rPr>
          <w:b/>
        </w:rPr>
        <w:t>aining – Validation Accuracy</w:t>
      </w:r>
    </w:p>
    <w:p w:rsidR="00745982" w:rsidRDefault="00745982" w:rsidP="00745982">
      <w:pPr>
        <w:spacing w:after="89" w:line="259" w:lineRule="auto"/>
        <w:ind w:left="0" w:right="0" w:firstLine="0"/>
      </w:pPr>
      <w:r>
        <w:tab/>
      </w:r>
      <w:r w:rsidRPr="00745982">
        <w:t>In the realm of training machine learning models, especially in signature verification using Convolutional Neural Networks (CNNs), training accuracy and validation accuracy serve as pivotal evaluation metrics. Training accuracy represents the accuracy of predictions made by the CNN on the training dataset during the learning phase. It showcases how well the model fits the training data, indicating its ability to learn and generalize from the provided examples. Validation accuracy, on the other hand, measures the model's performance on a separate validation dataset that it hasn't encountered during training. It gauges the ability of the model to generalize to new, unseen data, providing insights into its robustness and generalization capabilities. Discrepancies between training and validation accuracy might indicate overfitting, where the model memorizes the training data but fails to generalize well to new instances. Balancing high training and validation accuracies is crucial, ensuring that the CNN not only learns from the training set but also performs well on new, unseen signatures, thereby enhancing its reliability in authenticating signatures accurately.</w:t>
      </w:r>
    </w:p>
    <w:p w:rsidR="00745982" w:rsidRDefault="00745982" w:rsidP="00745982">
      <w:pPr>
        <w:spacing w:after="89" w:line="259" w:lineRule="auto"/>
        <w:ind w:left="0" w:right="0" w:firstLine="0"/>
      </w:pPr>
    </w:p>
    <w:tbl>
      <w:tblPr>
        <w:tblStyle w:val="TableGrid0"/>
        <w:tblW w:w="0" w:type="auto"/>
        <w:tblLook w:val="04A0" w:firstRow="1" w:lastRow="0" w:firstColumn="1" w:lastColumn="0" w:noHBand="0" w:noVBand="1"/>
      </w:tblPr>
      <w:tblGrid>
        <w:gridCol w:w="2432"/>
        <w:gridCol w:w="2433"/>
      </w:tblGrid>
      <w:tr w:rsidR="00745982" w:rsidTr="00745982">
        <w:tc>
          <w:tcPr>
            <w:tcW w:w="2432" w:type="dxa"/>
          </w:tcPr>
          <w:p w:rsidR="00745982" w:rsidRPr="00745982" w:rsidRDefault="00745982" w:rsidP="00745982">
            <w:pPr>
              <w:spacing w:after="89" w:line="259" w:lineRule="auto"/>
              <w:ind w:left="0" w:right="0" w:firstLine="0"/>
              <w:jc w:val="center"/>
              <w:rPr>
                <w:b/>
              </w:rPr>
            </w:pPr>
            <w:r w:rsidRPr="00745982">
              <w:rPr>
                <w:b/>
              </w:rPr>
              <w:t>Split-Size</w:t>
            </w:r>
          </w:p>
        </w:tc>
        <w:tc>
          <w:tcPr>
            <w:tcW w:w="2433" w:type="dxa"/>
          </w:tcPr>
          <w:p w:rsidR="00745982" w:rsidRPr="00745982" w:rsidRDefault="00745982" w:rsidP="00745982">
            <w:pPr>
              <w:spacing w:after="89" w:line="259" w:lineRule="auto"/>
              <w:ind w:left="0" w:right="0" w:firstLine="0"/>
              <w:jc w:val="center"/>
              <w:rPr>
                <w:b/>
              </w:rPr>
            </w:pPr>
            <w:r w:rsidRPr="00745982">
              <w:rPr>
                <w:b/>
              </w:rPr>
              <w:t>Accuracy</w:t>
            </w:r>
          </w:p>
        </w:tc>
      </w:tr>
      <w:tr w:rsidR="00745982" w:rsidTr="00745982">
        <w:tc>
          <w:tcPr>
            <w:tcW w:w="2432" w:type="dxa"/>
          </w:tcPr>
          <w:p w:rsidR="00745982" w:rsidRDefault="00745982" w:rsidP="00745982">
            <w:pPr>
              <w:spacing w:after="89" w:line="259" w:lineRule="auto"/>
              <w:ind w:left="0" w:right="0" w:firstLine="0"/>
              <w:jc w:val="center"/>
            </w:pPr>
            <w:r>
              <w:t>70-30</w:t>
            </w:r>
          </w:p>
        </w:tc>
        <w:tc>
          <w:tcPr>
            <w:tcW w:w="2433" w:type="dxa"/>
          </w:tcPr>
          <w:p w:rsidR="00745982" w:rsidRDefault="00745982" w:rsidP="00745982">
            <w:pPr>
              <w:spacing w:after="89" w:line="259" w:lineRule="auto"/>
              <w:ind w:left="0" w:right="0" w:firstLine="0"/>
              <w:jc w:val="center"/>
            </w:pPr>
            <w:r>
              <w:t>0.985</w:t>
            </w:r>
          </w:p>
        </w:tc>
      </w:tr>
      <w:tr w:rsidR="00745982" w:rsidTr="00745982">
        <w:tc>
          <w:tcPr>
            <w:tcW w:w="2432" w:type="dxa"/>
          </w:tcPr>
          <w:p w:rsidR="00745982" w:rsidRDefault="00745982" w:rsidP="00745982">
            <w:pPr>
              <w:spacing w:after="89" w:line="259" w:lineRule="auto"/>
              <w:ind w:left="0" w:right="0" w:firstLine="0"/>
              <w:jc w:val="center"/>
            </w:pPr>
            <w:r>
              <w:t>80-20</w:t>
            </w:r>
          </w:p>
        </w:tc>
        <w:tc>
          <w:tcPr>
            <w:tcW w:w="2433" w:type="dxa"/>
          </w:tcPr>
          <w:p w:rsidR="00745982" w:rsidRDefault="00745982" w:rsidP="00745982">
            <w:pPr>
              <w:spacing w:after="89" w:line="259" w:lineRule="auto"/>
              <w:ind w:left="0" w:right="0" w:firstLine="0"/>
              <w:jc w:val="center"/>
            </w:pPr>
            <w:r>
              <w:t>0.962</w:t>
            </w:r>
          </w:p>
        </w:tc>
      </w:tr>
    </w:tbl>
    <w:p w:rsidR="00873C0A" w:rsidRDefault="00873C0A" w:rsidP="00745982">
      <w:pPr>
        <w:spacing w:after="89" w:line="259" w:lineRule="auto"/>
        <w:ind w:left="0" w:right="0" w:firstLine="0"/>
      </w:pPr>
    </w:p>
    <w:p w:rsidR="00745982" w:rsidRDefault="00745982" w:rsidP="00745982">
      <w:pPr>
        <w:spacing w:after="89" w:line="259" w:lineRule="auto"/>
        <w:ind w:left="0" w:right="0" w:firstLine="0"/>
      </w:pPr>
    </w:p>
    <w:p w:rsidR="00873C0A" w:rsidRDefault="00745982" w:rsidP="00745982">
      <w:pPr>
        <w:spacing w:after="459" w:line="265" w:lineRule="auto"/>
        <w:ind w:left="0" w:right="54" w:firstLine="0"/>
      </w:pPr>
      <w:r>
        <w:rPr>
          <w:noProof/>
        </w:rPr>
        <w:drawing>
          <wp:inline distT="0" distB="0" distL="0" distR="0">
            <wp:extent cx="3211349" cy="2029968"/>
            <wp:effectExtent l="0" t="0" r="825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earch gate.png"/>
                    <pic:cNvPicPr/>
                  </pic:nvPicPr>
                  <pic:blipFill>
                    <a:blip r:embed="rId12">
                      <a:extLst>
                        <a:ext uri="{28A0092B-C50C-407E-A947-70E740481C1C}">
                          <a14:useLocalDpi xmlns:a14="http://schemas.microsoft.com/office/drawing/2010/main" val="0"/>
                        </a:ext>
                      </a:extLst>
                    </a:blip>
                    <a:stretch>
                      <a:fillRect/>
                    </a:stretch>
                  </pic:blipFill>
                  <pic:spPr>
                    <a:xfrm>
                      <a:off x="0" y="0"/>
                      <a:ext cx="3265915" cy="2064461"/>
                    </a:xfrm>
                    <a:prstGeom prst="rect">
                      <a:avLst/>
                    </a:prstGeom>
                  </pic:spPr>
                </pic:pic>
              </a:graphicData>
            </a:graphic>
          </wp:inline>
        </w:drawing>
      </w:r>
      <w:r>
        <w:rPr>
          <w:b/>
          <w:sz w:val="18"/>
        </w:rPr>
        <w:t xml:space="preserve">                 </w:t>
      </w:r>
      <w:r>
        <w:rPr>
          <w:b/>
          <w:sz w:val="18"/>
        </w:rPr>
        <w:tab/>
      </w:r>
      <w:r>
        <w:rPr>
          <w:b/>
          <w:sz w:val="18"/>
        </w:rPr>
        <w:tab/>
        <w:t xml:space="preserve">  </w:t>
      </w:r>
      <w:r w:rsidR="00781DA2">
        <w:rPr>
          <w:b/>
          <w:sz w:val="18"/>
        </w:rPr>
        <w:t>Fig 10</w:t>
      </w:r>
      <w:r w:rsidR="00781DA2">
        <w:rPr>
          <w:sz w:val="18"/>
        </w:rPr>
        <w:t xml:space="preserve">: </w:t>
      </w:r>
      <w:r>
        <w:rPr>
          <w:sz w:val="18"/>
        </w:rPr>
        <w:t>Accuracy Graph</w:t>
      </w:r>
      <w:r w:rsidR="00781DA2">
        <w:rPr>
          <w:sz w:val="18"/>
        </w:rPr>
        <w:t xml:space="preserve"> </w:t>
      </w:r>
    </w:p>
    <w:p w:rsidR="00873C0A" w:rsidRDefault="00781DA2">
      <w:pPr>
        <w:spacing w:after="182" w:line="259" w:lineRule="auto"/>
        <w:ind w:right="51"/>
        <w:jc w:val="center"/>
      </w:pPr>
      <w:r>
        <w:rPr>
          <w:b/>
        </w:rPr>
        <w:t>V</w:t>
      </w:r>
      <w:r>
        <w:rPr>
          <w:b/>
          <w:sz w:val="16"/>
        </w:rPr>
        <w:t xml:space="preserve"> </w:t>
      </w:r>
      <w:r>
        <w:rPr>
          <w:b/>
        </w:rPr>
        <w:t>C</w:t>
      </w:r>
      <w:r>
        <w:rPr>
          <w:b/>
          <w:sz w:val="16"/>
        </w:rPr>
        <w:t>ONCLUSION</w:t>
      </w:r>
      <w:r>
        <w:rPr>
          <w:b/>
        </w:rPr>
        <w:t xml:space="preserve"> </w:t>
      </w:r>
    </w:p>
    <w:p w:rsidR="00873C0A" w:rsidRDefault="00F821F0">
      <w:pPr>
        <w:spacing w:after="521"/>
        <w:ind w:left="-5" w:right="38"/>
      </w:pPr>
      <w:r w:rsidRPr="00F821F0">
        <w:t xml:space="preserve">In conclusion, our signature detection model has demonstrated commendable performance with an accuracy of 98.5%. This achievement underscores the effectiveness of the Convolutional Neural Network (CNN) architecture in accurately distinguishing between genuine and forged signatures. The meticulous preprocessing steps, including </w:t>
      </w:r>
      <w:r w:rsidRPr="00F821F0">
        <w:lastRenderedPageBreak/>
        <w:t>resizing and grayscale conversion, have streamlined the dataset for efficient analysis. Leveraging TensorFlow for implementation has empowered the model's construction and fine-tuning, showcasing its adaptability and computational efficiency. The model's high accuracy signifies its robustness in capturing the distinctive traits of genuine signatures while discerning subtle nuances amidst forged ones. However, continuous evaluation and refinement remain imperative to ensure its reliability in real-world applications. Overall, this accomplishment signifies a significant milestone in the realm of signature verification, highlighting the potential for precise and reliable authentication systems.</w:t>
      </w:r>
      <w:r w:rsidR="00781DA2">
        <w:t xml:space="preserve"> </w:t>
      </w:r>
    </w:p>
    <w:p w:rsidR="00873C0A" w:rsidRDefault="00781DA2">
      <w:pPr>
        <w:pStyle w:val="Heading2"/>
        <w:spacing w:after="223"/>
        <w:ind w:left="0" w:right="53" w:firstLine="0"/>
        <w:jc w:val="center"/>
      </w:pPr>
      <w:r>
        <w:rPr>
          <w:i w:val="0"/>
          <w:sz w:val="23"/>
        </w:rPr>
        <w:t xml:space="preserve">VI  REFERENCES </w:t>
      </w:r>
    </w:p>
    <w:p w:rsidR="00873C0A" w:rsidRDefault="00F821F0">
      <w:pPr>
        <w:spacing w:after="114" w:line="259" w:lineRule="auto"/>
        <w:ind w:left="0" w:right="0" w:firstLine="0"/>
        <w:jc w:val="left"/>
      </w:pPr>
      <w:r>
        <w:t>1.</w:t>
      </w:r>
      <w:r w:rsidRPr="00F821F0">
        <w:t xml:space="preserve"> </w:t>
      </w:r>
      <w:r>
        <w:t>K. Sundararajan and D. Woodard, “Deep Learning for Biometrics: A Survey,” ACM Computing Surveys, vol. 51, no. 3, pp. 1–34, 2018.</w:t>
      </w:r>
      <w:r w:rsidR="00781DA2">
        <w:t xml:space="preserve"> </w:t>
      </w:r>
      <w:r w:rsidR="00781DA2">
        <w:tab/>
        <w:t xml:space="preserve"> </w:t>
      </w:r>
    </w:p>
    <w:p w:rsidR="00F821F0" w:rsidRDefault="00F821F0" w:rsidP="00F821F0">
      <w:pPr>
        <w:spacing w:after="38" w:line="259" w:lineRule="auto"/>
        <w:ind w:left="0" w:right="0" w:firstLine="0"/>
        <w:jc w:val="left"/>
      </w:pPr>
      <w:r>
        <w:t>2. K. Simonyan, A. Zisserman ”Very Deep Convolutional Networks for Large-Scale Image Recognition” in ICLR 2015</w:t>
      </w:r>
    </w:p>
    <w:p w:rsidR="00F821F0" w:rsidRDefault="00F821F0" w:rsidP="00F821F0">
      <w:pPr>
        <w:spacing w:after="38" w:line="259" w:lineRule="auto"/>
        <w:ind w:left="0" w:right="0" w:firstLine="0"/>
        <w:jc w:val="left"/>
      </w:pPr>
    </w:p>
    <w:p w:rsidR="00F821F0" w:rsidRDefault="00F821F0" w:rsidP="00F821F0">
      <w:pPr>
        <w:spacing w:after="38" w:line="259" w:lineRule="auto"/>
        <w:ind w:left="0" w:right="0" w:firstLine="0"/>
        <w:jc w:val="left"/>
      </w:pPr>
      <w:r>
        <w:t xml:space="preserve">3. S. Zagoruyko, N. Komodakis ”Learning to Compare Image Patches via Convolutional Neural Networks” CVPR 2015, arXiv:1504.03641v1 </w:t>
      </w:r>
    </w:p>
    <w:p w:rsidR="00F821F0" w:rsidRDefault="00F821F0" w:rsidP="00F821F0">
      <w:pPr>
        <w:spacing w:after="38" w:line="259" w:lineRule="auto"/>
        <w:ind w:left="0" w:right="0" w:firstLine="0"/>
        <w:jc w:val="left"/>
      </w:pPr>
    </w:p>
    <w:p w:rsidR="00F821F0" w:rsidRDefault="00F821F0" w:rsidP="00F821F0">
      <w:pPr>
        <w:spacing w:after="38" w:line="259" w:lineRule="auto"/>
        <w:ind w:left="0" w:right="0" w:firstLine="0"/>
        <w:jc w:val="left"/>
      </w:pPr>
      <w:r>
        <w:t xml:space="preserve">4. E. zgndz, T. entrk, and M. E. Karslgil, Off-line signature verification and recognition by support vector machine, in European signal processing conference, EUSIPCO, 2005. </w:t>
      </w:r>
    </w:p>
    <w:p w:rsidR="00F821F0" w:rsidRDefault="00F821F0" w:rsidP="00F821F0">
      <w:pPr>
        <w:spacing w:after="38" w:line="259" w:lineRule="auto"/>
        <w:ind w:left="0" w:right="0" w:firstLine="0"/>
        <w:jc w:val="left"/>
      </w:pPr>
    </w:p>
    <w:p w:rsidR="00F821F0" w:rsidRDefault="00F821F0" w:rsidP="00F821F0">
      <w:pPr>
        <w:spacing w:after="38" w:line="259" w:lineRule="auto"/>
        <w:ind w:left="0" w:right="0" w:firstLine="0"/>
        <w:jc w:val="left"/>
      </w:pPr>
      <w:r>
        <w:t xml:space="preserve">5. E. J. Justino, A. El Yacoubi, F. Bortolozzi, and R. Sabourin, An off-line signature verification system using HMM and graphometric features, in Fourth IAPR International Workshop on Document Analysis Systems (DAS), Rio de. Citeseer, 2000, pp. 211222. </w:t>
      </w:r>
    </w:p>
    <w:p w:rsidR="00F821F0" w:rsidRDefault="00F821F0" w:rsidP="00F821F0">
      <w:pPr>
        <w:spacing w:after="38" w:line="259" w:lineRule="auto"/>
        <w:ind w:left="0" w:right="0" w:firstLine="0"/>
        <w:jc w:val="left"/>
      </w:pPr>
    </w:p>
    <w:p w:rsidR="00F821F0" w:rsidRDefault="00F821F0" w:rsidP="00F821F0">
      <w:pPr>
        <w:spacing w:after="38" w:line="259" w:lineRule="auto"/>
        <w:ind w:left="0" w:right="0" w:firstLine="0"/>
        <w:jc w:val="left"/>
      </w:pPr>
      <w:r>
        <w:t xml:space="preserve">6. Yeung, D.-Y., Chang, H., Xiong, Y., George, S.E., Kashi, R.S., Matsumoto, T., Rigoll, G.: SVC2004: ”First International Signature Verification Competition” in ICBA 2004. LNCS, vol. 3072, pp. 16-22. Springer, Heidelberg. </w:t>
      </w:r>
    </w:p>
    <w:p w:rsidR="00F821F0" w:rsidRDefault="00F821F0" w:rsidP="00F821F0">
      <w:pPr>
        <w:spacing w:after="38" w:line="259" w:lineRule="auto"/>
        <w:ind w:left="0" w:right="0" w:firstLine="0"/>
        <w:jc w:val="left"/>
      </w:pPr>
    </w:p>
    <w:p w:rsidR="00F821F0" w:rsidRDefault="00F821F0" w:rsidP="00F821F0">
      <w:pPr>
        <w:spacing w:after="38" w:line="259" w:lineRule="auto"/>
        <w:ind w:left="0" w:right="0" w:firstLine="0"/>
        <w:jc w:val="left"/>
      </w:pPr>
      <w:r>
        <w:t xml:space="preserve">7. Bailing Zhang. Off-line signature verification and identification by pyramid histogram of oriented gradients. International Journal of Intelligent Computing and Cybernetics, 3(4):611–630, 2010. </w:t>
      </w:r>
    </w:p>
    <w:p w:rsidR="00F821F0" w:rsidRDefault="00F821F0" w:rsidP="00F821F0">
      <w:pPr>
        <w:spacing w:after="38" w:line="259" w:lineRule="auto"/>
        <w:ind w:left="0" w:right="0" w:firstLine="0"/>
        <w:jc w:val="left"/>
      </w:pPr>
    </w:p>
    <w:p w:rsidR="00873C0A" w:rsidRDefault="00F821F0" w:rsidP="00F821F0">
      <w:pPr>
        <w:spacing w:after="38" w:line="259" w:lineRule="auto"/>
        <w:ind w:left="0" w:right="0" w:firstLine="0"/>
        <w:jc w:val="left"/>
      </w:pPr>
      <w:r>
        <w:t xml:space="preserve">8. Z. Zhang, X. Liu, and Y. Cui. Multi-phase offline signature verification system using deep convolutional generative adversarial networks. In 2016 9th International Symposium on Computational Intelligence and Design (ISCID), volume 02, pages 103–107, 2016. </w:t>
      </w:r>
    </w:p>
    <w:sectPr w:rsidR="00873C0A">
      <w:type w:val="continuous"/>
      <w:pgSz w:w="11906" w:h="16838"/>
      <w:pgMar w:top="1080" w:right="889" w:bottom="1445" w:left="893" w:header="720" w:footer="720" w:gutter="0"/>
      <w:cols w:num="2" w:space="37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71DE0"/>
    <w:multiLevelType w:val="multilevel"/>
    <w:tmpl w:val="C714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617F1"/>
    <w:multiLevelType w:val="hybridMultilevel"/>
    <w:tmpl w:val="61BCF3D2"/>
    <w:lvl w:ilvl="0" w:tplc="7668EB7C">
      <w:start w:val="1"/>
      <w:numFmt w:val="lowerLetter"/>
      <w:lvlText w:val="%1)"/>
      <w:lvlJc w:val="left"/>
      <w:pPr>
        <w:ind w:left="3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124E81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B14A00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DA233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4724A6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CAAF42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1BE0EC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40697F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DB631D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9727C03"/>
    <w:multiLevelType w:val="hybridMultilevel"/>
    <w:tmpl w:val="C93EC44A"/>
    <w:lvl w:ilvl="0" w:tplc="E2DE175A">
      <w:start w:val="1"/>
      <w:numFmt w:val="decimal"/>
      <w:lvlText w:val="%1."/>
      <w:lvlJc w:val="left"/>
      <w:pPr>
        <w:ind w:left="720"/>
      </w:pPr>
      <w:rPr>
        <w:rFonts w:ascii="Arial" w:eastAsia="Arial" w:hAnsi="Arial" w:cs="Arial"/>
        <w:b w:val="0"/>
        <w:i w:val="0"/>
        <w:strike w:val="0"/>
        <w:dstrike w:val="0"/>
        <w:color w:val="5F6368"/>
        <w:sz w:val="21"/>
        <w:szCs w:val="21"/>
        <w:u w:val="none" w:color="000000"/>
        <w:bdr w:val="none" w:sz="0" w:space="0" w:color="auto"/>
        <w:shd w:val="clear" w:color="auto" w:fill="auto"/>
        <w:vertAlign w:val="baseline"/>
      </w:rPr>
    </w:lvl>
    <w:lvl w:ilvl="1" w:tplc="4B848A9C">
      <w:start w:val="1"/>
      <w:numFmt w:val="lowerLetter"/>
      <w:lvlText w:val="%2"/>
      <w:lvlJc w:val="left"/>
      <w:pPr>
        <w:ind w:left="1440"/>
      </w:pPr>
      <w:rPr>
        <w:rFonts w:ascii="Arial" w:eastAsia="Arial" w:hAnsi="Arial" w:cs="Arial"/>
        <w:b w:val="0"/>
        <w:i w:val="0"/>
        <w:strike w:val="0"/>
        <w:dstrike w:val="0"/>
        <w:color w:val="5F6368"/>
        <w:sz w:val="21"/>
        <w:szCs w:val="21"/>
        <w:u w:val="none" w:color="000000"/>
        <w:bdr w:val="none" w:sz="0" w:space="0" w:color="auto"/>
        <w:shd w:val="clear" w:color="auto" w:fill="auto"/>
        <w:vertAlign w:val="baseline"/>
      </w:rPr>
    </w:lvl>
    <w:lvl w:ilvl="2" w:tplc="1910F35C">
      <w:start w:val="1"/>
      <w:numFmt w:val="lowerRoman"/>
      <w:lvlText w:val="%3"/>
      <w:lvlJc w:val="left"/>
      <w:pPr>
        <w:ind w:left="2160"/>
      </w:pPr>
      <w:rPr>
        <w:rFonts w:ascii="Arial" w:eastAsia="Arial" w:hAnsi="Arial" w:cs="Arial"/>
        <w:b w:val="0"/>
        <w:i w:val="0"/>
        <w:strike w:val="0"/>
        <w:dstrike w:val="0"/>
        <w:color w:val="5F6368"/>
        <w:sz w:val="21"/>
        <w:szCs w:val="21"/>
        <w:u w:val="none" w:color="000000"/>
        <w:bdr w:val="none" w:sz="0" w:space="0" w:color="auto"/>
        <w:shd w:val="clear" w:color="auto" w:fill="auto"/>
        <w:vertAlign w:val="baseline"/>
      </w:rPr>
    </w:lvl>
    <w:lvl w:ilvl="3" w:tplc="CAEA02D4">
      <w:start w:val="1"/>
      <w:numFmt w:val="decimal"/>
      <w:lvlText w:val="%4"/>
      <w:lvlJc w:val="left"/>
      <w:pPr>
        <w:ind w:left="2880"/>
      </w:pPr>
      <w:rPr>
        <w:rFonts w:ascii="Arial" w:eastAsia="Arial" w:hAnsi="Arial" w:cs="Arial"/>
        <w:b w:val="0"/>
        <w:i w:val="0"/>
        <w:strike w:val="0"/>
        <w:dstrike w:val="0"/>
        <w:color w:val="5F6368"/>
        <w:sz w:val="21"/>
        <w:szCs w:val="21"/>
        <w:u w:val="none" w:color="000000"/>
        <w:bdr w:val="none" w:sz="0" w:space="0" w:color="auto"/>
        <w:shd w:val="clear" w:color="auto" w:fill="auto"/>
        <w:vertAlign w:val="baseline"/>
      </w:rPr>
    </w:lvl>
    <w:lvl w:ilvl="4" w:tplc="BEF40AFC">
      <w:start w:val="1"/>
      <w:numFmt w:val="lowerLetter"/>
      <w:lvlText w:val="%5"/>
      <w:lvlJc w:val="left"/>
      <w:pPr>
        <w:ind w:left="3600"/>
      </w:pPr>
      <w:rPr>
        <w:rFonts w:ascii="Arial" w:eastAsia="Arial" w:hAnsi="Arial" w:cs="Arial"/>
        <w:b w:val="0"/>
        <w:i w:val="0"/>
        <w:strike w:val="0"/>
        <w:dstrike w:val="0"/>
        <w:color w:val="5F6368"/>
        <w:sz w:val="21"/>
        <w:szCs w:val="21"/>
        <w:u w:val="none" w:color="000000"/>
        <w:bdr w:val="none" w:sz="0" w:space="0" w:color="auto"/>
        <w:shd w:val="clear" w:color="auto" w:fill="auto"/>
        <w:vertAlign w:val="baseline"/>
      </w:rPr>
    </w:lvl>
    <w:lvl w:ilvl="5" w:tplc="C692603A">
      <w:start w:val="1"/>
      <w:numFmt w:val="lowerRoman"/>
      <w:lvlText w:val="%6"/>
      <w:lvlJc w:val="left"/>
      <w:pPr>
        <w:ind w:left="4320"/>
      </w:pPr>
      <w:rPr>
        <w:rFonts w:ascii="Arial" w:eastAsia="Arial" w:hAnsi="Arial" w:cs="Arial"/>
        <w:b w:val="0"/>
        <w:i w:val="0"/>
        <w:strike w:val="0"/>
        <w:dstrike w:val="0"/>
        <w:color w:val="5F6368"/>
        <w:sz w:val="21"/>
        <w:szCs w:val="21"/>
        <w:u w:val="none" w:color="000000"/>
        <w:bdr w:val="none" w:sz="0" w:space="0" w:color="auto"/>
        <w:shd w:val="clear" w:color="auto" w:fill="auto"/>
        <w:vertAlign w:val="baseline"/>
      </w:rPr>
    </w:lvl>
    <w:lvl w:ilvl="6" w:tplc="0FB6009C">
      <w:start w:val="1"/>
      <w:numFmt w:val="decimal"/>
      <w:lvlText w:val="%7"/>
      <w:lvlJc w:val="left"/>
      <w:pPr>
        <w:ind w:left="5040"/>
      </w:pPr>
      <w:rPr>
        <w:rFonts w:ascii="Arial" w:eastAsia="Arial" w:hAnsi="Arial" w:cs="Arial"/>
        <w:b w:val="0"/>
        <w:i w:val="0"/>
        <w:strike w:val="0"/>
        <w:dstrike w:val="0"/>
        <w:color w:val="5F6368"/>
        <w:sz w:val="21"/>
        <w:szCs w:val="21"/>
        <w:u w:val="none" w:color="000000"/>
        <w:bdr w:val="none" w:sz="0" w:space="0" w:color="auto"/>
        <w:shd w:val="clear" w:color="auto" w:fill="auto"/>
        <w:vertAlign w:val="baseline"/>
      </w:rPr>
    </w:lvl>
    <w:lvl w:ilvl="7" w:tplc="9ED6E6AC">
      <w:start w:val="1"/>
      <w:numFmt w:val="lowerLetter"/>
      <w:lvlText w:val="%8"/>
      <w:lvlJc w:val="left"/>
      <w:pPr>
        <w:ind w:left="5760"/>
      </w:pPr>
      <w:rPr>
        <w:rFonts w:ascii="Arial" w:eastAsia="Arial" w:hAnsi="Arial" w:cs="Arial"/>
        <w:b w:val="0"/>
        <w:i w:val="0"/>
        <w:strike w:val="0"/>
        <w:dstrike w:val="0"/>
        <w:color w:val="5F6368"/>
        <w:sz w:val="21"/>
        <w:szCs w:val="21"/>
        <w:u w:val="none" w:color="000000"/>
        <w:bdr w:val="none" w:sz="0" w:space="0" w:color="auto"/>
        <w:shd w:val="clear" w:color="auto" w:fill="auto"/>
        <w:vertAlign w:val="baseline"/>
      </w:rPr>
    </w:lvl>
    <w:lvl w:ilvl="8" w:tplc="05E43BEE">
      <w:start w:val="1"/>
      <w:numFmt w:val="lowerRoman"/>
      <w:lvlText w:val="%9"/>
      <w:lvlJc w:val="left"/>
      <w:pPr>
        <w:ind w:left="6480"/>
      </w:pPr>
      <w:rPr>
        <w:rFonts w:ascii="Arial" w:eastAsia="Arial" w:hAnsi="Arial" w:cs="Arial"/>
        <w:b w:val="0"/>
        <w:i w:val="0"/>
        <w:strike w:val="0"/>
        <w:dstrike w:val="0"/>
        <w:color w:val="5F6368"/>
        <w:sz w:val="21"/>
        <w:szCs w:val="21"/>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C0A"/>
    <w:rsid w:val="00045732"/>
    <w:rsid w:val="001F6062"/>
    <w:rsid w:val="002B309C"/>
    <w:rsid w:val="003E0BAB"/>
    <w:rsid w:val="003F33A8"/>
    <w:rsid w:val="006E366C"/>
    <w:rsid w:val="007101A0"/>
    <w:rsid w:val="00745982"/>
    <w:rsid w:val="0075032E"/>
    <w:rsid w:val="00781DA2"/>
    <w:rsid w:val="00873C0A"/>
    <w:rsid w:val="008E06C1"/>
    <w:rsid w:val="009511C6"/>
    <w:rsid w:val="00B762B8"/>
    <w:rsid w:val="00D44849"/>
    <w:rsid w:val="00F25349"/>
    <w:rsid w:val="00F66484"/>
    <w:rsid w:val="00F821F0"/>
    <w:rsid w:val="00F83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1D131D-D444-4FF9-9474-4EF2CC189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1" w:lineRule="auto"/>
      <w:ind w:left="10" w:right="4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9"/>
      <w:ind w:right="5"/>
      <w:jc w:val="center"/>
      <w:outlineLvl w:val="0"/>
    </w:pPr>
    <w:rPr>
      <w:rFonts w:ascii="Times New Roman" w:eastAsia="Times New Roman" w:hAnsi="Times New Roman" w:cs="Times New Roman"/>
      <w:b/>
      <w:color w:val="000000"/>
      <w:sz w:val="19"/>
    </w:rPr>
  </w:style>
  <w:style w:type="paragraph" w:styleId="Heading2">
    <w:name w:val="heading 2"/>
    <w:next w:val="Normal"/>
    <w:link w:val="Heading2Char"/>
    <w:uiPriority w:val="9"/>
    <w:unhideWhenUsed/>
    <w:qFormat/>
    <w:pPr>
      <w:keepNext/>
      <w:keepLines/>
      <w:spacing w:after="40"/>
      <w:ind w:left="10" w:hanging="10"/>
      <w:outlineLvl w:val="1"/>
    </w:pPr>
    <w:rPr>
      <w:rFonts w:ascii="Times New Roman" w:eastAsia="Times New Roman" w:hAnsi="Times New Roman" w:cs="Times New Roman"/>
      <w:b/>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9"/>
    </w:rPr>
  </w:style>
  <w:style w:type="character" w:customStyle="1" w:styleId="Heading2Char">
    <w:name w:val="Heading 2 Char"/>
    <w:link w:val="Heading2"/>
    <w:rPr>
      <w:rFonts w:ascii="Times New Roman" w:eastAsia="Times New Roman" w:hAnsi="Times New Roman" w:cs="Times New Roman"/>
      <w:b/>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511C6"/>
    <w:pPr>
      <w:spacing w:before="100" w:beforeAutospacing="1" w:after="100" w:afterAutospacing="1" w:line="240" w:lineRule="auto"/>
      <w:ind w:left="0" w:right="0" w:firstLine="0"/>
      <w:jc w:val="left"/>
    </w:pPr>
    <w:rPr>
      <w:color w:val="auto"/>
      <w:sz w:val="24"/>
      <w:szCs w:val="24"/>
    </w:rPr>
  </w:style>
  <w:style w:type="paragraph" w:styleId="z-TopofForm">
    <w:name w:val="HTML Top of Form"/>
    <w:basedOn w:val="Normal"/>
    <w:next w:val="Normal"/>
    <w:link w:val="z-TopofFormChar"/>
    <w:hidden/>
    <w:uiPriority w:val="99"/>
    <w:semiHidden/>
    <w:unhideWhenUsed/>
    <w:rsid w:val="007101A0"/>
    <w:pPr>
      <w:pBdr>
        <w:bottom w:val="single" w:sz="6" w:space="1" w:color="auto"/>
      </w:pBdr>
      <w:spacing w:after="0" w:line="240" w:lineRule="auto"/>
      <w:ind w:left="0" w:right="0" w:firstLine="0"/>
      <w:jc w:val="center"/>
    </w:pPr>
    <w:rPr>
      <w:rFonts w:ascii="Arial" w:hAnsi="Arial" w:cs="Arial"/>
      <w:vanish/>
      <w:color w:val="auto"/>
      <w:sz w:val="16"/>
      <w:szCs w:val="16"/>
    </w:rPr>
  </w:style>
  <w:style w:type="character" w:customStyle="1" w:styleId="z-TopofFormChar">
    <w:name w:val="z-Top of Form Char"/>
    <w:basedOn w:val="DefaultParagraphFont"/>
    <w:link w:val="z-TopofForm"/>
    <w:uiPriority w:val="99"/>
    <w:semiHidden/>
    <w:rsid w:val="007101A0"/>
    <w:rPr>
      <w:rFonts w:ascii="Arial" w:eastAsia="Times New Roman" w:hAnsi="Arial" w:cs="Arial"/>
      <w:vanish/>
      <w:sz w:val="16"/>
      <w:szCs w:val="16"/>
    </w:rPr>
  </w:style>
  <w:style w:type="table" w:styleId="TableGrid0">
    <w:name w:val="Table Grid"/>
    <w:basedOn w:val="TableNormal"/>
    <w:uiPriority w:val="39"/>
    <w:rsid w:val="00745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2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68996">
      <w:bodyDiv w:val="1"/>
      <w:marLeft w:val="0"/>
      <w:marRight w:val="0"/>
      <w:marTop w:val="0"/>
      <w:marBottom w:val="0"/>
      <w:divBdr>
        <w:top w:val="none" w:sz="0" w:space="0" w:color="auto"/>
        <w:left w:val="none" w:sz="0" w:space="0" w:color="auto"/>
        <w:bottom w:val="none" w:sz="0" w:space="0" w:color="auto"/>
        <w:right w:val="none" w:sz="0" w:space="0" w:color="auto"/>
      </w:divBdr>
    </w:div>
    <w:div w:id="300312675">
      <w:bodyDiv w:val="1"/>
      <w:marLeft w:val="0"/>
      <w:marRight w:val="0"/>
      <w:marTop w:val="0"/>
      <w:marBottom w:val="0"/>
      <w:divBdr>
        <w:top w:val="none" w:sz="0" w:space="0" w:color="auto"/>
        <w:left w:val="none" w:sz="0" w:space="0" w:color="auto"/>
        <w:bottom w:val="none" w:sz="0" w:space="0" w:color="auto"/>
        <w:right w:val="none" w:sz="0" w:space="0" w:color="auto"/>
      </w:divBdr>
    </w:div>
    <w:div w:id="562713225">
      <w:bodyDiv w:val="1"/>
      <w:marLeft w:val="0"/>
      <w:marRight w:val="0"/>
      <w:marTop w:val="0"/>
      <w:marBottom w:val="0"/>
      <w:divBdr>
        <w:top w:val="none" w:sz="0" w:space="0" w:color="auto"/>
        <w:left w:val="none" w:sz="0" w:space="0" w:color="auto"/>
        <w:bottom w:val="none" w:sz="0" w:space="0" w:color="auto"/>
        <w:right w:val="none" w:sz="0" w:space="0" w:color="auto"/>
      </w:divBdr>
    </w:div>
    <w:div w:id="1976518620">
      <w:bodyDiv w:val="1"/>
      <w:marLeft w:val="0"/>
      <w:marRight w:val="0"/>
      <w:marTop w:val="0"/>
      <w:marBottom w:val="0"/>
      <w:divBdr>
        <w:top w:val="none" w:sz="0" w:space="0" w:color="auto"/>
        <w:left w:val="none" w:sz="0" w:space="0" w:color="auto"/>
        <w:bottom w:val="none" w:sz="0" w:space="0" w:color="auto"/>
        <w:right w:val="none" w:sz="0" w:space="0" w:color="auto"/>
      </w:divBdr>
      <w:divsChild>
        <w:div w:id="1485394975">
          <w:marLeft w:val="0"/>
          <w:marRight w:val="0"/>
          <w:marTop w:val="0"/>
          <w:marBottom w:val="0"/>
          <w:divBdr>
            <w:top w:val="single" w:sz="2" w:space="0" w:color="D9D9E3"/>
            <w:left w:val="single" w:sz="2" w:space="0" w:color="D9D9E3"/>
            <w:bottom w:val="single" w:sz="2" w:space="0" w:color="D9D9E3"/>
            <w:right w:val="single" w:sz="2" w:space="0" w:color="D9D9E3"/>
          </w:divBdr>
          <w:divsChild>
            <w:div w:id="11416618">
              <w:marLeft w:val="0"/>
              <w:marRight w:val="0"/>
              <w:marTop w:val="0"/>
              <w:marBottom w:val="0"/>
              <w:divBdr>
                <w:top w:val="single" w:sz="2" w:space="0" w:color="D9D9E3"/>
                <w:left w:val="single" w:sz="2" w:space="0" w:color="D9D9E3"/>
                <w:bottom w:val="single" w:sz="2" w:space="0" w:color="D9D9E3"/>
                <w:right w:val="single" w:sz="2" w:space="0" w:color="D9D9E3"/>
              </w:divBdr>
              <w:divsChild>
                <w:div w:id="869881145">
                  <w:marLeft w:val="0"/>
                  <w:marRight w:val="0"/>
                  <w:marTop w:val="0"/>
                  <w:marBottom w:val="0"/>
                  <w:divBdr>
                    <w:top w:val="single" w:sz="2" w:space="0" w:color="D9D9E3"/>
                    <w:left w:val="single" w:sz="2" w:space="0" w:color="D9D9E3"/>
                    <w:bottom w:val="single" w:sz="2" w:space="0" w:color="D9D9E3"/>
                    <w:right w:val="single" w:sz="2" w:space="0" w:color="D9D9E3"/>
                  </w:divBdr>
                  <w:divsChild>
                    <w:div w:id="248081500">
                      <w:marLeft w:val="0"/>
                      <w:marRight w:val="0"/>
                      <w:marTop w:val="0"/>
                      <w:marBottom w:val="0"/>
                      <w:divBdr>
                        <w:top w:val="single" w:sz="2" w:space="0" w:color="D9D9E3"/>
                        <w:left w:val="single" w:sz="2" w:space="0" w:color="D9D9E3"/>
                        <w:bottom w:val="single" w:sz="2" w:space="0" w:color="D9D9E3"/>
                        <w:right w:val="single" w:sz="2" w:space="0" w:color="D9D9E3"/>
                      </w:divBdr>
                      <w:divsChild>
                        <w:div w:id="1940329077">
                          <w:marLeft w:val="0"/>
                          <w:marRight w:val="0"/>
                          <w:marTop w:val="0"/>
                          <w:marBottom w:val="0"/>
                          <w:divBdr>
                            <w:top w:val="none" w:sz="0" w:space="0" w:color="auto"/>
                            <w:left w:val="none" w:sz="0" w:space="0" w:color="auto"/>
                            <w:bottom w:val="none" w:sz="0" w:space="0" w:color="auto"/>
                            <w:right w:val="none" w:sz="0" w:space="0" w:color="auto"/>
                          </w:divBdr>
                          <w:divsChild>
                            <w:div w:id="5469115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585345">
                                  <w:marLeft w:val="0"/>
                                  <w:marRight w:val="0"/>
                                  <w:marTop w:val="0"/>
                                  <w:marBottom w:val="0"/>
                                  <w:divBdr>
                                    <w:top w:val="single" w:sz="2" w:space="0" w:color="D9D9E3"/>
                                    <w:left w:val="single" w:sz="2" w:space="0" w:color="D9D9E3"/>
                                    <w:bottom w:val="single" w:sz="2" w:space="0" w:color="D9D9E3"/>
                                    <w:right w:val="single" w:sz="2" w:space="0" w:color="D9D9E3"/>
                                  </w:divBdr>
                                  <w:divsChild>
                                    <w:div w:id="1016347678">
                                      <w:marLeft w:val="0"/>
                                      <w:marRight w:val="0"/>
                                      <w:marTop w:val="0"/>
                                      <w:marBottom w:val="0"/>
                                      <w:divBdr>
                                        <w:top w:val="single" w:sz="2" w:space="0" w:color="D9D9E3"/>
                                        <w:left w:val="single" w:sz="2" w:space="0" w:color="D9D9E3"/>
                                        <w:bottom w:val="single" w:sz="2" w:space="0" w:color="D9D9E3"/>
                                        <w:right w:val="single" w:sz="2" w:space="0" w:color="D9D9E3"/>
                                      </w:divBdr>
                                      <w:divsChild>
                                        <w:div w:id="1110198445">
                                          <w:marLeft w:val="0"/>
                                          <w:marRight w:val="0"/>
                                          <w:marTop w:val="0"/>
                                          <w:marBottom w:val="0"/>
                                          <w:divBdr>
                                            <w:top w:val="single" w:sz="2" w:space="0" w:color="D9D9E3"/>
                                            <w:left w:val="single" w:sz="2" w:space="0" w:color="D9D9E3"/>
                                            <w:bottom w:val="single" w:sz="2" w:space="0" w:color="D9D9E3"/>
                                            <w:right w:val="single" w:sz="2" w:space="0" w:color="D9D9E3"/>
                                          </w:divBdr>
                                          <w:divsChild>
                                            <w:div w:id="1925187306">
                                              <w:marLeft w:val="0"/>
                                              <w:marRight w:val="0"/>
                                              <w:marTop w:val="0"/>
                                              <w:marBottom w:val="0"/>
                                              <w:divBdr>
                                                <w:top w:val="single" w:sz="2" w:space="0" w:color="D9D9E3"/>
                                                <w:left w:val="single" w:sz="2" w:space="0" w:color="D9D9E3"/>
                                                <w:bottom w:val="single" w:sz="2" w:space="0" w:color="D9D9E3"/>
                                                <w:right w:val="single" w:sz="2" w:space="0" w:color="D9D9E3"/>
                                              </w:divBdr>
                                              <w:divsChild>
                                                <w:div w:id="2098012969">
                                                  <w:marLeft w:val="0"/>
                                                  <w:marRight w:val="0"/>
                                                  <w:marTop w:val="0"/>
                                                  <w:marBottom w:val="0"/>
                                                  <w:divBdr>
                                                    <w:top w:val="single" w:sz="2" w:space="0" w:color="D9D9E3"/>
                                                    <w:left w:val="single" w:sz="2" w:space="0" w:color="D9D9E3"/>
                                                    <w:bottom w:val="single" w:sz="2" w:space="0" w:color="D9D9E3"/>
                                                    <w:right w:val="single" w:sz="2" w:space="0" w:color="D9D9E3"/>
                                                  </w:divBdr>
                                                  <w:divsChild>
                                                    <w:div w:id="319041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1325021">
          <w:marLeft w:val="0"/>
          <w:marRight w:val="0"/>
          <w:marTop w:val="0"/>
          <w:marBottom w:val="0"/>
          <w:divBdr>
            <w:top w:val="none" w:sz="0" w:space="0" w:color="auto"/>
            <w:left w:val="none" w:sz="0" w:space="0" w:color="auto"/>
            <w:bottom w:val="none" w:sz="0" w:space="0" w:color="auto"/>
            <w:right w:val="none" w:sz="0" w:space="0" w:color="auto"/>
          </w:divBdr>
        </w:div>
      </w:divsChild>
    </w:div>
    <w:div w:id="2099977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1B1C1-2E3F-4A10-A6E6-02BFED751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3745</Words>
  <Characters>21352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2</cp:revision>
  <dcterms:created xsi:type="dcterms:W3CDTF">2023-11-22T17:20:00Z</dcterms:created>
  <dcterms:modified xsi:type="dcterms:W3CDTF">2023-11-22T17:20:00Z</dcterms:modified>
</cp:coreProperties>
</file>