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Market Intelligence Strategy: Your Business</w:t>
      </w:r>
    </w:p>
    <w:p>
      <w:pPr>
        <w:pStyle w:val="Heading1"/>
      </w:pPr>
      <w:r>
        <w:t>Recommendation Type</w:t>
      </w:r>
    </w:p>
    <w:p>
      <w:r>
        <w:t>instagram_post</w:t>
      </w:r>
    </w:p>
    <w:p>
      <w:pPr>
        <w:pStyle w:val="Heading1"/>
      </w:pPr>
      <w:r>
        <w:t>Rationale</w:t>
      </w:r>
    </w:p>
    <w:p>
      <w:r>
        <w:t>Without competitor or product-specific data, this Instagram post focuses on building general brand awareness for 'Your Business' in Coimbatore. It highlights the convenience and local appeal of e-commerce, encouraging potential customers to explore the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