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 w:themeColor="background2" w:themeShade="BF"/>
  <w:body>
    <w:p w:rsidR="00465FC0" w:rsidRDefault="00DF04B0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0.05pt;margin-top:-52.3pt;width:306.45pt;height:79.1pt;z-index:251659264" o:gfxdata="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fK8/Y2AAAAAsBAAAPAAAAAAAAAAEAIAAA&#10;ACIAAABkcnMvZG93bnJldi54bWxQSwECFAAUAAAACACHTuJAT1BrGAwCAAAdBAAADgAAAAAAAAAB&#10;ACAAAAAnAQAAZHJzL2Uyb0RvYy54bWxQSwUGAAAAAAYABgBZAQAApQUAAAAA&#10;" filled="f" stroked="f">
            <v:textbox>
              <w:txbxContent>
                <w:p w:rsidR="00DF04B0" w:rsidRDefault="008848BD">
                  <w:pPr>
                    <w:jc w:val="center"/>
                    <w:rPr>
                      <w:b/>
                      <w:caps/>
                      <w:sz w:val="72"/>
                      <w:szCs w:val="72"/>
                    </w:rPr>
                  </w:pPr>
                  <w:r>
                    <w:rPr>
                      <w:b/>
                      <w:caps/>
                      <w:sz w:val="72"/>
                      <w:szCs w:val="72"/>
                    </w:rPr>
                    <w:t>SAMPLE T TEST</w:t>
                  </w:r>
                </w:p>
              </w:txbxContent>
            </v:textbox>
          </v:shape>
        </w:pict>
      </w:r>
    </w:p>
    <w:p w:rsidR="00465FC0" w:rsidRDefault="00465FC0"/>
    <w:p w:rsidR="00465FC0" w:rsidRPr="00227767" w:rsidRDefault="0018168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27767">
        <w:rPr>
          <w:rFonts w:ascii="Arial Unicode MS" w:eastAsia="Arial Unicode MS" w:hAnsi="Arial Unicode MS" w:cs="Arial Unicode MS"/>
          <w:b/>
          <w:sz w:val="36"/>
          <w:szCs w:val="36"/>
        </w:rPr>
        <w:t xml:space="preserve">Name      : </w:t>
      </w:r>
      <w:r w:rsidR="00227767">
        <w:rPr>
          <w:rFonts w:ascii="Arial Unicode MS" w:eastAsia="Arial Unicode MS" w:hAnsi="Arial Unicode MS" w:cs="Arial Unicode MS"/>
          <w:b/>
          <w:sz w:val="36"/>
          <w:szCs w:val="36"/>
        </w:rPr>
        <w:t>G. NITHISH</w:t>
      </w:r>
    </w:p>
    <w:p w:rsidR="00465FC0" w:rsidRPr="00227767" w:rsidRDefault="0022776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Reg. no. : 19BCS</w:t>
      </w:r>
      <w:r w:rsidRPr="00227767">
        <w:rPr>
          <w:rFonts w:ascii="Arial Unicode MS" w:eastAsia="Arial Unicode MS" w:hAnsi="Arial Unicode MS" w:cs="Arial Unicode MS"/>
          <w:b/>
          <w:sz w:val="36"/>
          <w:szCs w:val="36"/>
        </w:rPr>
        <w:t>0012</w:t>
      </w:r>
    </w:p>
    <w:p w:rsidR="00465FC0" w:rsidRDefault="00465FC0">
      <w:pPr>
        <w:rPr>
          <w:rFonts w:ascii="Algerian" w:hAnsi="Algerian"/>
          <w:b/>
          <w:sz w:val="36"/>
          <w:szCs w:val="36"/>
        </w:rPr>
      </w:pPr>
    </w:p>
    <w:p w:rsidR="00465FC0" w:rsidRDefault="00465FC0">
      <w:pPr>
        <w:rPr>
          <w:rFonts w:ascii="Algerian" w:hAnsi="Algerian"/>
          <w:b/>
          <w:sz w:val="36"/>
          <w:szCs w:val="36"/>
        </w:rPr>
      </w:pPr>
    </w:p>
    <w:p w:rsidR="00465FC0" w:rsidRDefault="0051157B">
      <w:pPr>
        <w:rPr>
          <w:rFonts w:ascii="Arial Black" w:hAnsi="Arial Black" w:cs="Arial Black"/>
          <w:b/>
          <w:sz w:val="36"/>
          <w:szCs w:val="36"/>
          <w:lang w:val="en-US"/>
        </w:rPr>
      </w:pPr>
      <w:r>
        <w:rPr>
          <w:rFonts w:ascii="Arial Black" w:hAnsi="Arial Black" w:cs="Arial Black"/>
          <w:b/>
          <w:sz w:val="36"/>
          <w:szCs w:val="36"/>
          <w:lang w:val="en-US"/>
        </w:rPr>
        <w:t>Procedure :</w:t>
      </w:r>
    </w:p>
    <w:p w:rsidR="00465FC0" w:rsidRDefault="0051157B">
      <w:pPr>
        <w:numPr>
          <w:ilvl w:val="0"/>
          <w:numId w:val="1"/>
        </w:numPr>
        <w:rPr>
          <w:rFonts w:hAnsi="Arial Black" w:cs="Arial Black"/>
          <w:bCs/>
          <w:sz w:val="36"/>
          <w:szCs w:val="36"/>
          <w:lang w:val="en-US"/>
        </w:rPr>
      </w:pPr>
      <w:r>
        <w:rPr>
          <w:rFonts w:hAnsi="Arial Black" w:cs="Arial Black"/>
          <w:bCs/>
          <w:sz w:val="36"/>
          <w:szCs w:val="36"/>
          <w:lang w:val="en-US"/>
        </w:rPr>
        <w:t xml:space="preserve">Go to </w:t>
      </w:r>
      <w:r>
        <w:rPr>
          <w:rFonts w:hAnsi="Arial Black" w:cs="Arial Black"/>
          <w:b/>
          <w:sz w:val="36"/>
          <w:szCs w:val="36"/>
          <w:lang w:val="en-US"/>
        </w:rPr>
        <w:t>variable view</w:t>
      </w:r>
      <w:r>
        <w:rPr>
          <w:rFonts w:hAnsi="Arial Black" w:cs="Arial Black"/>
          <w:bCs/>
          <w:sz w:val="36"/>
          <w:szCs w:val="36"/>
          <w:lang w:val="en-US"/>
        </w:rPr>
        <w:t xml:space="preserve"> and create  name as scores with measure as scale.</w:t>
      </w:r>
    </w:p>
    <w:p w:rsidR="00465FC0" w:rsidRDefault="0051157B">
      <w:pPr>
        <w:numPr>
          <w:ilvl w:val="0"/>
          <w:numId w:val="1"/>
        </w:numPr>
        <w:rPr>
          <w:rFonts w:hAnsi="Arial Black" w:cs="Arial Black"/>
          <w:bCs/>
          <w:sz w:val="36"/>
          <w:szCs w:val="36"/>
          <w:lang w:val="en-US"/>
        </w:rPr>
      </w:pPr>
      <w:r>
        <w:rPr>
          <w:rFonts w:hAnsi="Arial Black" w:cs="Arial Black"/>
          <w:bCs/>
          <w:sz w:val="36"/>
          <w:szCs w:val="36"/>
          <w:lang w:val="en-US"/>
        </w:rPr>
        <w:t xml:space="preserve">Click on </w:t>
      </w:r>
      <w:r>
        <w:rPr>
          <w:rFonts w:hAnsi="Arial Black" w:cs="Arial Black"/>
          <w:b/>
          <w:sz w:val="36"/>
          <w:szCs w:val="36"/>
          <w:lang w:val="en-US"/>
        </w:rPr>
        <w:t>data view</w:t>
      </w:r>
      <w:r>
        <w:rPr>
          <w:rFonts w:hAnsi="Arial Black" w:cs="Arial Black"/>
          <w:bCs/>
          <w:sz w:val="36"/>
          <w:szCs w:val="36"/>
          <w:lang w:val="en-US"/>
        </w:rPr>
        <w:t xml:space="preserve"> and fill the scores according to the question.</w:t>
      </w:r>
    </w:p>
    <w:p w:rsidR="00465FC0" w:rsidRDefault="0051157B">
      <w:pPr>
        <w:numPr>
          <w:ilvl w:val="0"/>
          <w:numId w:val="1"/>
        </w:numPr>
        <w:rPr>
          <w:rFonts w:hAnsi="Arial Black" w:cs="Arial Black"/>
          <w:bCs/>
          <w:sz w:val="36"/>
          <w:szCs w:val="36"/>
          <w:lang w:val="en-US"/>
        </w:rPr>
      </w:pPr>
      <w:r>
        <w:rPr>
          <w:rFonts w:hAnsi="Arial Black" w:cs="Arial Black"/>
          <w:bCs/>
          <w:sz w:val="36"/>
          <w:szCs w:val="36"/>
          <w:lang w:val="en-US"/>
        </w:rPr>
        <w:t xml:space="preserve">Select </w:t>
      </w:r>
      <w:r>
        <w:rPr>
          <w:rFonts w:hAnsi="Arial Black" w:cs="Arial Black"/>
          <w:bCs/>
          <w:sz w:val="36"/>
          <w:szCs w:val="36"/>
          <w:lang w:val="en-US"/>
        </w:rPr>
        <w:t>“</w:t>
      </w:r>
      <w:r>
        <w:rPr>
          <w:rFonts w:hAnsi="Arial Black" w:cs="Arial Black"/>
          <w:b/>
          <w:sz w:val="36"/>
          <w:szCs w:val="36"/>
          <w:lang w:val="en-US"/>
        </w:rPr>
        <w:t>Analyze</w:t>
      </w:r>
      <w:r>
        <w:rPr>
          <w:rFonts w:hAnsi="Arial Black" w:cs="Arial Black"/>
          <w:b/>
          <w:sz w:val="36"/>
          <w:szCs w:val="36"/>
          <w:lang w:val="en-US"/>
        </w:rPr>
        <w:t>”</w:t>
      </w:r>
      <w:r>
        <w:rPr>
          <w:rFonts w:hAnsi="Arial Black" w:cs="Arial Black"/>
          <w:bCs/>
          <w:sz w:val="36"/>
          <w:szCs w:val="36"/>
          <w:lang w:val="en-US"/>
        </w:rPr>
        <w:t>option from the tool bar above.</w:t>
      </w:r>
    </w:p>
    <w:p w:rsidR="00465FC0" w:rsidRPr="00227767" w:rsidRDefault="0051157B" w:rsidP="00227767">
      <w:pPr>
        <w:numPr>
          <w:ilvl w:val="0"/>
          <w:numId w:val="1"/>
        </w:numPr>
        <w:rPr>
          <w:rFonts w:hAnsi="Arial Black" w:cs="Arial Black"/>
          <w:bCs/>
          <w:sz w:val="36"/>
          <w:szCs w:val="36"/>
          <w:lang w:val="en-US"/>
        </w:rPr>
      </w:pPr>
      <w:r>
        <w:rPr>
          <w:rFonts w:hAnsi="Arial Black" w:cs="Arial Black"/>
          <w:bCs/>
          <w:sz w:val="36"/>
          <w:szCs w:val="36"/>
          <w:lang w:val="en-US"/>
        </w:rPr>
        <w:t xml:space="preserve">Click on </w:t>
      </w:r>
      <w:r>
        <w:rPr>
          <w:rFonts w:hAnsi="Arial Black" w:cs="Arial Black"/>
          <w:bCs/>
          <w:sz w:val="36"/>
          <w:szCs w:val="36"/>
          <w:lang w:val="en-US"/>
        </w:rPr>
        <w:t>“</w:t>
      </w:r>
      <w:r>
        <w:rPr>
          <w:rFonts w:hAnsi="Arial Black" w:cs="Arial Black"/>
          <w:b/>
          <w:sz w:val="36"/>
          <w:szCs w:val="36"/>
          <w:lang w:val="en-US"/>
        </w:rPr>
        <w:t>Compare Means</w:t>
      </w:r>
      <w:r>
        <w:rPr>
          <w:rFonts w:hAnsi="Arial Black" w:cs="Arial Black"/>
          <w:b/>
          <w:sz w:val="36"/>
          <w:szCs w:val="36"/>
          <w:lang w:val="en-US"/>
        </w:rPr>
        <w:t>”</w:t>
      </w:r>
      <w:r>
        <w:rPr>
          <w:rFonts w:hAnsi="Arial Black" w:cs="Arial Black"/>
          <w:bCs/>
          <w:sz w:val="36"/>
          <w:szCs w:val="36"/>
          <w:lang w:val="en-US"/>
        </w:rPr>
        <w:t xml:space="preserve"> then </w:t>
      </w:r>
      <w:r>
        <w:rPr>
          <w:rFonts w:hAnsi="Arial Black" w:cs="Arial Black"/>
          <w:bCs/>
          <w:sz w:val="36"/>
          <w:szCs w:val="36"/>
          <w:lang w:val="en-US"/>
        </w:rPr>
        <w:t>“</w:t>
      </w:r>
      <w:r w:rsidR="00227767">
        <w:rPr>
          <w:rFonts w:hAnsi="Arial Black" w:cs="Arial Black"/>
          <w:b/>
          <w:sz w:val="36"/>
          <w:szCs w:val="36"/>
          <w:lang w:val="en-US"/>
        </w:rPr>
        <w:t>One Sample</w:t>
      </w:r>
      <w:r>
        <w:rPr>
          <w:rFonts w:hAnsi="Arial Black" w:cs="Arial Black"/>
          <w:b/>
          <w:sz w:val="36"/>
          <w:szCs w:val="36"/>
          <w:lang w:val="en-US"/>
        </w:rPr>
        <w:t xml:space="preserve"> T Test</w:t>
      </w:r>
      <w:r>
        <w:rPr>
          <w:rFonts w:hAnsi="Arial Black" w:cs="Arial Black"/>
          <w:b/>
          <w:sz w:val="36"/>
          <w:szCs w:val="36"/>
          <w:lang w:val="en-US"/>
        </w:rPr>
        <w:t>”</w:t>
      </w:r>
      <w:r>
        <w:rPr>
          <w:rFonts w:hAnsi="Arial Black" w:cs="Arial Black"/>
          <w:bCs/>
          <w:sz w:val="36"/>
          <w:szCs w:val="36"/>
          <w:lang w:val="en-US"/>
        </w:rPr>
        <w:t>.</w:t>
      </w:r>
    </w:p>
    <w:p w:rsidR="00465FC0" w:rsidRPr="00227767" w:rsidRDefault="0051157B">
      <w:pPr>
        <w:rPr>
          <w:rFonts w:ascii="Aparajita" w:hAnsi="Aparajita" w:cs="Aparajita"/>
          <w:b/>
          <w:sz w:val="36"/>
          <w:szCs w:val="36"/>
        </w:rPr>
      </w:pPr>
      <w:r w:rsidRPr="00227767">
        <w:rPr>
          <w:rFonts w:ascii="Aparajita" w:hAnsi="Aparajita" w:cs="Aparajita"/>
          <w:b/>
          <w:sz w:val="36"/>
          <w:szCs w:val="36"/>
        </w:rPr>
        <w:t>Var</w:t>
      </w:r>
      <w:r w:rsidRPr="00227767">
        <w:rPr>
          <w:rFonts w:ascii="Aparajita" w:hAnsi="Aparajita" w:cs="Aparajita"/>
          <w:b/>
          <w:sz w:val="36"/>
          <w:szCs w:val="36"/>
          <w:lang w:val="en-US"/>
        </w:rPr>
        <w:t>i</w:t>
      </w:r>
      <w:r w:rsidRPr="00227767">
        <w:rPr>
          <w:rFonts w:ascii="Aparajita" w:hAnsi="Aparajita" w:cs="Aparajita"/>
          <w:b/>
          <w:sz w:val="36"/>
          <w:szCs w:val="36"/>
        </w:rPr>
        <w:t>able View</w:t>
      </w:r>
    </w:p>
    <w:p w:rsidR="00465FC0" w:rsidRDefault="0051157B">
      <w:pPr>
        <w:rPr>
          <w:rFonts w:ascii="Arial Black" w:hAnsi="Arial Black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6652895" cy="131572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289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67" w:rsidRDefault="00227767">
      <w:pPr>
        <w:rPr>
          <w:rFonts w:ascii="Arial Black" w:hAnsi="Arial Black"/>
          <w:b/>
          <w:sz w:val="36"/>
          <w:szCs w:val="36"/>
        </w:rPr>
      </w:pPr>
    </w:p>
    <w:p w:rsidR="00465FC0" w:rsidRPr="00227767" w:rsidRDefault="0051157B" w:rsidP="00227767">
      <w:pPr>
        <w:jc w:val="center"/>
        <w:rPr>
          <w:rFonts w:ascii="Aparajita" w:hAnsi="Aparajita" w:cs="Aparajita"/>
          <w:b/>
          <w:sz w:val="36"/>
          <w:szCs w:val="36"/>
        </w:rPr>
      </w:pPr>
      <w:r w:rsidRPr="00227767">
        <w:rPr>
          <w:rFonts w:ascii="Aparajita" w:hAnsi="Aparajita" w:cs="Aparajita"/>
          <w:b/>
          <w:sz w:val="36"/>
          <w:szCs w:val="36"/>
        </w:rPr>
        <w:lastRenderedPageBreak/>
        <w:t>Data View</w:t>
      </w:r>
    </w:p>
    <w:p w:rsidR="00465FC0" w:rsidRDefault="005115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63925" cy="64681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C0" w:rsidRDefault="0051157B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lastRenderedPageBreak/>
        <w:t>Output T Test Table</w:t>
      </w:r>
      <w:r>
        <w:rPr>
          <w:noProof/>
          <w:lang w:val="en-US"/>
        </w:rPr>
        <w:drawing>
          <wp:inline distT="0" distB="0" distL="0" distR="0">
            <wp:extent cx="5645150" cy="40043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C0" w:rsidRDefault="00465FC0"/>
    <w:p w:rsidR="00465FC0" w:rsidRDefault="00465FC0"/>
    <w:p w:rsidR="00465FC0" w:rsidRDefault="0051157B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Questions:</w:t>
      </w:r>
    </w:p>
    <w:p w:rsidR="00465FC0" w:rsidRDefault="0051157B">
      <w:pPr>
        <w:numPr>
          <w:ilvl w:val="0"/>
          <w:numId w:val="2"/>
        </w:numPr>
        <w:rPr>
          <w:sz w:val="30"/>
          <w:szCs w:val="30"/>
          <w:u w:val="single"/>
          <w:lang w:val="en-US"/>
        </w:rPr>
      </w:pPr>
      <w:r>
        <w:rPr>
          <w:sz w:val="30"/>
          <w:szCs w:val="30"/>
          <w:lang w:val="en-US"/>
        </w:rPr>
        <w:t xml:space="preserve">What was t value?                  :   -0.618(calculated value) </w:t>
      </w:r>
    </w:p>
    <w:p w:rsidR="00465FC0" w:rsidRDefault="0051157B">
      <w:pPr>
        <w:numPr>
          <w:ilvl w:val="0"/>
          <w:numId w:val="2"/>
        </w:numPr>
        <w:rPr>
          <w:sz w:val="30"/>
          <w:szCs w:val="30"/>
          <w:u w:val="single"/>
          <w:lang w:val="en-US"/>
        </w:rPr>
      </w:pPr>
      <w:r>
        <w:rPr>
          <w:sz w:val="30"/>
          <w:szCs w:val="30"/>
          <w:lang w:val="en-US"/>
        </w:rPr>
        <w:t>What was test value?             :   88</w:t>
      </w:r>
    </w:p>
    <w:p w:rsidR="00465FC0" w:rsidRDefault="0051157B">
      <w:pPr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What is the mean from the table?       : 86.65</w:t>
      </w:r>
    </w:p>
    <w:p w:rsidR="00465FC0" w:rsidRDefault="0051157B">
      <w:pPr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What is the value of samle size from the table?     : 20</w:t>
      </w:r>
    </w:p>
    <w:p w:rsidR="00465FC0" w:rsidRDefault="0051157B">
      <w:pPr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Critical t from the t table        :  19(degree of freedom</w:t>
      </w:r>
      <w:r>
        <w:rPr>
          <w:b/>
          <w:bCs/>
          <w:sz w:val="30"/>
          <w:szCs w:val="30"/>
          <w:lang w:val="en-US"/>
        </w:rPr>
        <w:t>“df”</w:t>
      </w:r>
      <w:r>
        <w:rPr>
          <w:sz w:val="30"/>
          <w:szCs w:val="30"/>
          <w:lang w:val="en-US"/>
        </w:rPr>
        <w:t>)</w:t>
      </w:r>
    </w:p>
    <w:p w:rsidR="00465FC0" w:rsidRDefault="0051157B">
      <w:pPr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Significance level                    : 5%</w:t>
      </w:r>
    </w:p>
    <w:p w:rsidR="00465FC0" w:rsidRDefault="0051157B">
      <w:pPr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Confidence level                     : 95%</w:t>
      </w:r>
    </w:p>
    <w:p w:rsidR="00465FC0" w:rsidRDefault="0051157B">
      <w:pPr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Table value from the t table : 2.09(table value)</w:t>
      </w:r>
    </w:p>
    <w:p w:rsidR="00465FC0" w:rsidRDefault="00465FC0">
      <w:pPr>
        <w:rPr>
          <w:sz w:val="30"/>
          <w:szCs w:val="30"/>
          <w:lang w:val="en-US"/>
        </w:rPr>
      </w:pPr>
    </w:p>
    <w:p w:rsidR="00465FC0" w:rsidRDefault="00465FC0">
      <w:pPr>
        <w:rPr>
          <w:sz w:val="30"/>
          <w:szCs w:val="30"/>
          <w:lang w:val="en-US"/>
        </w:rPr>
      </w:pPr>
    </w:p>
    <w:p w:rsidR="00465FC0" w:rsidRDefault="0051157B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Conclusion:</w:t>
      </w:r>
    </w:p>
    <w:p w:rsidR="00465FC0" w:rsidRDefault="0051157B">
      <w:pPr>
        <w:numPr>
          <w:ilvl w:val="0"/>
          <w:numId w:val="3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Calculated Value  :  -0.618</w:t>
      </w:r>
    </w:p>
    <w:p w:rsidR="00465FC0" w:rsidRDefault="0051157B">
      <w:pPr>
        <w:numPr>
          <w:ilvl w:val="0"/>
          <w:numId w:val="3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Table Value           :   2.09</w:t>
      </w:r>
    </w:p>
    <w:p w:rsidR="00465FC0" w:rsidRPr="00227767" w:rsidRDefault="0051157B" w:rsidP="00227767">
      <w:pPr>
        <w:rPr>
          <w:b/>
          <w:bCs/>
          <w:sz w:val="40"/>
          <w:szCs w:val="40"/>
          <w:lang w:val="en-US"/>
        </w:rPr>
      </w:pPr>
      <w:r w:rsidRPr="00227767">
        <w:rPr>
          <w:b/>
          <w:bCs/>
          <w:sz w:val="40"/>
          <w:szCs w:val="40"/>
          <w:highlight w:val="cyan"/>
          <w:lang w:val="en-US"/>
        </w:rPr>
        <w:t>Since, calculated value &lt; table value</w:t>
      </w:r>
    </w:p>
    <w:p w:rsidR="00465FC0" w:rsidRPr="00227767" w:rsidRDefault="0051157B" w:rsidP="00227767">
      <w:pPr>
        <w:rPr>
          <w:rFonts w:cstheme="minorHAnsi"/>
          <w:b/>
          <w:bCs/>
          <w:sz w:val="40"/>
          <w:szCs w:val="40"/>
          <w:lang w:val="en-US"/>
        </w:rPr>
      </w:pPr>
      <w:r w:rsidRPr="0018168D">
        <w:rPr>
          <w:b/>
          <w:bCs/>
          <w:color w:val="EEECE1" w:themeColor="background2"/>
          <w:sz w:val="40"/>
          <w:szCs w:val="40"/>
          <w:highlight w:val="cyan"/>
          <w:lang w:val="en-US"/>
        </w:rPr>
        <w:t xml:space="preserve"> </w:t>
      </w:r>
      <w:r w:rsidRPr="00227767">
        <w:rPr>
          <w:b/>
          <w:bCs/>
          <w:sz w:val="40"/>
          <w:szCs w:val="40"/>
          <w:highlight w:val="cyan"/>
          <w:lang w:val="en-US"/>
        </w:rPr>
        <w:t>Therefore, H</w:t>
      </w:r>
      <w:r w:rsidRPr="00227767">
        <w:rPr>
          <w:b/>
          <w:bCs/>
          <w:sz w:val="20"/>
          <w:szCs w:val="20"/>
          <w:highlight w:val="cyan"/>
          <w:lang w:val="en-US"/>
        </w:rPr>
        <w:t xml:space="preserve">0  </w:t>
      </w:r>
      <w:r w:rsidRPr="00227767">
        <w:rPr>
          <w:b/>
          <w:bCs/>
          <w:sz w:val="40"/>
          <w:szCs w:val="40"/>
          <w:highlight w:val="cyan"/>
          <w:lang w:val="en-US"/>
        </w:rPr>
        <w:t>=</w:t>
      </w:r>
      <w:r w:rsidRPr="00227767">
        <w:rPr>
          <w:rFonts w:ascii="Calibri" w:hAnsi="Calibri" w:cs="Calibri"/>
          <w:b/>
          <w:bCs/>
          <w:sz w:val="40"/>
          <w:szCs w:val="40"/>
          <w:highlight w:val="cyan"/>
          <w:lang w:val="en-US"/>
        </w:rPr>
        <w:t>μ = 88</w:t>
      </w:r>
    </w:p>
    <w:p w:rsidR="0018168D" w:rsidRPr="0051157B" w:rsidRDefault="0018168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Q 2:</w:t>
      </w:r>
      <w:r w:rsidR="0051157B">
        <w:rPr>
          <w:sz w:val="30"/>
          <w:szCs w:val="30"/>
          <w:lang w:val="en-US"/>
        </w:rPr>
        <w:t xml:space="preserve"> variable view</w:t>
      </w:r>
    </w:p>
    <w:p w:rsidR="0018168D" w:rsidRDefault="0018168D">
      <w:pPr>
        <w:rPr>
          <w:sz w:val="44"/>
          <w:szCs w:val="4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97166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166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7B" w:rsidRDefault="0051157B">
      <w:pPr>
        <w:rPr>
          <w:sz w:val="44"/>
          <w:szCs w:val="44"/>
          <w:lang w:val="en-US"/>
        </w:rPr>
      </w:pPr>
    </w:p>
    <w:p w:rsidR="0051157B" w:rsidRDefault="0051157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Data view:</w:t>
      </w:r>
    </w:p>
    <w:p w:rsidR="0018168D" w:rsidRDefault="0018168D">
      <w:pPr>
        <w:rPr>
          <w:sz w:val="44"/>
          <w:szCs w:val="4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8D" w:rsidRDefault="0051157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:rsidR="0051157B" w:rsidRPr="0018168D" w:rsidRDefault="0051157B">
      <w:pPr>
        <w:rPr>
          <w:sz w:val="44"/>
          <w:szCs w:val="4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2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57B" w:rsidRPr="0018168D" w:rsidSect="002277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8BD" w:rsidRDefault="008848BD" w:rsidP="00227767">
      <w:pPr>
        <w:spacing w:after="0" w:line="240" w:lineRule="auto"/>
      </w:pPr>
      <w:r>
        <w:separator/>
      </w:r>
    </w:p>
  </w:endnote>
  <w:endnote w:type="continuationSeparator" w:id="1">
    <w:p w:rsidR="008848BD" w:rsidRDefault="008848BD" w:rsidP="0022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767" w:rsidRDefault="002277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767" w:rsidRDefault="002277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767" w:rsidRDefault="002277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8BD" w:rsidRDefault="008848BD" w:rsidP="00227767">
      <w:pPr>
        <w:spacing w:after="0" w:line="240" w:lineRule="auto"/>
      </w:pPr>
      <w:r>
        <w:separator/>
      </w:r>
    </w:p>
  </w:footnote>
  <w:footnote w:type="continuationSeparator" w:id="1">
    <w:p w:rsidR="008848BD" w:rsidRDefault="008848BD" w:rsidP="00227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767" w:rsidRDefault="002277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9976" o:spid="_x0000_s2053" type="#_x0000_t136" style="position:absolute;margin-left:0;margin-top:0;width:329.9pt;height:329.9pt;rotation:315;z-index:-251654144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VI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767" w:rsidRDefault="002277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9977" o:spid="_x0000_s2054" type="#_x0000_t136" style="position:absolute;margin-left:0;margin-top:0;width:329.9pt;height:329.9pt;rotation:315;z-index:-251652096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VI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767" w:rsidRDefault="002277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9975" o:spid="_x0000_s2052" type="#_x0000_t136" style="position:absolute;margin-left:0;margin-top:0;width:329.9pt;height:329.9pt;rotation:315;z-index:-251656192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VI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4CBD616"/>
    <w:multiLevelType w:val="singleLevel"/>
    <w:tmpl w:val="A4CBD616"/>
    <w:lvl w:ilvl="0">
      <w:start w:val="1"/>
      <w:numFmt w:val="decimal"/>
      <w:suff w:val="space"/>
      <w:lvlText w:val="%1."/>
      <w:lvlJc w:val="left"/>
    </w:lvl>
  </w:abstractNum>
  <w:abstractNum w:abstractNumId="1">
    <w:nsid w:val="1255C1CC"/>
    <w:multiLevelType w:val="singleLevel"/>
    <w:tmpl w:val="1255C1C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6CE46EB5"/>
    <w:multiLevelType w:val="singleLevel"/>
    <w:tmpl w:val="6CE46EB5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074" fillcolor="white">
      <v:fill color="white"/>
      <o:colormenu v:ext="edit" fillcolor="none [241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A0326"/>
    <w:rsid w:val="0018168D"/>
    <w:rsid w:val="00227767"/>
    <w:rsid w:val="004645D4"/>
    <w:rsid w:val="00465FC0"/>
    <w:rsid w:val="0051157B"/>
    <w:rsid w:val="005A0326"/>
    <w:rsid w:val="008848BD"/>
    <w:rsid w:val="00DF04B0"/>
    <w:rsid w:val="29902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4B0"/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4B0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22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767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22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767"/>
    <w:rPr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Shanthosh V</dc:creator>
  <cp:lastModifiedBy>batch1</cp:lastModifiedBy>
  <cp:revision>2</cp:revision>
  <dcterms:created xsi:type="dcterms:W3CDTF">2020-02-19T10:00:00Z</dcterms:created>
  <dcterms:modified xsi:type="dcterms:W3CDTF">2020-02-19T10:00:00Z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