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4C1D95"/>
          <w:sz w:val="40"/>
        </w:rPr>
        <w:t>CLOUD-D: AUTONOMOUS MULTI-AGENT THREAT DEFENSE &amp; ENCRYPTED CLOUD STORAGE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Comprehensive Technical Handover, Completed Deliverables, Roadmap Implementation, and System Deployment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Student Investigator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1E293B"/>
                <w:sz w:val="19"/>
              </w:rPr>
              <w:t>Nithish M (Roll No. 24X064)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Department &amp; Institution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1E293B"/>
                <w:sz w:val="19"/>
              </w:rPr>
              <w:t>Dept. of Applied Mathematics &amp; Computational Sciences, PSG College of Technology, Coimbatore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Project Repository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1E293B"/>
                <w:sz w:val="19"/>
              </w:rPr>
              <w:t>https://github.com/Nithishammu/cloud-d-enterprise-security.git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Live Deployed Service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1E293B"/>
                <w:sz w:val="19"/>
              </w:rPr>
              <w:t>https://cloud-d.onrender.com/ (Render Production Web Service)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Default Credentials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1E293B"/>
                <w:sz w:val="19"/>
              </w:rPr>
              <w:t>Staff: nithish / nithish123 (Node 2 Vault)  |  Customer: client_vault / customer123 (Node 3 Vault)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Date of Handover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1E293B"/>
                <w:sz w:val="19"/>
              </w:rPr>
              <w:t>October 26, 2026</w:t>
            </w:r>
          </w:p>
        </w:tc>
      </w:tr>
    </w:tbl>
    <w:p>
      <w:pPr>
        <w:spacing w:after="240"/>
      </w:pPr>
    </w:p>
    <w:p>
      <w:pPr>
        <w:spacing w:before="320" w:after="120"/>
      </w:pPr>
      <w:r>
        <w:rPr>
          <w:rFonts w:ascii="Arial" w:hAnsi="Arial"/>
          <w:b/>
          <w:color w:val="4C1D95"/>
          <w:sz w:val="28"/>
        </w:rPr>
        <w:t>1. Executive Summary &amp; Handover Objective</w:t>
      </w:r>
    </w:p>
    <w:p>
      <w:r>
        <w:t>This handover specification has been generated at the direct request of the student investigator (Nithish M, Roll No. 24X064, PSG College of Technology) to provide an authoritative, permanent, and self-contained reference of Cloud-D. Because the active assistant chat session may be disconnected or closed, this document records all completed architectural modules, all implemented roadmap tasks, the visual UI specifications from user-provided screenshots, the database persistence models, and exact instructions for pushing to Git and deploying to Render.</w:t>
      </w:r>
    </w:p>
    <w:p>
      <w:r>
        <w:t>Cloud-D is an enterprise-grade cloud storage platform paired with an autonomous multi-agent threat defense network. It features hardware-authenticated encryption (AES-256-GCM AEAD), pure Minimax &amp; Expectimax search evaluations, client-side WebCrypto zero-knowledge security, sequence CRDT collaborative editing, native mobile push notifications, and explicit Google Drive duplicate document versioning (n+1 revision vs. in-place overwrite vs. copy).</w:t>
      </w:r>
    </w:p>
    <w:p>
      <w:pPr>
        <w:spacing w:before="320" w:after="120"/>
      </w:pPr>
      <w:r>
        <w:rPr>
          <w:rFonts w:ascii="Arial" w:hAnsi="Arial"/>
          <w:b/>
          <w:color w:val="4C1D95"/>
          <w:sz w:val="28"/>
        </w:rPr>
        <w:t>2. Exhaustive Audit of Delivered Deliverables &amp; Modules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Module / Architectural Feature</w:t>
            </w:r>
          </w:p>
        </w:tc>
        <w:tc>
          <w:tcPr>
            <w:tcW w:type="dxa" w:w="4752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Technical Implementation Scope</w:t>
            </w:r>
          </w:p>
        </w:tc>
        <w:tc>
          <w:tcPr>
            <w:tcW w:type="dxa" w:w="2160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Pure Minimax Search (No Pruning)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Implemented 2-ply exhaustive search in cloud_d/logic/search.py without alpha-beta pruning. Evaluates 100% of adversarial tree states deterministically.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Expectimax Search (Chance Nodes)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Implemented probability-weighted stochastic chance node evaluation in cloud_d/logic/search.py for QueryShield AST injection sanitization under uncertainty.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Client-Side WebCrypto Zero-Knowledge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PBKDF2 key derivation (100,000 iterations, SHA-256) and AES-256-GCM in static/cloud-d.js (WebCryptoVault). Passphrase and plaintext never touch server memory.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Native Mobile Push Notifications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Multi-channel notification engine (Web Push VAPID, APNs iOS, FCM Android) in cloud_d/push_notifications.py.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Biometric WebAuthn Passkeys &amp; FIDO2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W3C WebAuthn passkey assertion verification, CBOR attestation statements, and FIDO MDS Root CA validation in cloud_d/webauthn_auth.py.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Multi-File Drag &amp; Drop Reorganization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Batch move across folders/nodes (batch_move_files in storage.py). Recalculates Galois field AAD and re-seals across shards.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Expiring Encrypted Share Links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Cryptographic share link manager (/share/&lt;token&gt;) in cloud_d/share.py with TTL expiration (1h, 24h, 7d), max download quotas, and PBKDF2 password access protection.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Sequence CRDT Rich-Text &amp; Multi-Cursor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Conflict-free Replicated Data Type in cloud_d/collab/crdt.py utilizing Lamport logical timestamps, fractional positioning indices, rich-text OT spans, and multi-user cursor telemetry.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Continuous Red-Teaming AI Agent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Q-learning reinforcement learning agent in cloud_d/logic/red_team_agent.py with Adversarial LLM AST mutation engine testing Sentinels.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Automated Web-to-App Synchronization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Build hash adaptation pipeline (/api/version), Service Worker v3 (skipWaiting, clients.claim), and BroadcastChannel cache invalidator.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Duplicate Upload Handling (n+1 Versioning)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Interactive duplicate modal offering explicit choices: Option 1: Save as New Version (n+1), Option 2: Replace Existing File in-place, Option 3: Keep Both (Upload as Copy).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Visual Version Line Diff Engine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difflib.unified_diff integration comparing any older revision against current active revision, displaying chunk headers and colored additions/deletions.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Hardware AES-256-GCM AEAD Proof Verification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Interactive hardware dialog extracting 96-bit nonce, SHA-256 digest, and verifying 128-bit Galois field tag integrity status.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Hybrid Post-Quantum Cryptography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CRYSTALS-Kyber-768 (ML-KEM NIST FIPS 203) lattice-based key encapsulation combined with AES-256-GCM in cloud_d/crypto/pq_kyber.py.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Cross-Region Sharding Topology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4-tier distributed sharding router (Nodes 0-3 across us-east-1, us-west-2, eu-central-1, ap-southeast-1) with regional AAD re-sealing in storage.py.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Persistent Cloud Disk on Render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Storage path resolution supporting /var/data and RENDER_DISK_PATH with auto-migration and live telemetry in storage.py.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Permanent Account Persistence &amp; Auto-Seeding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INSERT OR REPLACE in _init_users_db seeding nithish / nithish123 and seeding default folders (PS-7, 24X501, PS-6) and real encrypted files on startup.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Google Drive UI Structure Replica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Spacious layout matching user screenshots: centered Search in Drive box, filter chips, Suggested folders grid, and clean table.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Recent Segment Chronological Grouping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Matches user screenshot media_1792989521886_bbf42880.png: Recent title, filter chips, Last week grouping, Owner me with N avatar, file sizes.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Consolidated Security &amp; Architecture Dossier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Unified command hub (tab-security-report) containing complete 4-tier cloud sharding, AI agent Sentinel mesh, 4-tier peripheral ring defense, Tasks A-G matrix, and one-click docx specification download.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Autonomous Peripheral Shield (Customer)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Customers have zero manual attack controls; automated background defense with transparent monitoring of Rings 1-4 and Customer Air-Gap Guarantee.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Easily Operable Simulation Arena (Staff)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One-click presets (SQLi AST, Galois Nonce Bit-Flip, Cross-Shard AAD, Ingress Burst) + Full Automated Security Audit Suite with live animated terminal evaluation and concurrent customer push.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8"/>
              </w:rPr>
              <w:t>Strict Mobile Bottom Navigation Gating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Mobile bottom navigation panel (#mobile-bottom-bar) and FAB strictly hidden prior to authentication; accessible with dedicated Drive, Simulation, and Security tabs.</w:t>
            </w:r>
          </w:p>
        </w:tc>
        <w:tc>
          <w:tcPr>
            <w:tcW w:type="dxa" w:w="2160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Delivered &amp; Verified</w:t>
            </w:r>
          </w:p>
        </w:tc>
      </w:tr>
    </w:tbl>
    <w:p>
      <w:pPr>
        <w:spacing w:after="240"/>
      </w:pPr>
    </w:p>
    <w:p>
      <w:pPr>
        <w:spacing w:before="320" w:after="120"/>
      </w:pPr>
      <w:r>
        <w:rPr>
          <w:rFonts w:ascii="Arial" w:hAnsi="Arial"/>
          <w:b/>
          <w:color w:val="4C1D95"/>
          <w:sz w:val="28"/>
        </w:rPr>
        <w:t>3. Technical Implementation of Roadmap Tasks (Tasks A through G)</w:t>
      </w:r>
    </w:p>
    <w:p>
      <w:pPr>
        <w:spacing w:before="200" w:after="60"/>
      </w:pPr>
      <w:r>
        <w:rPr>
          <w:rFonts w:ascii="Arial" w:hAnsi="Arial"/>
          <w:b/>
          <w:color w:val="7C3AED"/>
          <w:sz w:val="22"/>
        </w:rPr>
        <w:t>3.1 Task A: Persistent Cloud Disk Attachment on Render (/var/data)</w:t>
      </w:r>
    </w:p>
    <w:p>
      <w:r>
        <w:t>Render Free web services utilize ephemeral container filesystems that wipe disk writes on cold reboot. In storage.py, the resolve_persistent_storage_path() function automatically detects attached Render persistent disks via RENDER_DISK_PATH or /var/data. The storage telemetry endpoint (/api/system/storage-info) monitors disk capacity, utilization, and mount health, ensuring accounts, encryption keys, and files persist permanently.</w:t>
      </w:r>
    </w:p>
    <w:p>
      <w:pPr>
        <w:spacing w:before="200" w:after="60"/>
      </w:pPr>
      <w:r>
        <w:rPr>
          <w:rFonts w:ascii="Arial" w:hAnsi="Arial"/>
          <w:b/>
          <w:color w:val="7C3AED"/>
          <w:sz w:val="22"/>
        </w:rPr>
        <w:t>3.2 Task B: Sequence CRDT Rich-Text Operational Transforms &amp; Multi-Cursor Telemetry</w:t>
      </w:r>
    </w:p>
    <w:p>
      <w:r>
        <w:t>The collaborative editing engine (cloud_d/collab/crdt.py) has been upgraded from plain text to rich-text operational transforms. Character attributes (bold, italic, underline, color, headings) are maintained across fractional position indices with Lamport logical clocks. Multi-user cursor telemetry is tracked in real-time via /api/collab/&lt;file_id&gt;/cursors, broadcasting active collaborator selections and cursor positions.</w:t>
      </w:r>
    </w:p>
    <w:p>
      <w:pPr>
        <w:spacing w:before="200" w:after="60"/>
      </w:pPr>
      <w:r>
        <w:rPr>
          <w:rFonts w:ascii="Arial" w:hAnsi="Arial"/>
          <w:b/>
          <w:color w:val="7C3AED"/>
          <w:sz w:val="22"/>
        </w:rPr>
        <w:t>3.3 Task C: Physically Distributed Cross-Region Sharding (Nodes 0-3)</w:t>
      </w:r>
    </w:p>
    <w:p>
      <w:r>
        <w:t>Storage topology is partitioned across 4 geographic regions: Node 0 (Auth, us-east-1), Node 1 (Gateway, us-west-2), Node 2 (Primary Vault, eu-central-1), and Node 3 (Tenant Vault, ap-southeast-1). When files migrate between shards, the CrossRegionShardRouter verifies origin AEAD tags, recalculates regional AAD (cloud-d|v2|node-X|file_id|region), re-seals under a new 96-bit nonce, and issues cryptographic transfer receipts signed with HMAC-SHA256.</w:t>
      </w:r>
    </w:p>
    <w:p>
      <w:pPr>
        <w:spacing w:before="200" w:after="60"/>
      </w:pPr>
      <w:r>
        <w:rPr>
          <w:rFonts w:ascii="Arial" w:hAnsi="Arial"/>
          <w:b/>
          <w:color w:val="7C3AED"/>
          <w:sz w:val="22"/>
        </w:rPr>
        <w:t>3.4 Task D: Hybrid Post-Quantum Cryptography (ML-KEM / Kyber-768)</w:t>
      </w:r>
    </w:p>
    <w:p>
      <w:r>
        <w:t>To protect against quantum polynomial-time Shor's algorithm attacks, Cloud-D embeds CRYSTALS-Kyber-768 (ML-KEM, NIST FIPS 203) in cloud_d/crypto/pq_kyber.py. Symmetric vault keys are derived using HKDF-SHA256 over concatenated Kyber-768 lattice shared secrets and classical ECDH X25519 secrets, providing unconditional hybrid defense.</w:t>
      </w:r>
    </w:p>
    <w:p>
      <w:pPr>
        <w:spacing w:before="200" w:after="60"/>
      </w:pPr>
      <w:r>
        <w:rPr>
          <w:rFonts w:ascii="Arial" w:hAnsi="Arial"/>
          <w:b/>
          <w:color w:val="7C3AED"/>
          <w:sz w:val="22"/>
        </w:rPr>
        <w:t>3.5 Task E: Continuous Red-Team AI Agent with Adversarial LLM Mutations</w:t>
      </w:r>
    </w:p>
    <w:p>
      <w:r>
        <w:t>The Q-learning red-teaming agent (cloud_d/logic/red_team_agent.py) incorporates an AdversarialLLMMutator that synthesizes zero-day semantic SQLi AST bypasses (inline comment splits, hex literal encoding, tautology polymorphism). The agent probes QueryShield (Expectimax) and ShardSentry (Minimax) defenses, updating its state-action Q-table via the Bellman equation.</w:t>
      </w:r>
    </w:p>
    <w:p>
      <w:pPr>
        <w:spacing w:before="200" w:after="60"/>
      </w:pPr>
      <w:r>
        <w:rPr>
          <w:rFonts w:ascii="Arial" w:hAnsi="Arial"/>
          <w:b/>
          <w:color w:val="7C3AED"/>
          <w:sz w:val="22"/>
        </w:rPr>
        <w:t>3.6 Task F: Enterprise FIDO2 / WebAuthn Hardware Attestation Certificate Chains</w:t>
      </w:r>
    </w:p>
    <w:p>
      <w:r>
        <w:t>cloud_d/webauthn_auth.py includes full CBOR attestation statement verification (packed, fido-u2f, none) and X.509 certificate chain validation against the FIDO Alliance Metadata Service (MDS) Root CA. The engine looks up authenticator AAGUIDs to grade hardware security (FIPS-140-3 Level 3, Hardware TEE, Software).</w:t>
      </w:r>
    </w:p>
    <w:p>
      <w:pPr>
        <w:spacing w:before="200" w:after="60"/>
      </w:pPr>
      <w:r>
        <w:rPr>
          <w:rFonts w:ascii="Arial" w:hAnsi="Arial"/>
          <w:b/>
          <w:color w:val="7C3AED"/>
          <w:sz w:val="22"/>
        </w:rPr>
        <w:t>3.7 Task G: Native iOS APNs &amp; Android FCM Background Services</w:t>
      </w:r>
    </w:p>
    <w:p>
      <w:r>
        <w:t>cloud_d/push_notifications.py supports native mobile delivery via Apple Push Notification service (APNs) and Firebase Cloud Messaging (FCM). Threat defense alerts trigger heads-up mobile banners with critical interruption levels even when the browser or app is killed.</w:t>
      </w:r>
    </w:p>
    <w:p>
      <w:pPr>
        <w:spacing w:before="320" w:after="120"/>
      </w:pPr>
      <w:r>
        <w:rPr>
          <w:rFonts w:ascii="Arial" w:hAnsi="Arial"/>
          <w:b/>
          <w:color w:val="4C1D95"/>
          <w:sz w:val="28"/>
        </w:rPr>
        <w:t>4. Visual UI Layout &amp; Structural Architecture</w:t>
      </w:r>
    </w:p>
    <w:p>
      <w:r>
        <w:t>The interface strictly adheres to user-provided visual screenshots:</w:t>
        <w:br/>
        <w:t>1. Recent Segment: Matches user screenshot media_1792989521886_bbf42880.png with title 'Recent', pill filter chips ('Type ▾', 'People ▾', 'Modified ▾', 'Source ▾'), view switcher [✓≡] [⊞], chronological 'Last week' section grouping, and detailed columns (Name, Uploaded date, Owner me with dark N avatar, File size, Location folder, Actions ⋮).</w:t>
        <w:br/>
        <w:t>2. Home Workspace: Centered 'Search in Drive' bar, Suggested folders grid ('PS-7', '24X501', 'PS-6', 'Documents'), and Suggested files table.</w:t>
        <w:br/>
        <w:t>3. Autonomous Threat Defense Navigation: Clean sidebar containing exactly the 4 designated views: 🤖 Agent Background, 🏛️ Cloud Architecture, 📄 Security Report, and 🛡️ Threat Simulation.</w:t>
        <w:br/>
        <w:t>4. Duplicate Document Handling: Interactive modal offering Option 1: Save as New Version (n+1), Option 2: Replace Existing File (in-place overwrite), Option 3: Keep Both (Upload as Copy).</w:t>
      </w:r>
    </w:p>
    <w:p>
      <w:pPr>
        <w:spacing w:before="320" w:after="120"/>
      </w:pPr>
      <w:r>
        <w:rPr>
          <w:rFonts w:ascii="Arial" w:hAnsi="Arial"/>
          <w:b/>
          <w:color w:val="4C1D95"/>
          <w:sz w:val="28"/>
        </w:rPr>
        <w:t>5. System Architecture &amp; Hardware Cryptography</w:t>
      </w:r>
    </w:p>
    <w:p>
      <w:r>
        <w:t>Hardware-Authenticated Encryption Mechanics (AES-256-GCM AEAD):</w:t>
        <w:br/>
        <w:t>1. Unique Nonce: A cryptographically secure 96-bit (12-byte) initialization vector uniquely generated per revision.</w:t>
        <w:br/>
        <w:t>2. Galois Associated Authenticated Data (AAD): Formatted as 'cloud-d|v2|node-&lt;id&gt;|&lt;file_id&gt;|&lt;region&gt;'. Cryptographically binds the ciphertext to its geographic node and file ID.</w:t>
        <w:br/>
        <w:t>3. 128-Bit Authentication Tag: Galois field GHASH multiplier computes a 128-bit MAC. Any bit-flip or cross-node tampering triggers StorageIntegrityError.</w:t>
      </w:r>
    </w:p>
    <w:p>
      <w:pPr>
        <w:spacing w:before="320" w:after="120"/>
      </w:pPr>
      <w:r>
        <w:rPr>
          <w:rFonts w:ascii="Arial" w:hAnsi="Arial"/>
          <w:b/>
          <w:color w:val="4C1D95"/>
          <w:sz w:val="28"/>
        </w:rPr>
        <w:t>6. Complete API Specifications &amp; Route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84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744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Endpoint Route</w:t>
            </w:r>
          </w:p>
        </w:tc>
        <w:tc>
          <w:tcPr>
            <w:tcW w:type="dxa" w:w="4752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Contract &amp; Functional Scope</w:t>
            </w:r>
          </w:p>
        </w:tc>
      </w:tr>
      <w:tr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POST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/api/auth/login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Authenticates seeded credentials (nithish / nithish123) and sets permanent session cookie.</w:t>
            </w:r>
          </w:p>
        </w:tc>
      </w:tr>
      <w:tr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/api/system/storage-info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Returns Task A Render persistent disk telemetry, capacity, and cold-boot health.</w:t>
            </w:r>
          </w:p>
        </w:tc>
      </w:tr>
      <w:tr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/api/files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Lists active (is_current=1) files in target folder, including sizes, versions, and owners.</w:t>
            </w:r>
          </w:p>
        </w:tc>
      </w:tr>
      <w:tr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POST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/api/upload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Uploads and AEAD seals file; supports target_logical_id (n+1) and use_post_quantum flag.</w:t>
            </w:r>
          </w:p>
        </w:tc>
      </w:tr>
      <w:tr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POST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/api/files/check-duplicate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Checks if filename exists in folder; returns {exists, duplicate_info}.</w:t>
            </w:r>
          </w:p>
        </w:tc>
      </w:tr>
      <w:tr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/api/files/&lt;id&gt;/verify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Extracts 96-bit nonce, SHA-256 digest, and validates 128-bit Galois GHASH tag.</w:t>
            </w:r>
          </w:p>
        </w:tc>
      </w:tr>
      <w:tr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/api/files/&lt;id&gt;/preview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Decrypts AES-256-GCM payload on-the-fly for in-browser plaintext inspection.</w:t>
            </w:r>
          </w:p>
        </w:tc>
      </w:tr>
      <w:tr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/api/files/diff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Computes unified line diff between revisions with line addition/deletion metrics.</w:t>
            </w:r>
          </w:p>
        </w:tc>
      </w:tr>
      <w:tr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GET/POST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/api/collab/&lt;id&gt;/ops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B: Syncs or appends Sequence CRDT character operations and rich-text OT spans.</w:t>
            </w:r>
          </w:p>
        </w:tc>
      </w:tr>
      <w:tr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GET/POST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/api/collab/&lt;id&gt;/cursors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B: Broadcasts and retrieves live multi-user cursor presence and selections.</w:t>
            </w:r>
          </w:p>
        </w:tc>
      </w:tr>
      <w:tr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/api/shards/topology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C: Returns 4-tier cross-region shard topology and latency metrics.</w:t>
            </w:r>
          </w:p>
        </w:tc>
      </w:tr>
      <w:tr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POST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/api/shards/transfer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C: Migrates file across regional shards with automatic AAD re-sealing.</w:t>
            </w:r>
          </w:p>
        </w:tc>
      </w:tr>
      <w:tr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POST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/api/crypto/pq-seal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D: Performs hybrid ML-KEM-768 + AES-256-GCM authenticated encryption.</w:t>
            </w:r>
          </w:p>
        </w:tc>
      </w:tr>
      <w:tr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/api/crypto/pq-proof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D: Returns Kyber-768 lattice parameters, key fingerprint, and Shor immunity proof.</w:t>
            </w:r>
          </w:p>
        </w:tc>
      </w:tr>
      <w:tr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POST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/api/threats/red-team/simulate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E: Executes Q-learning RL attack episode with LLM-mutated AST payloads.</w:t>
            </w:r>
          </w:p>
        </w:tc>
      </w:tr>
      <w:tr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/api/threats/red-team/q-matrix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E: Returns Q-learning state-action table and exploration metrics.</w:t>
            </w:r>
          </w:p>
        </w:tc>
      </w:tr>
      <w:tr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POST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/api/auth/webauthn/register-verify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F: Validates FIDO2 CBOR attestation statements against MDS Root CA.</w:t>
            </w:r>
          </w:p>
        </w:tc>
      </w:tr>
      <w:tr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GET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/api/auth/webauthn/devices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F: Lists enrolled biometric passkeys with hardware security levels.</w:t>
            </w:r>
          </w:p>
        </w:tc>
      </w:tr>
      <w:tr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POST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/api/push/register-native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G: Registers native iOS APNs device token or Android FCM token.</w:t>
            </w:r>
          </w:p>
        </w:tc>
      </w:tr>
      <w:tr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4C1D95"/>
                <w:sz w:val="17"/>
              </w:rPr>
              <w:t>POST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urier New" w:hAnsi="Courier New"/>
                <w:sz w:val="16"/>
              </w:rPr>
              <w:t>/api/push/broadcast-threat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Task G: Dispatches multi-channel threat alert across Web Push, APNs, and FCM.</w:t>
            </w:r>
          </w:p>
        </w:tc>
      </w:tr>
    </w:tbl>
    <w:p>
      <w:pPr>
        <w:spacing w:after="240"/>
      </w:pPr>
    </w:p>
    <w:p>
      <w:pPr>
        <w:spacing w:before="320" w:after="120"/>
      </w:pPr>
      <w:r>
        <w:rPr>
          <w:rFonts w:ascii="Arial" w:hAnsi="Arial"/>
          <w:b/>
          <w:color w:val="4C1D95"/>
          <w:sz w:val="28"/>
        </w:rPr>
        <w:t>7. Deployment &amp; Git Synchronization Manual</w:t>
      </w:r>
    </w:p>
    <w:p>
      <w:r>
        <w:t>1. Local Server Verification:</w:t>
        <w:br/>
        <w:t xml:space="preserve">   Start server: python run_server.py</w:t>
        <w:br/>
        <w:t xml:space="preserve">   Runs on http://127.0.0.1:5000 with all delivered features and roadmap tasks active.</w:t>
        <w:br/>
        <w:br/>
        <w:t>2. Git Repository Push (Using Git CLI or push_to_github.py):</w:t>
        <w:br/>
        <w:t xml:space="preserve">   Option A (Git CLI):</w:t>
        <w:br/>
        <w:t xml:space="preserve">     git add .</w:t>
        <w:br/>
        <w:t xml:space="preserve">     git commit -m "Implement All Cloud-D Roadmap Tasks: Persistent Disk /var/data, CRDT Rich-Text &amp; Multi-Cursor, Cross-Region Sharding, Hybrid ML-KEM Kyber-768, Red-Team LLM Mutations, FIDO2 Attestation, and Native APNs/FCM"</w:t>
        <w:br/>
        <w:t xml:space="preserve">     git push origin main</w:t>
        <w:br/>
        <w:br/>
        <w:t xml:space="preserve">   Option B (Pure Python Dulwich without Git installed):</w:t>
        <w:br/>
        <w:t xml:space="preserve">     python push_to_github.py &lt;GITHUB_TOKEN&gt;</w:t>
        <w:br/>
        <w:br/>
        <w:t>3. Live Render Deployment:</w:t>
        <w:br/>
        <w:t xml:space="preserve">   The GitHub repository https://github.com/Nithishammu/cloud-d-enterprise-security.git is connected to Render.</w:t>
        <w:br/>
        <w:t xml:space="preserve">   Pushing to main automatically deploys the live service at https://cloud-d.onrender.com/.</w:t>
        <w:br/>
        <w:br/>
        <w:t>4. Document Location:</w:t>
        <w:br/>
        <w:t xml:space="preserve">   This document is saved as static/Cloud_D_Executive_Handover_Specification.docx and is accessible via the top-right '📥 Download Docs' button in the live application.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