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E244">
      <w:pPr>
        <w:keepNext w:val="0"/>
        <w:keepLines w:val="0"/>
        <w:widowControl/>
        <w:suppressLineNumbers w:val="0"/>
        <w:jc w:val="center"/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</w:pPr>
      <w:r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  <w:t>DIGITAL NURTURE 5.0 DEEPSKILLING</w:t>
      </w:r>
    </w:p>
    <w:p w14:paraId="77A81597">
      <w:pPr>
        <w:keepNext w:val="0"/>
        <w:keepLines w:val="0"/>
        <w:widowControl/>
        <w:suppressLineNumbers w:val="0"/>
        <w:jc w:val="center"/>
        <w:rPr>
          <w:rFonts w:ascii="Helvetica Neue" w:hAnsi="Helvetica Neue" w:eastAsia="Helvetica Neue" w:cs="Helvetica Neue"/>
          <w:b/>
          <w:bCs/>
          <w:color w:val="EE0000"/>
          <w:kern w:val="0"/>
          <w:sz w:val="22"/>
          <w:szCs w:val="22"/>
          <w:lang w:val="en-US" w:eastAsia="zh-CN" w:bidi="ar"/>
        </w:rPr>
      </w:pPr>
    </w:p>
    <w:p w14:paraId="5860D07D">
      <w:pPr>
        <w:keepNext w:val="0"/>
        <w:keepLines w:val="0"/>
        <w:widowControl/>
        <w:suppressLineNumbers w:val="0"/>
        <w:jc w:val="center"/>
      </w:pPr>
      <w:r>
        <w:rPr>
          <w:rFonts w:hint="default"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>WEEK 4</w:t>
      </w:r>
      <w:bookmarkStart w:id="0" w:name="_GoBack"/>
      <w:bookmarkEnd w:id="0"/>
      <w:r>
        <w:rPr>
          <w:rFonts w:hint="default"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– HANDS-ON</w:t>
      </w:r>
    </w:p>
    <w:p w14:paraId="3D8B3C05"/>
    <w:p w14:paraId="4B3D7846">
      <w:pPr>
        <w:rPr>
          <w:rFonts w:hint="default"/>
          <w:b/>
          <w:bCs/>
          <w:color w:val="FF0000"/>
          <w:sz w:val="20"/>
          <w:szCs w:val="20"/>
        </w:rPr>
      </w:pPr>
      <w:r>
        <w:rPr>
          <w:rFonts w:hint="default"/>
          <w:b/>
          <w:bCs/>
          <w:color w:val="FF0000"/>
          <w:sz w:val="20"/>
          <w:szCs w:val="20"/>
          <w:u w:val="none"/>
          <w:lang w:val="en-US"/>
        </w:rPr>
        <w:t>Micro services</w:t>
      </w:r>
      <w:r>
        <w:rPr>
          <w:rFonts w:hint="default"/>
          <w:b/>
          <w:bCs/>
          <w:color w:val="FF0000"/>
          <w:sz w:val="20"/>
          <w:szCs w:val="20"/>
          <w:u w:val="none"/>
        </w:rPr>
        <w:t xml:space="preserve"> </w:t>
      </w:r>
      <w:r>
        <w:rPr>
          <w:rFonts w:hint="default"/>
          <w:b/>
          <w:bCs/>
          <w:color w:val="FF0000"/>
          <w:sz w:val="20"/>
          <w:szCs w:val="20"/>
        </w:rPr>
        <w:t>with Spring Boot 3 and Spring Cloud</w:t>
      </w:r>
    </w:p>
    <w:p w14:paraId="4AE88E17">
      <w:pPr>
        <w:rPr>
          <w:rFonts w:hint="default"/>
          <w:b/>
          <w:bCs/>
          <w:color w:val="FF0000"/>
          <w:sz w:val="24"/>
          <w:szCs w:val="24"/>
        </w:rPr>
      </w:pPr>
    </w:p>
    <w:p w14:paraId="121F66DB">
      <w:pPr>
        <w:rPr>
          <w:rFonts w:hint="default"/>
          <w:b/>
          <w:bCs/>
          <w:color w:val="FF0000"/>
          <w:sz w:val="20"/>
          <w:szCs w:val="20"/>
          <w:lang w:val="en-US"/>
        </w:rPr>
      </w:pPr>
      <w:r>
        <w:rPr>
          <w:rFonts w:hint="default"/>
          <w:b/>
          <w:bCs/>
          <w:color w:val="FF0000"/>
          <w:sz w:val="20"/>
          <w:szCs w:val="20"/>
          <w:lang w:val="en-US"/>
        </w:rPr>
        <w:t>ACCOUNT</w:t>
      </w:r>
    </w:p>
    <w:p w14:paraId="1FB4788E">
      <w:pPr>
        <w:rPr>
          <w:rFonts w:hint="default"/>
          <w:b/>
          <w:bCs/>
          <w:color w:val="FF0000"/>
          <w:sz w:val="24"/>
          <w:szCs w:val="24"/>
        </w:rPr>
      </w:pPr>
    </w:p>
    <w:p w14:paraId="6D259BB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" name="Picture 1" descr="Screenshot 2026-07-11 at 9.51.3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1 at 9.51.33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D99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01664E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9C70FE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2A422F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CE06115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2" name="Picture 2" descr="Screenshot 2026-07-11 at 9.51.4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1 at 9.51.41 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86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D6B7FD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2015DCC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3" name="Picture 3" descr="Screenshot 2026-07-11 at 9.51.5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1 at 9.51.56 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4971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D0B10C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3F84A8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A71D4E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417067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9C0BAE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DFDC014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4" name="Picture 4" descr="Screenshot 2026-07-11 at 9.52.04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1 at 9.52.04 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BFE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1029E4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5FE028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86EE2A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B527EB1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640019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84EF9D0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5" name="Picture 5" descr="Screenshot 2026-07-11 at 9.52.2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1 at 9.52.20 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F6C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608ACF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1259DA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10A6208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B3EE7F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A8504D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3404AD4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6" name="Picture 6" descr="Screenshot 2026-07-11 at 9.52.36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1 at 9.52.36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325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8D6014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DA4903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C4A188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141502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825647A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</w:p>
    <w:p w14:paraId="21BBC521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2B1DB3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8FDEA20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7" name="Picture 7" descr="Screenshot 2026-07-11 at 9.51.21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11 at 9.51.21 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C4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626EAA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733D26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2E8B02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A8575C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D91835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BE20894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8" name="Picture 8" descr="Screenshot 2026-07-11 at 9.51.2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11 at 9.51.25 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DDF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D3CA4D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D4A9D0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6335E7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DE1716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9" name="Picture 9" descr="Screenshot 2026-07-11 at 9.53.3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11 at 9.53.30 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56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E1A4A4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CBCDBD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255D95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8DD016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63F675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46539D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6A8BE1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B1DDF1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A936EB1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9D5FC5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BD051B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2A3C9C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58CA9C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1CAEF3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9F8BA6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459840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326B6C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334F10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A485C5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A08FD1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DBF53D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4645D1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6D1881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4A1089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DA76A38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F74E7F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290D29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879EBB3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LOAN</w:t>
      </w:r>
    </w:p>
    <w:p w14:paraId="0C3DEBB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FB1DC6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0" name="Picture 10" descr="Screenshot 2026-07-11 at 10.00.4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11 at 10.00.45 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B78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FCA6C8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97BA9A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7E9BA2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0380FF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8F150CB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1" name="Picture 11" descr="Screenshot 2026-07-11 at 10.00.57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11 at 10.00.57 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D00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2DF55B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11F49E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881797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287747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585919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7E41CD3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2" name="Picture 12" descr="Screenshot 2026-07-11 at 10.01.0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11 at 10.01.09 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502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CED1CD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9C1BA4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77AB82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EDCF9F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D080BC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7B4A74C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3" name="Picture 13" descr="Screenshot 2026-07-11 at 10.01.19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11 at 10.01.19 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7BB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29E9878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B40DED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83F138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11AA99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B467A3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0BB7ED8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4" name="Picture 14" descr="Screenshot 2026-07-11 at 10.01.2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7-11 at 10.01.28 A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FAB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20D804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819686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FE78BD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F72718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11C163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11D81F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1AD86C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E36A80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4E97D1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DD5BD2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E78108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8B69AF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0D1D1C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1376D68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D4625E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F443DBA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731F97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037BD9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26623A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B23E46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3D290F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FA048D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B24FC0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C3E94E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173E053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9EE98E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4B9F8E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A4735A5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OUTPUT</w:t>
      </w:r>
      <w:r>
        <w:rPr>
          <w:rFonts w:hint="default"/>
          <w:b/>
          <w:bCs/>
          <w:color w:val="FF0000"/>
          <w:sz w:val="24"/>
          <w:szCs w:val="24"/>
          <w:lang w:val="en-US"/>
        </w:rPr>
        <w:br w:type="textWrapping"/>
      </w:r>
    </w:p>
    <w:p w14:paraId="209EB6E2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5" name="Picture 15" descr="Screenshot 2026-07-11 at 10.00.18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7-11 at 10.00.18 A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7C6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F1E66C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FAEDE3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2AE5DA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A077E9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6044DBF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E57FCA2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6" name="Picture 16" descr="Screenshot 2026-07-11 at 10.00.2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7-11 at 10.00.25 A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B64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953A76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5F8B2F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5BA049A6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A5EBAB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47807B20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7" name="Picture 17" descr="Screenshot 2026-07-11 at 10.00.3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7-11 at 10.00.32 A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2461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2C48E5BD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451998E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3ADA659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6169F9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A8EA175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4B2974D">
      <w:pPr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drawing>
          <wp:inline distT="0" distB="0" distL="114300" distR="114300">
            <wp:extent cx="5260975" cy="3291205"/>
            <wp:effectExtent l="0" t="0" r="22225" b="10795"/>
            <wp:docPr id="18" name="Picture 18" descr="Screenshot 2026-07-11 at 10.00.03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7-11 at 10.00.03 A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D30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2536A09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CFCA97B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4BEF397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0BABBE80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191920A2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6D1296EC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p w14:paraId="7CDCCCC4">
      <w:pPr>
        <w:rPr>
          <w:rFonts w:hint="default"/>
          <w:b/>
          <w:bCs/>
          <w:color w:val="FF000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FDB8B3"/>
    <w:rsid w:val="2FFDB8B3"/>
    <w:rsid w:val="FD27D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2026-07-11T15:20:00Z</dcterms:created>
  <dc:creator>Nithishvar Arivazhagan</dc:creator>
  <cp:lastModifiedBy>Nithishvar Arivazhagan</cp:lastModifiedBy>
  <dcterms:modified xsi:type="dcterms:W3CDTF">2026-07-11T10:07:15Z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7CD1A1C34B7CBB6E72C4516AEFDE2FD7_41</vt:lpwstr>
  </property>
</Properties>
</file>