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2A4A"/>
          <w:sz w:val="38"/>
        </w:rPr>
        <w:t>AI-Powered Vehicle Gate Monitoring &amp; Verification System</w:t>
      </w:r>
    </w:p>
    <w:p>
      <w:pPr>
        <w:spacing w:after="200"/>
        <w:jc w:val="center"/>
      </w:pPr>
      <w:r>
        <w:rPr>
          <w:i/>
          <w:color w:val="028499"/>
          <w:sz w:val="24"/>
        </w:rPr>
        <w:t>Solution Document</w:t>
      </w:r>
    </w:p>
    <w:p>
      <w:pPr>
        <w:spacing w:after="160"/>
        <w:pBdr>
          <w:bottom w:val="single" w:sz="8" w:space="1" w:color="028499"/>
        </w:pBdr>
      </w:pPr>
    </w:p>
    <w:p>
      <w:pPr>
        <w:spacing w:before="200" w:after="80"/>
      </w:pPr>
      <w:r>
        <w:rPr>
          <w:b/>
          <w:color w:val="0F2A4A"/>
          <w:sz w:val="26"/>
        </w:rPr>
        <w:t>1.  Problem Statement</w:t>
      </w:r>
    </w:p>
    <w:p>
      <w:pPr>
        <w:spacing w:after="120" w:line="259" w:lineRule="auto"/>
      </w:pPr>
      <w:r>
        <w:rPr>
          <w:sz w:val="21"/>
        </w:rPr>
        <w:t>Industrial and manufacturing facilities rely heavily on manual processes to log vehicle entries/exits at their gates — security staff note down plate numbers, driver details, and incoming goods by hand. This creates several critical gaps: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No reliable audit trail — </w:t>
      </w:r>
      <w:r>
        <w:rPr>
          <w:sz w:val="21"/>
        </w:rPr>
        <w:t>handwritten or spreadsheet logs are slow, error-prone, and easy to falsify.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No identity verification — </w:t>
      </w:r>
      <w:r>
        <w:rPr>
          <w:sz w:val="21"/>
        </w:rPr>
        <w:t>there is no automated way to confirm the driver operating a vehicle is actually registered/authorized for it, creating fraud and security risk.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No real-time visibility — </w:t>
      </w:r>
      <w:r>
        <w:rPr>
          <w:sz w:val="21"/>
        </w:rPr>
        <w:t>gate activity isn't communicated to supervisory staff until well after the fact, if at all.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Underused camera footage — </w:t>
      </w:r>
      <w:r>
        <w:rPr>
          <w:sz w:val="21"/>
        </w:rPr>
        <w:t>CCTV records video but extracts no structured, actionable data (plate numbers, timestamps, vehicle identity, repeat-visit patterns).</w:t>
      </w:r>
    </w:p>
    <w:p>
      <w:pPr>
        <w:spacing w:after="120" w:line="259" w:lineRule="auto"/>
      </w:pPr>
      <w:r>
        <w:rPr>
          <w:sz w:val="21"/>
        </w:rPr>
        <w:t>Need: an automated system that detects vehicles at the gate, tracks entry/exit history, identifies the vehicle, cross-verifies the driver against a trusted registry, and proactively alerts supervisory staff — with minimal manual effort and a complete digital audit trail.</w:t>
      </w:r>
    </w:p>
    <w:p>
      <w:pPr>
        <w:spacing w:before="200" w:after="80"/>
      </w:pPr>
      <w:r>
        <w:rPr>
          <w:b/>
          <w:color w:val="0F2A4A"/>
          <w:sz w:val="26"/>
        </w:rPr>
        <w:t>2.  Solution Approach</w:t>
      </w:r>
    </w:p>
    <w:p>
      <w:pPr>
        <w:spacing w:after="120" w:line="259" w:lineRule="auto"/>
      </w:pPr>
      <w:r>
        <w:rPr>
          <w:sz w:val="21"/>
        </w:rPr>
        <w:t>We built an end-to-end computer-vision pipeline covering detection, tracking, AI enrichment, verification, and notification: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Plate detection &amp; OCR — </w:t>
      </w:r>
      <w:r>
        <w:rPr>
          <w:sz w:val="21"/>
        </w:rPr>
        <w:t>a fine-tuned YOLOv8 model locates the plate; a 4-variant EasyOCR pipeline (upscale/Otsu/CLAHE/sharpen) reads it, keeping whichever variant is most confident.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Robust gate IN/OUT tracking — </w:t>
      </w:r>
      <w:r>
        <w:rPr>
          <w:sz w:val="21"/>
        </w:rPr>
        <w:t>each physical vehicle sighting is bound to a single tracked box rather than re-identified by fragile string matching, eliminating duplicate/phantom events; visits are numbered to auto-flag returning vehicles.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Two capture modes — </w:t>
      </w:r>
      <w:r>
        <w:rPr>
          <w:sz w:val="21"/>
        </w:rPr>
        <w:t>live webcam monitoring and recorded-video upload, both feeding one unified, timestamped event log.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Operational dashboard — </w:t>
      </w:r>
      <w:r>
        <w:rPr>
          <w:sz w:val="21"/>
        </w:rPr>
        <w:t>live traffic stats (today's count, dwell time, repeat vehicles, hourly trend) and a consolidated Detected Events table (plate, brand, colour, in/out time, duration).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AI vehicle enrichment — </w:t>
      </w:r>
      <w:r>
        <w:rPr>
          <w:sz w:val="21"/>
        </w:rPr>
        <w:t>each snapshot is cropped tightly around the front badge, upscaled, and sent to a hosted vision AI model with a grounded prompt ("describe the badge, then name the brand") to classify make and colour — engineered to prefer "unknown" over a hallucinated guess.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Driver &amp; goods verification — </w:t>
      </w:r>
      <w:r>
        <w:rPr>
          <w:sz w:val="21"/>
        </w:rPr>
        <w:t>a CSV registry holds each authorized vehicle's plate, driver ID, driver name, and expected goods; an uploaded driver's-license photo is OCR'd and cross-checked by the AI model against this registry.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Automated supervisor notification — </w:t>
      </w:r>
      <w:r>
        <w:rPr>
          <w:sz w:val="21"/>
        </w:rPr>
        <w:t>a full match emails a confirmation of vehicle, driver, and goods arrival; any mismatch automatically raises a "please verify" alert instead — closing the loop with no one watching a screen.</w:t>
      </w:r>
    </w:p>
    <w:p>
      <w:pPr>
        <w:pStyle w:val="ListBullet"/>
        <w:spacing w:after="60" w:line="252" w:lineRule="auto"/>
      </w:pPr>
      <w:r>
        <w:rPr>
          <w:b/>
          <w:color w:val="028499"/>
          <w:sz w:val="21"/>
        </w:rPr>
        <w:t xml:space="preserve">Live staged UI feedback — </w:t>
      </w:r>
      <w:r>
        <w:rPr>
          <w:sz w:val="21"/>
        </w:rPr>
        <w:t>a popup walks the operator through the check in real time: reading the license → AI verification → registry check → pass/fail checklist → goods-arrival confirmation → email-sent status.</w:t>
      </w:r>
    </w:p>
    <w:p>
      <w:pPr>
        <w:spacing w:after="120" w:line="259" w:lineRule="auto"/>
      </w:pPr>
      <w:r>
        <w:rPr>
          <w:sz w:val="21"/>
        </w:rPr>
        <w:t>Tech stack: YOLOv8 + OpenCV + EasyOCR (detection/OCR engine), FastAPI (backend API &amp; orchestration), a hosted vision AI model (vehicle/license classification), React + TypeScript + Tailwind (dashboard UI), SMTP (automated alerts).</w:t>
      </w:r>
    </w:p>
    <w:p>
      <w:pPr>
        <w:spacing w:before="200" w:after="80"/>
      </w:pPr>
      <w:r>
        <w:rPr>
          <w:b/>
          <w:color w:val="0F2A4A"/>
          <w:sz w:val="26"/>
        </w:rPr>
        <w:t>3.  Conclusion</w:t>
      </w:r>
    </w:p>
    <w:p>
      <w:pPr>
        <w:spacing w:after="120" w:line="259" w:lineRule="auto"/>
      </w:pPr>
      <w:r>
        <w:rPr>
          <w:sz w:val="21"/>
        </w:rPr>
        <w:t>This project delivers a largely autonomous vehicle-gate intelligence system: from raw camera frames to a verified, auditable record of who entered, in what vehicle, carrying what goods — with supervisors notified automatically and suspicious entries flagged without manual review. It replaces a slow, manual, error-prone gate process with a fast, extensible, auditable digital pipeline, and lays the foundation for further extensions such as multi-camera deployments, ERP/inventory integration, and deeper historical analytics.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