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160" w:firstLine="720"/>
        <w:rPr>
          <w:sz w:val="28"/>
          <w:szCs w:val="28"/>
        </w:rPr>
      </w:pPr>
      <w:r w:rsidDel="00000000" w:rsidR="00000000" w:rsidRPr="00000000">
        <w:rPr>
          <w:b w:val="1"/>
          <w:bCs w:val="1"/>
          <w:sz w:val="28"/>
          <w:szCs w:val="28"/>
          <w:rtl w:val="0"/>
        </w:rPr>
        <w:t xml:space="preserve">     Project Design Phase</w:t>
      </w:r>
      <w:r w:rsidDel="00000000" w:rsidR="00000000" w:rsidRPr="00000000">
        <w:rPr>
          <w:rtl w:val="0"/>
        </w:rPr>
      </w:r>
    </w:p>
    <w:p w:rsidR="00000000" w:rsidDel="00000000" w:rsidP="00000000" w:rsidRDefault="00000000" w:rsidRPr="00000000" w14:paraId="00000002">
      <w:pPr>
        <w:ind w:left="2160" w:firstLine="720"/>
        <w:rPr/>
      </w:pPr>
      <w:r w:rsidDel="00000000" w:rsidR="00000000" w:rsidRPr="00000000">
        <w:rPr>
          <w:b w:val="1"/>
          <w:bCs w:val="1"/>
          <w:rtl w:val="0"/>
        </w:rPr>
        <w:t xml:space="preserve">       Solution Architecture</w:t>
      </w:r>
      <w:r w:rsidDel="00000000" w:rsidR="00000000" w:rsidRPr="00000000">
        <w:rPr>
          <w:rtl w:val="0"/>
        </w:rPr>
      </w:r>
    </w:p>
    <w:tbl>
      <w:tblPr>
        <w:tblStyle w:val="Table1"/>
        <w:tblpPr w:leftFromText="180" w:rightFromText="180" w:topFromText="0" w:bottomFromText="0" w:vertAnchor="text" w:horzAnchor="text" w:tblpX="1890.4999999999995" w:tblpY="413"/>
        <w:tblW w:w="5245.0" w:type="dxa"/>
        <w:jc w:val="left"/>
        <w:tblLayout w:type="fixed"/>
        <w:tblLook w:val="0400"/>
      </w:tblPr>
      <w:tblGrid>
        <w:gridCol w:w="2703"/>
        <w:gridCol w:w="2542"/>
        <w:tblGridChange w:id="0">
          <w:tblGrid>
            <w:gridCol w:w="2703"/>
            <w:gridCol w:w="2542"/>
          </w:tblGrid>
        </w:tblGridChange>
      </w:tblGrid>
      <w:tr>
        <w:trPr>
          <w:cantSplit w:val="0"/>
          <w:trHeight w:val="40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3">
            <w:pPr>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rPr/>
            </w:pPr>
            <w:r w:rsidDel="00000000" w:rsidR="00000000" w:rsidRPr="00000000">
              <w:rPr>
                <w:rtl w:val="0"/>
              </w:rPr>
              <w:t xml:space="preserve">03 August 2026</w:t>
            </w:r>
          </w:p>
        </w:tc>
      </w:tr>
      <w:tr>
        <w:trPr>
          <w:cantSplit w:val="0"/>
          <w:trHeight w:val="41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rPr/>
            </w:pPr>
            <w:r w:rsidDel="00000000" w:rsidR="00000000" w:rsidRPr="00000000">
              <w:rPr>
                <w:rtl w:val="0"/>
              </w:rPr>
              <w:t xml:space="preserve">Team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rPr/>
            </w:pPr>
            <w:r w:rsidDel="00000000" w:rsidR="00000000" w:rsidRPr="00000000">
              <w:rPr>
                <w:rtl w:val="0"/>
              </w:rPr>
              <w:t xml:space="preserve">NA</w:t>
            </w:r>
          </w:p>
        </w:tc>
      </w:tr>
      <w:tr>
        <w:trPr>
          <w:cantSplit w:val="0"/>
          <w:trHeight w:val="40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rPr/>
            </w:pPr>
            <w:r w:rsidDel="00000000" w:rsidR="00000000" w:rsidRPr="00000000">
              <w:rPr>
                <w:rtl w:val="0"/>
              </w:rPr>
              <w:t xml:space="preserve">Project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rPr>
                <w:b w:val="1"/>
                <w:bCs w:val="1"/>
              </w:rPr>
            </w:pPr>
            <w:r w:rsidDel="00000000" w:rsidR="00000000" w:rsidRPr="00000000">
              <w:rPr>
                <w:b w:val="1"/>
                <w:bCs w:val="1"/>
                <w:rtl w:val="0"/>
              </w:rPr>
              <w:t xml:space="preserve">Book A Doctor</w:t>
            </w:r>
          </w:p>
        </w:tc>
      </w:tr>
      <w:tr>
        <w:trPr>
          <w:cantSplit w:val="0"/>
          <w:trHeight w:val="41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rPr/>
            </w:pPr>
            <w:r w:rsidDel="00000000" w:rsidR="00000000" w:rsidRPr="00000000">
              <w:rPr>
                <w:rtl w:val="0"/>
              </w:rPr>
              <w:t xml:space="preserve">Maximum Marks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rPr/>
            </w:pPr>
            <w:r w:rsidDel="00000000" w:rsidR="00000000" w:rsidRPr="00000000">
              <w:rPr>
                <w:rtl w:val="0"/>
              </w:rPr>
              <w:t xml:space="preserve">4 Marks</w:t>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u w:val="single"/>
        </w:rPr>
      </w:pPr>
      <w:r w:rsidDel="00000000" w:rsidR="00000000" w:rsidRPr="00000000">
        <w:rPr>
          <w:b w:val="1"/>
          <w:bCs w:val="1"/>
          <w:u w:val="single"/>
          <w:rtl w:val="0"/>
        </w:rPr>
        <w:t xml:space="preserve">Solution Architecture:</w:t>
      </w:r>
    </w:p>
    <w:p w:rsidR="00000000" w:rsidDel="00000000" w:rsidP="00000000" w:rsidRDefault="00000000" w:rsidRPr="00000000" w14:paraId="00000012">
      <w:pPr>
        <w:rPr/>
      </w:pPr>
      <w:r w:rsidDel="00000000" w:rsidR="00000000" w:rsidRPr="00000000">
        <w:rPr>
          <w:rtl w:val="0"/>
        </w:rPr>
        <w:t xml:space="preserve">The </w:t>
      </w:r>
      <w:r w:rsidDel="00000000" w:rsidR="00000000" w:rsidRPr="00000000">
        <w:rPr>
          <w:b w:val="1"/>
          <w:bCs w:val="1"/>
          <w:rtl w:val="0"/>
        </w:rPr>
        <w:t xml:space="preserve">Book A Doctor</w:t>
      </w:r>
      <w:r w:rsidDel="00000000" w:rsidR="00000000" w:rsidRPr="00000000">
        <w:rPr>
          <w:rtl w:val="0"/>
        </w:rPr>
        <w:t xml:space="preserve"> application is designed using a </w:t>
      </w:r>
      <w:r w:rsidDel="00000000" w:rsidR="00000000" w:rsidRPr="00000000">
        <w:rPr>
          <w:b w:val="1"/>
          <w:bCs w:val="1"/>
          <w:rtl w:val="0"/>
        </w:rPr>
        <w:t xml:space="preserve">three-tier MERN architecture</w:t>
      </w:r>
      <w:r w:rsidDel="00000000" w:rsidR="00000000" w:rsidRPr="00000000">
        <w:rPr>
          <w:rtl w:val="0"/>
        </w:rPr>
        <w:t xml:space="preserve"> that connects patients, doctors, and administrators through a secure and scalable web platform.</w:t>
      </w:r>
    </w:p>
    <w:p w:rsidR="00000000" w:rsidDel="00000000" w:rsidP="00000000" w:rsidRDefault="00000000" w:rsidRPr="00000000" w14:paraId="00000013">
      <w:pPr>
        <w:rPr/>
      </w:pPr>
      <w:r w:rsidDel="00000000" w:rsidR="00000000" w:rsidRPr="00000000">
        <w:rPr>
          <w:rtl w:val="0"/>
        </w:rPr>
        <w:t xml:space="preserve"> The React.js frontend provides an interactive user interface, while the Node.js and Express.js backend handles business logic, authentication, appointment scheduling, and payment processing. </w:t>
      </w:r>
    </w:p>
    <w:p w:rsidR="00000000" w:rsidDel="00000000" w:rsidP="00000000" w:rsidRDefault="00000000" w:rsidRPr="00000000" w14:paraId="00000014">
      <w:pPr>
        <w:rPr/>
      </w:pPr>
      <w:r w:rsidDel="00000000" w:rsidR="00000000" w:rsidRPr="00000000">
        <w:rPr>
          <w:rtl w:val="0"/>
        </w:rPr>
        <w:t xml:space="preserve">MongoDB Atlas stores user, doctor, appointment, and payment information, while Cloudinary manages doctor profile images. External services such as Razorpay and Nodemailer are integrated for secure online payments and appointment notifications. </w:t>
      </w:r>
    </w:p>
    <w:p w:rsidR="00000000" w:rsidDel="00000000" w:rsidP="00000000" w:rsidRDefault="00000000" w:rsidRPr="00000000" w14:paraId="00000015">
      <w:pPr>
        <w:rPr/>
      </w:pPr>
      <w:r w:rsidDel="00000000" w:rsidR="00000000" w:rsidRPr="00000000">
        <w:rPr>
          <w:rtl w:val="0"/>
        </w:rPr>
        <w:t xml:space="preserve">The architecture ensures secure communication, high availability, and efficient management of healthcare services.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Solution Architecture Diagram: </w:t>
      </w: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drawing>
          <wp:inline distB="0" distT="0" distL="0" distR="0">
            <wp:extent cx="5739801" cy="487073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9801" cy="4870731"/>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3R4IEqymzPZXfCJ+gjUsxv7+3A==">CgMxLjA4AHIhMWdGX2I3TUJmX19vaUpCcXNRYzl3M1dQanJFRl9LR0N6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