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03 August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Book A 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5 Marks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 and Estimation</w:t>
      </w:r>
    </w:p>
    <w:tbl>
      <w:tblPr>
        <w:tblStyle w:val="Table1"/>
        <w:tblW w:w="9030.0" w:type="dxa"/>
        <w:jc w:val="left"/>
        <w:tblLayout w:type="fixed"/>
        <w:tblLook w:val="0400"/>
      </w:tblPr>
      <w:tblGrid>
        <w:gridCol w:w="1125"/>
        <w:gridCol w:w="1590"/>
        <w:gridCol w:w="1110"/>
        <w:gridCol w:w="2235"/>
        <w:gridCol w:w="825"/>
        <w:gridCol w:w="990"/>
        <w:gridCol w:w="1155"/>
        <w:tblGridChange w:id="0">
          <w:tblGrid>
            <w:gridCol w:w="1125"/>
            <w:gridCol w:w="1590"/>
            <w:gridCol w:w="1110"/>
            <w:gridCol w:w="2235"/>
            <w:gridCol w:w="825"/>
            <w:gridCol w:w="990"/>
            <w:gridCol w:w="11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Patient can register using name, email, phone number and password.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Patient receives email verification after registration.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User can log in using email and password.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Forgot password and password reset.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Doctor 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Search doctors by specialization and location.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Doctor 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View doctor profile, experience and consultation fee.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Appointment Booking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Book appointments based on available slots.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Cancel or reschedule appointments.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Online Payment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Pay consultation fee through Razorpay.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Receive appointment confirmation via email.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Patient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View appointment history and profile.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USN-12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Submit ratings and reviews for doctors.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Doctor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USN-13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Doctor manages appointments and availability.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USN-14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Admin manages doctors, patients and appointments.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USN-15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Generate appointment and payment reports.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System Deployment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USN-16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Deploy application to cloud platform.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-NA-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Sprint Schedule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00000000002" w:type="dxa"/>
        <w:jc w:val="left"/>
        <w:tblLayout w:type="fixed"/>
        <w:tblLook w:val="0400"/>
      </w:tblPr>
      <w:tblGrid>
        <w:gridCol w:w="993"/>
        <w:gridCol w:w="850"/>
        <w:gridCol w:w="1159"/>
        <w:gridCol w:w="1393"/>
        <w:gridCol w:w="1559"/>
        <w:gridCol w:w="1665"/>
        <w:gridCol w:w="1407"/>
        <w:tblGridChange w:id="0">
          <w:tblGrid>
            <w:gridCol w:w="993"/>
            <w:gridCol w:w="850"/>
            <w:gridCol w:w="1159"/>
            <w:gridCol w:w="1393"/>
            <w:gridCol w:w="1559"/>
            <w:gridCol w:w="1665"/>
            <w:gridCol w:w="140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01 Jul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07 Jul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07 Jul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08 Jul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14 Jul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14 Jul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15 Jul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21 Jul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21 Jul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22 Jul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28 Jul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28 Jul 2026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project is divided into </w:t>
      </w:r>
      <w:r w:rsidDel="00000000" w:rsidR="00000000" w:rsidRPr="00000000">
        <w:rPr>
          <w:b w:val="1"/>
          <w:bCs w:val="1"/>
          <w:rtl w:val="0"/>
        </w:rPr>
        <w:t xml:space="preserve">4 sprints</w:t>
      </w:r>
      <w:r w:rsidDel="00000000" w:rsidR="00000000" w:rsidRPr="00000000">
        <w:rPr>
          <w:rtl w:val="0"/>
        </w:rPr>
        <w:t xml:space="preserve">, each with a duration of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. Every sprint contains approximately </w:t>
      </w:r>
      <w:r w:rsidDel="00000000" w:rsidR="00000000" w:rsidRPr="00000000">
        <w:rPr>
          <w:b w:val="1"/>
          <w:bCs w:val="1"/>
          <w:rtl w:val="0"/>
        </w:rPr>
        <w:t xml:space="preserve">20 story points</w:t>
      </w:r>
      <w:r w:rsidDel="00000000" w:rsidR="00000000" w:rsidRPr="00000000">
        <w:rPr>
          <w:rtl w:val="0"/>
        </w:rPr>
        <w:t xml:space="preserve">. The team's average velocity is </w:t>
      </w:r>
      <w:r w:rsidDel="00000000" w:rsidR="00000000" w:rsidRPr="00000000">
        <w:rPr>
          <w:b w:val="1"/>
          <w:bCs w:val="1"/>
          <w:rtl w:val="0"/>
        </w:rPr>
        <w:t xml:space="preserve">20 story points per sprint</w:t>
      </w:r>
      <w:r w:rsidDel="00000000" w:rsidR="00000000" w:rsidRPr="00000000">
        <w:rPr>
          <w:rtl w:val="0"/>
        </w:rPr>
        <w:t xml:space="preserve">, indicating consistent progress and timely completion of planned user stories.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 Velocity = Total Story Points Completed ÷ Number of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Average Velocity = 80 ÷ 4 =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Story Points per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Burndown Chart’s (Description)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Burndown Chart represents the remaining work against time during each sprint. At the beginning of every sprint, the remaining story points are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, and they decrease steadily as development progresses. By the end of the sprint, all planned story points are completed, demonstrating efficient sprint execution and successful delivery of project milestones.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6nbK7FpYvcWAHm5XglhfESlTTQ==">CgMxLjA4AHIhMVB0SU9WX25ZMld6REF3MmI2Rl8xWlRYbXIxYUhSNzZT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