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216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ind w:left="72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ind w:left="2160" w:firstLine="720"/>
        <w:rPr/>
      </w:pPr>
      <w:r w:rsidDel="00000000" w:rsidR="00000000" w:rsidRPr="00000000">
        <w:rPr>
          <w:rtl w:val="0"/>
        </w:rPr>
        <w:t xml:space="preserve">Date:  03 August 2026</w:t>
      </w:r>
    </w:p>
    <w:p w:rsidR="00000000" w:rsidDel="00000000" w:rsidP="00000000" w:rsidRDefault="00000000" w:rsidRPr="00000000" w14:paraId="00000004">
      <w:pPr>
        <w:ind w:left="2160" w:firstLine="720"/>
        <w:rPr/>
      </w:pPr>
      <w:r w:rsidDel="00000000" w:rsidR="00000000" w:rsidRPr="00000000">
        <w:rPr>
          <w:rtl w:val="0"/>
        </w:rPr>
        <w:t xml:space="preserve">Team ID:NA</w:t>
      </w:r>
    </w:p>
    <w:p w:rsidR="00000000" w:rsidDel="00000000" w:rsidP="00000000" w:rsidRDefault="00000000" w:rsidRPr="00000000" w14:paraId="00000005">
      <w:pPr>
        <w:ind w:left="2160" w:firstLine="720"/>
        <w:rPr/>
      </w:pPr>
      <w:r w:rsidDel="00000000" w:rsidR="00000000" w:rsidRPr="00000000">
        <w:rPr>
          <w:rtl w:val="0"/>
        </w:rPr>
        <w:t xml:space="preserve">Project Name: </w:t>
      </w:r>
      <w:r w:rsidDel="00000000" w:rsidR="00000000" w:rsidRPr="00000000">
        <w:rPr>
          <w:b w:val="1"/>
          <w:bCs w:val="1"/>
          <w:rtl w:val="0"/>
        </w:rPr>
        <w:t xml:space="preserve">Book A Doctor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2160" w:firstLine="720"/>
        <w:rPr/>
      </w:pPr>
      <w:r w:rsidDel="00000000" w:rsidR="00000000" w:rsidRPr="00000000">
        <w:rPr>
          <w:rtl w:val="0"/>
        </w:rPr>
        <w:t xml:space="preserve">Maximum Marks: 4 Marks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Functional Requirements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Following are the functional requirements of the proposed solution.</w:t>
      </w:r>
    </w:p>
    <w:tbl>
      <w:tblPr>
        <w:tblStyle w:val="Table1"/>
        <w:tblpPr w:leftFromText="180" w:rightFromText="180" w:topFromText="0" w:bottomFromText="0" w:vertAnchor="text" w:horzAnchor="text" w:tblpX="0" w:tblpY="0"/>
        <w:tblW w:w="9026.0" w:type="dxa"/>
        <w:jc w:val="left"/>
        <w:tblLayout w:type="fixed"/>
        <w:tblLook w:val="0400"/>
      </w:tblPr>
      <w:tblGrid>
        <w:gridCol w:w="1134"/>
        <w:gridCol w:w="2552"/>
        <w:gridCol w:w="5340"/>
        <w:tblGridChange w:id="0">
          <w:tblGrid>
            <w:gridCol w:w="1134"/>
            <w:gridCol w:w="2552"/>
            <w:gridCol w:w="534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FR No.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Functional Requirement (Epic)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FR-1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User Registration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Registration through Form, Gmail Login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FR-2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User Authentication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Login using Email &amp; Password, JWT Authentication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FR-3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Doctor Management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View Doctor Profiles, Search &amp; Filter by Specialization, Location, Experience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FR-4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Appointment Booking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Book, Reschedule and Cancel Appointments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FR-5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Payment Management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Secure Online Payment through Razorpay</w:t>
            </w:r>
          </w:p>
        </w:tc>
      </w:tr>
      <w:tr>
        <w:trPr>
          <w:cantSplit w:val="0"/>
          <w:trHeight w:val="113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FR-6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Patient Dashboard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View Appointments, Payment History, Medical Records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FR-7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Doctor Dashboard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Manage Availability, View Bookings, Update Profile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FR-8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Admin Management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Manage Doctors, Patients, Appointments and Reports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FR-9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Notifications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Email Confirmation and Appointment Reminders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FR-10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Reviews &amp; Ratings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Patients can Rate and Review Doctors</w:t>
            </w:r>
          </w:p>
        </w:tc>
      </w:tr>
    </w:tbl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Non-functional Requirements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Following are the non-functional requirements of the proposed solution.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Layout w:type="fixed"/>
        <w:tblLook w:val="0400"/>
      </w:tblPr>
      <w:tblGrid>
        <w:gridCol w:w="1134"/>
        <w:gridCol w:w="2101"/>
        <w:gridCol w:w="5791"/>
        <w:tblGridChange w:id="0">
          <w:tblGrid>
            <w:gridCol w:w="1134"/>
            <w:gridCol w:w="2101"/>
            <w:gridCol w:w="579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NFR No.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Non-Functional Requirement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NFR-1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Usability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Simple, responsive and user-friendly interface for Patients, Doctors and Admin.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NFR-2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JWT Authentication, Password Encryption (bcrypt), HTTPS communication.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NFR-3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Reliability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Accurate appointment scheduling and secure data storage.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NFR-4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Fast page loading, optimized database queries and API responses.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NFR-5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Availability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24×7 cloud availability using Vercel, Render and MongoDB Atlas.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NFR-6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Scalability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Supports increasing users, doctors and appointments using MERN architecture.</w:t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YGxFBg9h4a4GaEeA/DqESEzHGg==">CgMxLjA4AHIhMVktYVpKaGZqQjI3VXF2dVRXVVNDNVUxQ18tR3JKM0NB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