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8117A" w14:textId="77777777" w:rsidR="00675A95" w:rsidRDefault="00675A95" w:rsidP="00675A95">
      <w:pPr>
        <w:spacing w:after="40"/>
        <w:jc w:val="center"/>
      </w:pPr>
      <w:r>
        <w:rPr>
          <w:b/>
          <w:bCs/>
          <w:color w:val="1F3864"/>
          <w:sz w:val="34"/>
          <w:szCs w:val="34"/>
        </w:rPr>
        <w:t>SIMATS ENGINEERING</w:t>
      </w:r>
    </w:p>
    <w:p w14:paraId="45E35707" w14:textId="77777777" w:rsidR="00675A95" w:rsidRDefault="00675A95" w:rsidP="00675A95">
      <w:pPr>
        <w:spacing w:after="400"/>
        <w:jc w:val="center"/>
      </w:pPr>
      <w:r>
        <w:rPr>
          <w:b/>
          <w:bCs/>
          <w:color w:val="2E74B5"/>
          <w:sz w:val="24"/>
          <w:szCs w:val="24"/>
        </w:rPr>
        <w:t>Department of Computer Science with AI</w:t>
      </w:r>
    </w:p>
    <w:p w14:paraId="3D8E7BFD" w14:textId="77777777" w:rsidR="00675A95" w:rsidRDefault="00675A95" w:rsidP="00675A95">
      <w:pPr>
        <w:pBdr>
          <w:top w:val="single" w:sz="10" w:space="8" w:color="2E74B5"/>
          <w:bottom w:val="single" w:sz="10" w:space="8" w:color="2E74B5"/>
        </w:pBdr>
        <w:spacing w:after="100"/>
        <w:jc w:val="center"/>
      </w:pPr>
      <w:r>
        <w:rPr>
          <w:b/>
          <w:bCs/>
          <w:color w:val="595959"/>
          <w:sz w:val="26"/>
          <w:szCs w:val="26"/>
        </w:rPr>
        <w:t>SOFTWARE ENGINEERING</w:t>
      </w:r>
    </w:p>
    <w:p w14:paraId="1E376796" w14:textId="77777777" w:rsidR="00675A95" w:rsidRDefault="00675A95" w:rsidP="00675A95">
      <w:pPr>
        <w:spacing w:before="100" w:after="600"/>
        <w:jc w:val="center"/>
      </w:pPr>
      <w:r>
        <w:rPr>
          <w:b/>
          <w:bCs/>
          <w:color w:val="595959"/>
          <w:sz w:val="26"/>
          <w:szCs w:val="26"/>
        </w:rPr>
        <w:t>CASE STUDY ANALYSIS REPORT</w:t>
      </w:r>
    </w:p>
    <w:p w14:paraId="4E8DB4B1" w14:textId="77777777" w:rsidR="00675A95" w:rsidRDefault="00675A95" w:rsidP="00675A95">
      <w:pPr>
        <w:spacing w:after="300"/>
        <w:jc w:val="center"/>
      </w:pPr>
      <w:r>
        <w:rPr>
          <w:b/>
          <w:bCs/>
          <w:color w:val="1F3864"/>
          <w:sz w:val="38"/>
          <w:szCs w:val="38"/>
        </w:rPr>
        <w:t>AI-Powered Smart Vocational Skill Assessment</w:t>
      </w:r>
    </w:p>
    <w:p w14:paraId="2D59C3EB" w14:textId="77777777" w:rsidR="00675A95" w:rsidRDefault="00675A95" w:rsidP="00675A95">
      <w:pPr>
        <w:spacing w:after="700"/>
        <w:jc w:val="center"/>
      </w:pPr>
      <w:r>
        <w:rPr>
          <w:b/>
          <w:bCs/>
          <w:color w:val="1F3864"/>
          <w:sz w:val="38"/>
          <w:szCs w:val="38"/>
        </w:rPr>
        <w:t>and Career Recommendation Platform</w:t>
      </w:r>
    </w:p>
    <w:p w14:paraId="67BDCB23" w14:textId="77777777" w:rsidR="00675A95" w:rsidRDefault="00675A95" w:rsidP="00675A95">
      <w:pPr>
        <w:spacing w:before="900"/>
      </w:pPr>
    </w:p>
    <w:tbl>
      <w:tblPr>
        <w:tblW w:w="9000" w:type="dxa"/>
        <w:jc w:val="center"/>
        <w:tblCellMar>
          <w:left w:w="10" w:type="dxa"/>
          <w:right w:w="10" w:type="dxa"/>
        </w:tblCellMar>
        <w:tblLook w:val="0000" w:firstRow="0" w:lastRow="0" w:firstColumn="0" w:lastColumn="0" w:noHBand="0" w:noVBand="0"/>
      </w:tblPr>
      <w:tblGrid>
        <w:gridCol w:w="3200"/>
        <w:gridCol w:w="500"/>
        <w:gridCol w:w="5300"/>
      </w:tblGrid>
      <w:tr w:rsidR="00675A95" w14:paraId="60C9117C" w14:textId="77777777" w:rsidTr="00AD5AE3">
        <w:tblPrEx>
          <w:tblCellMar>
            <w:top w:w="0" w:type="dxa"/>
            <w:bottom w:w="0" w:type="dxa"/>
          </w:tblCellMar>
        </w:tblPrEx>
        <w:trPr>
          <w:jc w:val="center"/>
        </w:trPr>
        <w:tc>
          <w:tcPr>
            <w:tcW w:w="3200" w:type="dxa"/>
            <w:tcMar>
              <w:top w:w="90" w:type="dxa"/>
              <w:left w:w="0" w:type="dxa"/>
              <w:bottom w:w="90" w:type="dxa"/>
              <w:right w:w="120" w:type="dxa"/>
            </w:tcMar>
          </w:tcPr>
          <w:p w14:paraId="7726E377" w14:textId="77777777" w:rsidR="00675A95" w:rsidRDefault="00675A95" w:rsidP="00AD5AE3">
            <w:r>
              <w:rPr>
                <w:b/>
                <w:bCs/>
                <w:color w:val="1F3864"/>
              </w:rPr>
              <w:t>Submitted By</w:t>
            </w:r>
          </w:p>
        </w:tc>
        <w:tc>
          <w:tcPr>
            <w:tcW w:w="500" w:type="dxa"/>
            <w:tcMar>
              <w:top w:w="90" w:type="dxa"/>
              <w:left w:w="0" w:type="dxa"/>
              <w:bottom w:w="90" w:type="dxa"/>
              <w:right w:w="0" w:type="dxa"/>
            </w:tcMar>
          </w:tcPr>
          <w:p w14:paraId="29F13FB2" w14:textId="77777777" w:rsidR="00675A95" w:rsidRDefault="00675A95" w:rsidP="00AD5AE3">
            <w:r>
              <w:rPr>
                <w:b/>
                <w:bCs/>
                <w:color w:val="1F3864"/>
              </w:rPr>
              <w:t>:</w:t>
            </w:r>
          </w:p>
        </w:tc>
        <w:tc>
          <w:tcPr>
            <w:tcW w:w="5300" w:type="dxa"/>
            <w:tcMar>
              <w:top w:w="90" w:type="dxa"/>
              <w:left w:w="120" w:type="dxa"/>
              <w:bottom w:w="90" w:type="dxa"/>
              <w:right w:w="0" w:type="dxa"/>
            </w:tcMar>
          </w:tcPr>
          <w:p w14:paraId="2725660F" w14:textId="77777777" w:rsidR="00675A95" w:rsidRDefault="00675A95" w:rsidP="00AD5AE3">
            <w:r>
              <w:rPr>
                <w:color w:val="262626"/>
              </w:rPr>
              <w:t>Nithiyasri S</w:t>
            </w:r>
          </w:p>
        </w:tc>
      </w:tr>
      <w:tr w:rsidR="00675A95" w14:paraId="08C757BD" w14:textId="77777777" w:rsidTr="00AD5AE3">
        <w:tblPrEx>
          <w:tblCellMar>
            <w:top w:w="0" w:type="dxa"/>
            <w:bottom w:w="0" w:type="dxa"/>
          </w:tblCellMar>
        </w:tblPrEx>
        <w:trPr>
          <w:jc w:val="center"/>
        </w:trPr>
        <w:tc>
          <w:tcPr>
            <w:tcW w:w="3200" w:type="dxa"/>
            <w:tcMar>
              <w:top w:w="90" w:type="dxa"/>
              <w:left w:w="0" w:type="dxa"/>
              <w:bottom w:w="90" w:type="dxa"/>
              <w:right w:w="120" w:type="dxa"/>
            </w:tcMar>
          </w:tcPr>
          <w:p w14:paraId="1CB09931" w14:textId="77777777" w:rsidR="00675A95" w:rsidRDefault="00675A95" w:rsidP="00AD5AE3">
            <w:r>
              <w:rPr>
                <w:b/>
                <w:bCs/>
                <w:color w:val="1F3864"/>
              </w:rPr>
              <w:t>Register No</w:t>
            </w:r>
          </w:p>
        </w:tc>
        <w:tc>
          <w:tcPr>
            <w:tcW w:w="500" w:type="dxa"/>
            <w:tcMar>
              <w:top w:w="90" w:type="dxa"/>
              <w:left w:w="0" w:type="dxa"/>
              <w:bottom w:w="90" w:type="dxa"/>
              <w:right w:w="0" w:type="dxa"/>
            </w:tcMar>
          </w:tcPr>
          <w:p w14:paraId="3DF1A9CB" w14:textId="77777777" w:rsidR="00675A95" w:rsidRDefault="00675A95" w:rsidP="00AD5AE3">
            <w:r>
              <w:rPr>
                <w:b/>
                <w:bCs/>
                <w:color w:val="1F3864"/>
              </w:rPr>
              <w:t>:</w:t>
            </w:r>
          </w:p>
        </w:tc>
        <w:tc>
          <w:tcPr>
            <w:tcW w:w="5300" w:type="dxa"/>
            <w:tcMar>
              <w:top w:w="90" w:type="dxa"/>
              <w:left w:w="120" w:type="dxa"/>
              <w:bottom w:w="90" w:type="dxa"/>
              <w:right w:w="0" w:type="dxa"/>
            </w:tcMar>
          </w:tcPr>
          <w:p w14:paraId="7B0BA50A" w14:textId="77777777" w:rsidR="00675A95" w:rsidRDefault="00675A95" w:rsidP="00AD5AE3">
            <w:r>
              <w:rPr>
                <w:color w:val="262626"/>
              </w:rPr>
              <w:t>192572082</w:t>
            </w:r>
          </w:p>
        </w:tc>
      </w:tr>
      <w:tr w:rsidR="00675A95" w14:paraId="72D3B2CB" w14:textId="77777777" w:rsidTr="00AD5AE3">
        <w:tblPrEx>
          <w:tblCellMar>
            <w:top w:w="0" w:type="dxa"/>
            <w:bottom w:w="0" w:type="dxa"/>
          </w:tblCellMar>
        </w:tblPrEx>
        <w:trPr>
          <w:jc w:val="center"/>
        </w:trPr>
        <w:tc>
          <w:tcPr>
            <w:tcW w:w="3200" w:type="dxa"/>
            <w:tcMar>
              <w:top w:w="90" w:type="dxa"/>
              <w:left w:w="0" w:type="dxa"/>
              <w:bottom w:w="90" w:type="dxa"/>
              <w:right w:w="120" w:type="dxa"/>
            </w:tcMar>
          </w:tcPr>
          <w:p w14:paraId="627D9EBD" w14:textId="77777777" w:rsidR="00675A95" w:rsidRDefault="00675A95" w:rsidP="00AD5AE3">
            <w:r>
              <w:rPr>
                <w:b/>
                <w:bCs/>
                <w:color w:val="1F3864"/>
              </w:rPr>
              <w:t>Department</w:t>
            </w:r>
          </w:p>
        </w:tc>
        <w:tc>
          <w:tcPr>
            <w:tcW w:w="500" w:type="dxa"/>
            <w:tcMar>
              <w:top w:w="90" w:type="dxa"/>
              <w:left w:w="0" w:type="dxa"/>
              <w:bottom w:w="90" w:type="dxa"/>
              <w:right w:w="0" w:type="dxa"/>
            </w:tcMar>
          </w:tcPr>
          <w:p w14:paraId="083F9187" w14:textId="77777777" w:rsidR="00675A95" w:rsidRDefault="00675A95" w:rsidP="00AD5AE3">
            <w:r>
              <w:rPr>
                <w:b/>
                <w:bCs/>
                <w:color w:val="1F3864"/>
              </w:rPr>
              <w:t>:</w:t>
            </w:r>
          </w:p>
        </w:tc>
        <w:tc>
          <w:tcPr>
            <w:tcW w:w="5300" w:type="dxa"/>
            <w:tcMar>
              <w:top w:w="90" w:type="dxa"/>
              <w:left w:w="120" w:type="dxa"/>
              <w:bottom w:w="90" w:type="dxa"/>
              <w:right w:w="0" w:type="dxa"/>
            </w:tcMar>
          </w:tcPr>
          <w:p w14:paraId="09BEABDB" w14:textId="77777777" w:rsidR="00675A95" w:rsidRDefault="00675A95" w:rsidP="00AD5AE3">
            <w:r>
              <w:rPr>
                <w:color w:val="262626"/>
              </w:rPr>
              <w:t>Department of Computer Science with AI</w:t>
            </w:r>
          </w:p>
        </w:tc>
      </w:tr>
      <w:tr w:rsidR="00675A95" w14:paraId="6BC8FEA0" w14:textId="77777777" w:rsidTr="00AD5AE3">
        <w:tblPrEx>
          <w:tblCellMar>
            <w:top w:w="0" w:type="dxa"/>
            <w:bottom w:w="0" w:type="dxa"/>
          </w:tblCellMar>
        </w:tblPrEx>
        <w:trPr>
          <w:jc w:val="center"/>
        </w:trPr>
        <w:tc>
          <w:tcPr>
            <w:tcW w:w="3200" w:type="dxa"/>
            <w:tcMar>
              <w:top w:w="90" w:type="dxa"/>
              <w:left w:w="0" w:type="dxa"/>
              <w:bottom w:w="90" w:type="dxa"/>
              <w:right w:w="120" w:type="dxa"/>
            </w:tcMar>
          </w:tcPr>
          <w:p w14:paraId="3E7F0577" w14:textId="77777777" w:rsidR="00675A95" w:rsidRDefault="00675A95" w:rsidP="00AD5AE3">
            <w:r>
              <w:rPr>
                <w:b/>
                <w:bCs/>
                <w:color w:val="1F3864"/>
              </w:rPr>
              <w:t>Subject</w:t>
            </w:r>
          </w:p>
        </w:tc>
        <w:tc>
          <w:tcPr>
            <w:tcW w:w="500" w:type="dxa"/>
            <w:tcMar>
              <w:top w:w="90" w:type="dxa"/>
              <w:left w:w="0" w:type="dxa"/>
              <w:bottom w:w="90" w:type="dxa"/>
              <w:right w:w="0" w:type="dxa"/>
            </w:tcMar>
          </w:tcPr>
          <w:p w14:paraId="2A01797A" w14:textId="77777777" w:rsidR="00675A95" w:rsidRDefault="00675A95" w:rsidP="00AD5AE3">
            <w:r>
              <w:rPr>
                <w:b/>
                <w:bCs/>
                <w:color w:val="1F3864"/>
              </w:rPr>
              <w:t>:</w:t>
            </w:r>
          </w:p>
        </w:tc>
        <w:tc>
          <w:tcPr>
            <w:tcW w:w="5300" w:type="dxa"/>
            <w:tcMar>
              <w:top w:w="90" w:type="dxa"/>
              <w:left w:w="120" w:type="dxa"/>
              <w:bottom w:w="90" w:type="dxa"/>
              <w:right w:w="0" w:type="dxa"/>
            </w:tcMar>
          </w:tcPr>
          <w:p w14:paraId="159E0F98" w14:textId="77777777" w:rsidR="00675A95" w:rsidRDefault="00675A95" w:rsidP="00AD5AE3">
            <w:r>
              <w:rPr>
                <w:color w:val="262626"/>
              </w:rPr>
              <w:t>Software Engineering</w:t>
            </w:r>
          </w:p>
        </w:tc>
      </w:tr>
      <w:tr w:rsidR="00675A95" w14:paraId="103F1C90" w14:textId="77777777" w:rsidTr="00AD5AE3">
        <w:tblPrEx>
          <w:tblCellMar>
            <w:top w:w="0" w:type="dxa"/>
            <w:bottom w:w="0" w:type="dxa"/>
          </w:tblCellMar>
        </w:tblPrEx>
        <w:trPr>
          <w:jc w:val="center"/>
        </w:trPr>
        <w:tc>
          <w:tcPr>
            <w:tcW w:w="3200" w:type="dxa"/>
            <w:tcMar>
              <w:top w:w="90" w:type="dxa"/>
              <w:left w:w="0" w:type="dxa"/>
              <w:bottom w:w="90" w:type="dxa"/>
              <w:right w:w="120" w:type="dxa"/>
            </w:tcMar>
          </w:tcPr>
          <w:p w14:paraId="18DD3A1C" w14:textId="77777777" w:rsidR="00675A95" w:rsidRDefault="00675A95" w:rsidP="00AD5AE3">
            <w:r>
              <w:rPr>
                <w:b/>
                <w:bCs/>
                <w:color w:val="1F3864"/>
              </w:rPr>
              <w:t>Faculty</w:t>
            </w:r>
          </w:p>
        </w:tc>
        <w:tc>
          <w:tcPr>
            <w:tcW w:w="500" w:type="dxa"/>
            <w:tcMar>
              <w:top w:w="90" w:type="dxa"/>
              <w:left w:w="0" w:type="dxa"/>
              <w:bottom w:w="90" w:type="dxa"/>
              <w:right w:w="0" w:type="dxa"/>
            </w:tcMar>
          </w:tcPr>
          <w:p w14:paraId="7A0B12EB" w14:textId="77777777" w:rsidR="00675A95" w:rsidRDefault="00675A95" w:rsidP="00AD5AE3">
            <w:r>
              <w:rPr>
                <w:b/>
                <w:bCs/>
                <w:color w:val="1F3864"/>
              </w:rPr>
              <w:t>:</w:t>
            </w:r>
          </w:p>
        </w:tc>
        <w:tc>
          <w:tcPr>
            <w:tcW w:w="5300" w:type="dxa"/>
            <w:tcMar>
              <w:top w:w="90" w:type="dxa"/>
              <w:left w:w="120" w:type="dxa"/>
              <w:bottom w:w="90" w:type="dxa"/>
              <w:right w:w="0" w:type="dxa"/>
            </w:tcMar>
          </w:tcPr>
          <w:p w14:paraId="15E1BDE8" w14:textId="77777777" w:rsidR="00675A95" w:rsidRDefault="00675A95" w:rsidP="00AD5AE3">
            <w:r>
              <w:rPr>
                <w:color w:val="262626"/>
              </w:rPr>
              <w:t>Dr. Latha R</w:t>
            </w:r>
          </w:p>
        </w:tc>
      </w:tr>
      <w:tr w:rsidR="00675A95" w14:paraId="001CFE6C" w14:textId="77777777" w:rsidTr="00AD5AE3">
        <w:tblPrEx>
          <w:tblCellMar>
            <w:top w:w="0" w:type="dxa"/>
            <w:bottom w:w="0" w:type="dxa"/>
          </w:tblCellMar>
        </w:tblPrEx>
        <w:trPr>
          <w:jc w:val="center"/>
        </w:trPr>
        <w:tc>
          <w:tcPr>
            <w:tcW w:w="3200" w:type="dxa"/>
            <w:tcMar>
              <w:top w:w="90" w:type="dxa"/>
              <w:left w:w="0" w:type="dxa"/>
              <w:bottom w:w="90" w:type="dxa"/>
              <w:right w:w="120" w:type="dxa"/>
            </w:tcMar>
          </w:tcPr>
          <w:p w14:paraId="60378B64" w14:textId="77777777" w:rsidR="00675A95" w:rsidRDefault="00675A95" w:rsidP="00AD5AE3">
            <w:r>
              <w:rPr>
                <w:b/>
                <w:bCs/>
                <w:color w:val="1F3864"/>
              </w:rPr>
              <w:t>College</w:t>
            </w:r>
          </w:p>
        </w:tc>
        <w:tc>
          <w:tcPr>
            <w:tcW w:w="500" w:type="dxa"/>
            <w:tcMar>
              <w:top w:w="90" w:type="dxa"/>
              <w:left w:w="0" w:type="dxa"/>
              <w:bottom w:w="90" w:type="dxa"/>
              <w:right w:w="0" w:type="dxa"/>
            </w:tcMar>
          </w:tcPr>
          <w:p w14:paraId="4DEB5551" w14:textId="77777777" w:rsidR="00675A95" w:rsidRDefault="00675A95" w:rsidP="00AD5AE3">
            <w:r>
              <w:rPr>
                <w:b/>
                <w:bCs/>
                <w:color w:val="1F3864"/>
              </w:rPr>
              <w:t>:</w:t>
            </w:r>
          </w:p>
        </w:tc>
        <w:tc>
          <w:tcPr>
            <w:tcW w:w="5300" w:type="dxa"/>
            <w:tcMar>
              <w:top w:w="90" w:type="dxa"/>
              <w:left w:w="120" w:type="dxa"/>
              <w:bottom w:w="90" w:type="dxa"/>
              <w:right w:w="0" w:type="dxa"/>
            </w:tcMar>
          </w:tcPr>
          <w:p w14:paraId="5834E408" w14:textId="77777777" w:rsidR="00675A95" w:rsidRDefault="00675A95" w:rsidP="00AD5AE3">
            <w:r>
              <w:rPr>
                <w:color w:val="262626"/>
              </w:rPr>
              <w:t>SIMATS Engineering</w:t>
            </w:r>
          </w:p>
        </w:tc>
      </w:tr>
      <w:tr w:rsidR="00675A95" w14:paraId="78AC90CA" w14:textId="77777777" w:rsidTr="00AD5AE3">
        <w:tblPrEx>
          <w:tblCellMar>
            <w:top w:w="0" w:type="dxa"/>
            <w:bottom w:w="0" w:type="dxa"/>
          </w:tblCellMar>
        </w:tblPrEx>
        <w:trPr>
          <w:jc w:val="center"/>
        </w:trPr>
        <w:tc>
          <w:tcPr>
            <w:tcW w:w="3200" w:type="dxa"/>
            <w:tcMar>
              <w:top w:w="90" w:type="dxa"/>
              <w:left w:w="0" w:type="dxa"/>
              <w:bottom w:w="90" w:type="dxa"/>
              <w:right w:w="120" w:type="dxa"/>
            </w:tcMar>
          </w:tcPr>
          <w:p w14:paraId="73591DD8" w14:textId="77777777" w:rsidR="00675A95" w:rsidRDefault="00675A95" w:rsidP="00AD5AE3">
            <w:r>
              <w:rPr>
                <w:b/>
                <w:bCs/>
                <w:color w:val="1F3864"/>
              </w:rPr>
              <w:t>Academic Year</w:t>
            </w:r>
          </w:p>
        </w:tc>
        <w:tc>
          <w:tcPr>
            <w:tcW w:w="500" w:type="dxa"/>
            <w:tcMar>
              <w:top w:w="90" w:type="dxa"/>
              <w:left w:w="0" w:type="dxa"/>
              <w:bottom w:w="90" w:type="dxa"/>
              <w:right w:w="0" w:type="dxa"/>
            </w:tcMar>
          </w:tcPr>
          <w:p w14:paraId="3CDAD28B" w14:textId="77777777" w:rsidR="00675A95" w:rsidRDefault="00675A95" w:rsidP="00AD5AE3">
            <w:r>
              <w:rPr>
                <w:b/>
                <w:bCs/>
                <w:color w:val="1F3864"/>
              </w:rPr>
              <w:t>:</w:t>
            </w:r>
          </w:p>
        </w:tc>
        <w:tc>
          <w:tcPr>
            <w:tcW w:w="5300" w:type="dxa"/>
            <w:tcMar>
              <w:top w:w="90" w:type="dxa"/>
              <w:left w:w="120" w:type="dxa"/>
              <w:bottom w:w="90" w:type="dxa"/>
              <w:right w:w="0" w:type="dxa"/>
            </w:tcMar>
          </w:tcPr>
          <w:p w14:paraId="31CBF617" w14:textId="77777777" w:rsidR="00675A95" w:rsidRDefault="00675A95" w:rsidP="00AD5AE3">
            <w:r>
              <w:rPr>
                <w:color w:val="262626"/>
              </w:rPr>
              <w:t>2025-2029</w:t>
            </w:r>
          </w:p>
        </w:tc>
      </w:tr>
    </w:tbl>
    <w:p w14:paraId="61CF0D5B" w14:textId="4F86128A" w:rsidR="00883E25" w:rsidRPr="00675A95" w:rsidRDefault="00675A95">
      <w:r>
        <w:br w:type="page"/>
      </w:r>
    </w:p>
    <w:p w14:paraId="74D72E4A" w14:textId="77777777" w:rsidR="00883E25" w:rsidRDefault="00883E25">
      <w:pPr>
        <w:sectPr w:rsidR="00883E25">
          <w:pgSz w:w="12240" w:h="15840"/>
          <w:pgMar w:top="1440" w:right="1440" w:bottom="1440" w:left="1440" w:header="708" w:footer="708" w:gutter="0"/>
          <w:cols w:space="720"/>
          <w:docGrid w:linePitch="360"/>
        </w:sectPr>
      </w:pPr>
    </w:p>
    <w:p w14:paraId="7E17BDA5" w14:textId="77777777" w:rsidR="0004679D" w:rsidRDefault="00F84697">
      <w:pPr>
        <w:pStyle w:val="Heading1"/>
        <w:spacing w:before="360" w:after="180"/>
      </w:pPr>
      <w:r>
        <w:rPr>
          <w:b/>
          <w:bCs/>
          <w:color w:val="1F3864"/>
          <w:sz w:val="30"/>
          <w:szCs w:val="30"/>
        </w:rPr>
        <w:lastRenderedPageBreak/>
        <w:t>Table of Contents</w:t>
      </w:r>
    </w:p>
    <w:p w14:paraId="6FD37161" w14:textId="77777777" w:rsidR="0004679D" w:rsidRDefault="00F84697">
      <w:pPr>
        <w:tabs>
          <w:tab w:val="right" w:leader="dot" w:pos="9350"/>
        </w:tabs>
        <w:spacing w:after="140"/>
      </w:pPr>
      <w:r>
        <w:rPr>
          <w:b/>
          <w:bCs/>
          <w:color w:val="1F3864"/>
          <w:sz w:val="23"/>
          <w:szCs w:val="23"/>
        </w:rPr>
        <w:t>1. Problem Analysis</w:t>
      </w:r>
      <w:r>
        <w:rPr>
          <w:b/>
          <w:bCs/>
          <w:color w:val="1F3864"/>
          <w:sz w:val="23"/>
          <w:szCs w:val="23"/>
        </w:rPr>
        <w:tab/>
        <w:t>3</w:t>
      </w:r>
    </w:p>
    <w:p w14:paraId="1DB17B9E" w14:textId="77777777" w:rsidR="0004679D" w:rsidRDefault="00F84697">
      <w:pPr>
        <w:tabs>
          <w:tab w:val="right" w:leader="dot" w:pos="9350"/>
        </w:tabs>
        <w:spacing w:after="140"/>
        <w:ind w:left="360"/>
      </w:pPr>
      <w:r>
        <w:rPr>
          <w:color w:val="000000"/>
        </w:rPr>
        <w:t>1.1 Problem Statement in Own Words</w:t>
      </w:r>
      <w:r>
        <w:rPr>
          <w:color w:val="000000"/>
        </w:rPr>
        <w:tab/>
        <w:t>3</w:t>
      </w:r>
    </w:p>
    <w:p w14:paraId="3CE02D19" w14:textId="77777777" w:rsidR="0004679D" w:rsidRDefault="00F84697">
      <w:pPr>
        <w:tabs>
          <w:tab w:val="right" w:leader="dot" w:pos="9350"/>
        </w:tabs>
        <w:spacing w:after="140"/>
        <w:ind w:left="360"/>
      </w:pPr>
      <w:r>
        <w:rPr>
          <w:color w:val="000000"/>
        </w:rPr>
        <w:t>1.2 Objectives of the Proposed System</w:t>
      </w:r>
      <w:r>
        <w:rPr>
          <w:color w:val="000000"/>
        </w:rPr>
        <w:tab/>
        <w:t>3</w:t>
      </w:r>
    </w:p>
    <w:p w14:paraId="7F2EE39B" w14:textId="77777777" w:rsidR="0004679D" w:rsidRDefault="00F84697">
      <w:pPr>
        <w:tabs>
          <w:tab w:val="right" w:leader="dot" w:pos="9350"/>
        </w:tabs>
        <w:spacing w:after="140"/>
        <w:ind w:left="360"/>
      </w:pPr>
      <w:r>
        <w:rPr>
          <w:color w:val="000000"/>
        </w:rPr>
        <w:t>1.3 Scope of the Problem</w:t>
      </w:r>
      <w:r>
        <w:rPr>
          <w:color w:val="000000"/>
        </w:rPr>
        <w:tab/>
        <w:t>4</w:t>
      </w:r>
    </w:p>
    <w:p w14:paraId="44DEB51C" w14:textId="77777777" w:rsidR="0004679D" w:rsidRDefault="00F84697">
      <w:pPr>
        <w:tabs>
          <w:tab w:val="right" w:leader="dot" w:pos="9350"/>
        </w:tabs>
        <w:spacing w:after="140"/>
      </w:pPr>
      <w:r>
        <w:rPr>
          <w:b/>
          <w:bCs/>
          <w:color w:val="1F3864"/>
          <w:sz w:val="23"/>
          <w:szCs w:val="23"/>
        </w:rPr>
        <w:t>2. Stakeholder Analysis</w:t>
      </w:r>
      <w:r>
        <w:rPr>
          <w:b/>
          <w:bCs/>
          <w:color w:val="1F3864"/>
          <w:sz w:val="23"/>
          <w:szCs w:val="23"/>
        </w:rPr>
        <w:tab/>
        <w:t>5</w:t>
      </w:r>
    </w:p>
    <w:p w14:paraId="2ED6BA21" w14:textId="77777777" w:rsidR="0004679D" w:rsidRDefault="00F84697">
      <w:pPr>
        <w:tabs>
          <w:tab w:val="right" w:leader="dot" w:pos="9350"/>
        </w:tabs>
        <w:spacing w:after="140"/>
        <w:ind w:left="360"/>
      </w:pPr>
      <w:r>
        <w:rPr>
          <w:color w:val="000000"/>
        </w:rPr>
        <w:t>2.1 Stakeholders, Roles, and Responsibilities</w:t>
      </w:r>
      <w:r>
        <w:rPr>
          <w:color w:val="000000"/>
        </w:rPr>
        <w:tab/>
        <w:t>5</w:t>
      </w:r>
    </w:p>
    <w:p w14:paraId="7EAF5E59" w14:textId="77777777" w:rsidR="0004679D" w:rsidRDefault="00F84697">
      <w:pPr>
        <w:tabs>
          <w:tab w:val="right" w:leader="dot" w:pos="9350"/>
        </w:tabs>
        <w:spacing w:after="140"/>
        <w:ind w:left="360"/>
      </w:pPr>
      <w:r>
        <w:rPr>
          <w:color w:val="000000"/>
        </w:rPr>
        <w:t>2.2 Discussion of Major Challenges</w:t>
      </w:r>
      <w:r>
        <w:rPr>
          <w:color w:val="000000"/>
        </w:rPr>
        <w:tab/>
        <w:t>6</w:t>
      </w:r>
    </w:p>
    <w:p w14:paraId="28C37EC9" w14:textId="77777777" w:rsidR="0004679D" w:rsidRDefault="00F84697">
      <w:pPr>
        <w:tabs>
          <w:tab w:val="right" w:leader="dot" w:pos="9350"/>
        </w:tabs>
        <w:spacing w:after="140"/>
      </w:pPr>
      <w:r>
        <w:rPr>
          <w:b/>
          <w:bCs/>
          <w:color w:val="1F3864"/>
          <w:sz w:val="23"/>
          <w:szCs w:val="23"/>
        </w:rPr>
        <w:t>3. Analysis of the Current Approach</w:t>
      </w:r>
      <w:r>
        <w:rPr>
          <w:b/>
          <w:bCs/>
          <w:color w:val="1F3864"/>
          <w:sz w:val="23"/>
          <w:szCs w:val="23"/>
        </w:rPr>
        <w:tab/>
        <w:t>7</w:t>
      </w:r>
    </w:p>
    <w:p w14:paraId="6EE3A1A2" w14:textId="77777777" w:rsidR="0004679D" w:rsidRDefault="00F84697">
      <w:pPr>
        <w:tabs>
          <w:tab w:val="right" w:leader="dot" w:pos="9350"/>
        </w:tabs>
        <w:spacing w:after="140"/>
        <w:ind w:left="360"/>
      </w:pPr>
      <w:r>
        <w:rPr>
          <w:color w:val="000000"/>
        </w:rPr>
        <w:t>3.1 Description of the Existing Process</w:t>
      </w:r>
      <w:r>
        <w:rPr>
          <w:color w:val="000000"/>
        </w:rPr>
        <w:tab/>
        <w:t>7</w:t>
      </w:r>
    </w:p>
    <w:p w14:paraId="2DBCC208" w14:textId="77777777" w:rsidR="0004679D" w:rsidRDefault="00F84697">
      <w:pPr>
        <w:tabs>
          <w:tab w:val="right" w:leader="dot" w:pos="9350"/>
        </w:tabs>
        <w:spacing w:after="140"/>
        <w:ind w:left="360"/>
      </w:pPr>
      <w:r>
        <w:rPr>
          <w:color w:val="000000"/>
        </w:rPr>
        <w:t>3.2 Strengths of the Existing System</w:t>
      </w:r>
      <w:r>
        <w:rPr>
          <w:color w:val="000000"/>
        </w:rPr>
        <w:tab/>
        <w:t>7</w:t>
      </w:r>
    </w:p>
    <w:p w14:paraId="3D6C8240" w14:textId="77777777" w:rsidR="0004679D" w:rsidRDefault="00F84697">
      <w:pPr>
        <w:tabs>
          <w:tab w:val="right" w:leader="dot" w:pos="9350"/>
        </w:tabs>
        <w:spacing w:after="140"/>
        <w:ind w:left="360"/>
      </w:pPr>
      <w:r>
        <w:rPr>
          <w:color w:val="000000"/>
        </w:rPr>
        <w:t>3.3 Limitations of the Existing System</w:t>
      </w:r>
      <w:r>
        <w:rPr>
          <w:color w:val="000000"/>
        </w:rPr>
        <w:tab/>
        <w:t>7</w:t>
      </w:r>
    </w:p>
    <w:p w14:paraId="06CDA6D2" w14:textId="77777777" w:rsidR="0004679D" w:rsidRDefault="00F84697">
      <w:pPr>
        <w:tabs>
          <w:tab w:val="right" w:leader="dot" w:pos="9350"/>
        </w:tabs>
        <w:spacing w:after="140"/>
        <w:ind w:left="360"/>
      </w:pPr>
      <w:r>
        <w:rPr>
          <w:color w:val="000000"/>
        </w:rPr>
        <w:t>3.4 Gaps That Need to Be Addressed</w:t>
      </w:r>
      <w:r>
        <w:rPr>
          <w:color w:val="000000"/>
        </w:rPr>
        <w:tab/>
        <w:t>8</w:t>
      </w:r>
    </w:p>
    <w:p w14:paraId="1A858A67" w14:textId="77777777" w:rsidR="0004679D" w:rsidRDefault="00F84697">
      <w:pPr>
        <w:tabs>
          <w:tab w:val="right" w:leader="dot" w:pos="9350"/>
        </w:tabs>
        <w:spacing w:after="140"/>
      </w:pPr>
      <w:r>
        <w:rPr>
          <w:b/>
          <w:bCs/>
          <w:color w:val="1F3864"/>
          <w:sz w:val="23"/>
          <w:szCs w:val="23"/>
        </w:rPr>
        <w:t>4. Proposed Software Solution</w:t>
      </w:r>
      <w:r>
        <w:rPr>
          <w:b/>
          <w:bCs/>
          <w:color w:val="1F3864"/>
          <w:sz w:val="23"/>
          <w:szCs w:val="23"/>
        </w:rPr>
        <w:tab/>
        <w:t>9</w:t>
      </w:r>
    </w:p>
    <w:p w14:paraId="101B492B" w14:textId="77777777" w:rsidR="0004679D" w:rsidRDefault="00F84697">
      <w:pPr>
        <w:tabs>
          <w:tab w:val="right" w:leader="dot" w:pos="9350"/>
        </w:tabs>
        <w:spacing w:after="140"/>
        <w:ind w:left="360"/>
      </w:pPr>
      <w:r>
        <w:rPr>
          <w:color w:val="000000"/>
        </w:rPr>
        <w:t>4.1 Solution Overview</w:t>
      </w:r>
      <w:r>
        <w:rPr>
          <w:color w:val="000000"/>
        </w:rPr>
        <w:tab/>
        <w:t>9</w:t>
      </w:r>
    </w:p>
    <w:p w14:paraId="01D2AF7F" w14:textId="77777777" w:rsidR="0004679D" w:rsidRDefault="00F84697">
      <w:pPr>
        <w:tabs>
          <w:tab w:val="right" w:leader="dot" w:pos="9350"/>
        </w:tabs>
        <w:spacing w:after="140"/>
        <w:ind w:left="360"/>
      </w:pPr>
      <w:r>
        <w:rPr>
          <w:color w:val="000000"/>
        </w:rPr>
        <w:t>4.2 Major Functional Modules</w:t>
      </w:r>
      <w:r>
        <w:rPr>
          <w:color w:val="000000"/>
        </w:rPr>
        <w:tab/>
        <w:t>9</w:t>
      </w:r>
    </w:p>
    <w:p w14:paraId="0AA34972" w14:textId="77777777" w:rsidR="0004679D" w:rsidRDefault="00F84697">
      <w:pPr>
        <w:tabs>
          <w:tab w:val="right" w:leader="dot" w:pos="9350"/>
        </w:tabs>
        <w:spacing w:after="140"/>
        <w:ind w:left="360"/>
      </w:pPr>
      <w:r>
        <w:rPr>
          <w:color w:val="000000"/>
        </w:rPr>
        <w:t>4.3 Functional Requirements</w:t>
      </w:r>
      <w:r>
        <w:rPr>
          <w:color w:val="000000"/>
        </w:rPr>
        <w:tab/>
        <w:t>10</w:t>
      </w:r>
    </w:p>
    <w:p w14:paraId="354557A2" w14:textId="77777777" w:rsidR="0004679D" w:rsidRDefault="00F84697">
      <w:pPr>
        <w:tabs>
          <w:tab w:val="right" w:leader="dot" w:pos="9350"/>
        </w:tabs>
        <w:spacing w:after="140"/>
        <w:ind w:left="360"/>
      </w:pPr>
      <w:r>
        <w:rPr>
          <w:color w:val="000000"/>
        </w:rPr>
        <w:t>4.4 Non-Functional Requirements</w:t>
      </w:r>
      <w:r>
        <w:rPr>
          <w:color w:val="000000"/>
        </w:rPr>
        <w:tab/>
        <w:t>10</w:t>
      </w:r>
    </w:p>
    <w:p w14:paraId="403FBBAE" w14:textId="77777777" w:rsidR="0004679D" w:rsidRDefault="00F84697">
      <w:pPr>
        <w:tabs>
          <w:tab w:val="right" w:leader="dot" w:pos="9350"/>
        </w:tabs>
        <w:spacing w:after="140"/>
        <w:ind w:left="360"/>
      </w:pPr>
      <w:r>
        <w:rPr>
          <w:color w:val="000000"/>
        </w:rPr>
        <w:t>4.5 Incorporation of Software Engineering Principles</w:t>
      </w:r>
      <w:r>
        <w:rPr>
          <w:color w:val="000000"/>
        </w:rPr>
        <w:tab/>
        <w:t>11</w:t>
      </w:r>
    </w:p>
    <w:p w14:paraId="680FEAFF" w14:textId="77777777" w:rsidR="0004679D" w:rsidRDefault="00F84697">
      <w:pPr>
        <w:tabs>
          <w:tab w:val="right" w:leader="dot" w:pos="9350"/>
        </w:tabs>
        <w:spacing w:after="140"/>
      </w:pPr>
      <w:r>
        <w:rPr>
          <w:b/>
          <w:bCs/>
          <w:color w:val="1F3864"/>
          <w:sz w:val="23"/>
          <w:szCs w:val="23"/>
        </w:rPr>
        <w:t>5. Methodology / Framework Justification</w:t>
      </w:r>
      <w:r>
        <w:rPr>
          <w:b/>
          <w:bCs/>
          <w:color w:val="1F3864"/>
          <w:sz w:val="23"/>
          <w:szCs w:val="23"/>
        </w:rPr>
        <w:tab/>
        <w:t>13</w:t>
      </w:r>
    </w:p>
    <w:p w14:paraId="45B726A2" w14:textId="77777777" w:rsidR="0004679D" w:rsidRDefault="00F84697">
      <w:pPr>
        <w:tabs>
          <w:tab w:val="right" w:leader="dot" w:pos="9350"/>
        </w:tabs>
        <w:spacing w:after="140"/>
        <w:ind w:left="360"/>
      </w:pPr>
      <w:r>
        <w:rPr>
          <w:color w:val="000000"/>
        </w:rPr>
        <w:t>5.1 Selected Methodology: Agile (Scrum Framework)</w:t>
      </w:r>
      <w:r>
        <w:rPr>
          <w:color w:val="000000"/>
        </w:rPr>
        <w:tab/>
        <w:t>13</w:t>
      </w:r>
    </w:p>
    <w:p w14:paraId="1E51E135" w14:textId="77777777" w:rsidR="0004679D" w:rsidRDefault="00F84697">
      <w:pPr>
        <w:tabs>
          <w:tab w:val="right" w:leader="dot" w:pos="9350"/>
        </w:tabs>
        <w:spacing w:after="140"/>
        <w:ind w:left="360"/>
      </w:pPr>
      <w:r>
        <w:rPr>
          <w:color w:val="000000"/>
        </w:rPr>
        <w:t>5.2 Justification for the Chosen Methodology</w:t>
      </w:r>
      <w:r>
        <w:rPr>
          <w:color w:val="000000"/>
        </w:rPr>
        <w:tab/>
        <w:t>13</w:t>
      </w:r>
    </w:p>
    <w:p w14:paraId="46396540" w14:textId="77777777" w:rsidR="0004679D" w:rsidRDefault="00F84697">
      <w:pPr>
        <w:tabs>
          <w:tab w:val="right" w:leader="dot" w:pos="9350"/>
        </w:tabs>
        <w:spacing w:after="140"/>
        <w:ind w:left="360"/>
      </w:pPr>
      <w:r>
        <w:rPr>
          <w:color w:val="000000"/>
        </w:rPr>
        <w:t>5.3 How Agile/DevOps Supports Development and Maintenance</w:t>
      </w:r>
      <w:r>
        <w:rPr>
          <w:color w:val="000000"/>
        </w:rPr>
        <w:tab/>
        <w:t>13</w:t>
      </w:r>
    </w:p>
    <w:p w14:paraId="22EE2E87" w14:textId="77777777" w:rsidR="0004679D" w:rsidRDefault="00F84697">
      <w:pPr>
        <w:tabs>
          <w:tab w:val="right" w:leader="dot" w:pos="9350"/>
        </w:tabs>
        <w:spacing w:after="140"/>
      </w:pPr>
      <w:r>
        <w:rPr>
          <w:b/>
          <w:bCs/>
          <w:color w:val="1F3864"/>
          <w:sz w:val="23"/>
          <w:szCs w:val="23"/>
        </w:rPr>
        <w:t>6. Expected Outcomes, Risks, and Limitations</w:t>
      </w:r>
      <w:r>
        <w:rPr>
          <w:b/>
          <w:bCs/>
          <w:color w:val="1F3864"/>
          <w:sz w:val="23"/>
          <w:szCs w:val="23"/>
        </w:rPr>
        <w:tab/>
        <w:t>15</w:t>
      </w:r>
    </w:p>
    <w:p w14:paraId="267BC890" w14:textId="77777777" w:rsidR="0004679D" w:rsidRDefault="00F84697">
      <w:pPr>
        <w:tabs>
          <w:tab w:val="right" w:leader="dot" w:pos="9350"/>
        </w:tabs>
        <w:spacing w:after="140"/>
        <w:ind w:left="360"/>
      </w:pPr>
      <w:r>
        <w:rPr>
          <w:color w:val="000000"/>
        </w:rPr>
        <w:t>6.1 Expected Benefits</w:t>
      </w:r>
      <w:r>
        <w:rPr>
          <w:color w:val="000000"/>
        </w:rPr>
        <w:tab/>
        <w:t>15</w:t>
      </w:r>
    </w:p>
    <w:p w14:paraId="75C9F5C8" w14:textId="77777777" w:rsidR="0004679D" w:rsidRDefault="00F84697">
      <w:pPr>
        <w:tabs>
          <w:tab w:val="right" w:leader="dot" w:pos="9350"/>
        </w:tabs>
        <w:spacing w:after="140"/>
        <w:ind w:left="360"/>
      </w:pPr>
      <w:r>
        <w:rPr>
          <w:color w:val="000000"/>
        </w:rPr>
        <w:t>6.2 How the Solution Addresses the Identified Challenges</w:t>
      </w:r>
      <w:r>
        <w:rPr>
          <w:color w:val="000000"/>
        </w:rPr>
        <w:tab/>
        <w:t>15</w:t>
      </w:r>
    </w:p>
    <w:p w14:paraId="5FE6DFB5" w14:textId="77777777" w:rsidR="0004679D" w:rsidRDefault="00F84697">
      <w:pPr>
        <w:tabs>
          <w:tab w:val="right" w:leader="dot" w:pos="9350"/>
        </w:tabs>
        <w:spacing w:after="140"/>
        <w:ind w:left="360"/>
      </w:pPr>
      <w:r>
        <w:rPr>
          <w:color w:val="000000"/>
        </w:rPr>
        <w:t>6.3 Potential Risks, Implementation Challenges, and Limitations</w:t>
      </w:r>
      <w:r>
        <w:rPr>
          <w:color w:val="000000"/>
        </w:rPr>
        <w:tab/>
        <w:t>15</w:t>
      </w:r>
    </w:p>
    <w:p w14:paraId="37210BE1" w14:textId="77777777" w:rsidR="0004679D" w:rsidRDefault="00F84697">
      <w:pPr>
        <w:tabs>
          <w:tab w:val="right" w:leader="dot" w:pos="9350"/>
        </w:tabs>
        <w:spacing w:after="140"/>
        <w:ind w:left="360"/>
      </w:pPr>
      <w:r>
        <w:rPr>
          <w:color w:val="000000"/>
        </w:rPr>
        <w:t>6.4 Future Enhancements</w:t>
      </w:r>
      <w:r>
        <w:rPr>
          <w:color w:val="000000"/>
        </w:rPr>
        <w:tab/>
        <w:t>16</w:t>
      </w:r>
    </w:p>
    <w:p w14:paraId="09D18A83" w14:textId="77777777" w:rsidR="0004679D" w:rsidRDefault="00F84697">
      <w:pPr>
        <w:tabs>
          <w:tab w:val="right" w:leader="dot" w:pos="9350"/>
        </w:tabs>
        <w:spacing w:after="140"/>
      </w:pPr>
      <w:r>
        <w:rPr>
          <w:b/>
          <w:bCs/>
          <w:color w:val="1F3864"/>
          <w:sz w:val="23"/>
          <w:szCs w:val="23"/>
        </w:rPr>
        <w:t>7. Conclusion</w:t>
      </w:r>
      <w:r>
        <w:rPr>
          <w:b/>
          <w:bCs/>
          <w:color w:val="1F3864"/>
          <w:sz w:val="23"/>
          <w:szCs w:val="23"/>
        </w:rPr>
        <w:tab/>
        <w:t>17</w:t>
      </w:r>
    </w:p>
    <w:p w14:paraId="46BB79EA" w14:textId="77777777" w:rsidR="0004679D" w:rsidRDefault="00F84697">
      <w:r>
        <w:br w:type="page"/>
      </w:r>
    </w:p>
    <w:p w14:paraId="2140D3EF" w14:textId="77777777" w:rsidR="0004679D" w:rsidRDefault="00F84697">
      <w:pPr>
        <w:pStyle w:val="Heading1"/>
        <w:spacing w:before="360" w:after="180"/>
      </w:pPr>
      <w:r>
        <w:rPr>
          <w:b/>
          <w:bCs/>
          <w:color w:val="1F3864"/>
          <w:sz w:val="30"/>
          <w:szCs w:val="30"/>
        </w:rPr>
        <w:lastRenderedPageBreak/>
        <w:t>1. Problem Analysis</w:t>
      </w:r>
    </w:p>
    <w:p w14:paraId="4F0F4E11" w14:textId="77777777" w:rsidR="0004679D" w:rsidRDefault="00F84697">
      <w:pPr>
        <w:pStyle w:val="Heading2"/>
        <w:spacing w:before="280" w:after="140"/>
      </w:pPr>
      <w:r>
        <w:rPr>
          <w:b/>
          <w:bCs/>
          <w:sz w:val="25"/>
          <w:szCs w:val="25"/>
        </w:rPr>
        <w:t>1.1 Problem Statement in Own Words</w:t>
      </w:r>
    </w:p>
    <w:p w14:paraId="1932BEA4" w14:textId="77777777" w:rsidR="0004679D" w:rsidRDefault="00F84697">
      <w:pPr>
        <w:spacing w:after="180" w:line="288" w:lineRule="auto"/>
        <w:jc w:val="both"/>
      </w:pPr>
      <w:r>
        <w:t>Every year, millions of students and early-career job seekers complete their education without a clear understanding of which career path genuinely suits their abilities, interests, and the realities of the job market. Career guidance in most institutions is still delivered through generic, one-time counselling sessions, printed aptitude tests, or informal advice from teachers and family members. These methods are rarely personalised: two students with very different strengths and personalities often receiv</w:t>
      </w:r>
      <w:r>
        <w:t>e the same generic suggestions such as "engineering" or "medicine" simply because those fields are considered prestigious, not because they are actually well matched to the individual.</w:t>
      </w:r>
    </w:p>
    <w:p w14:paraId="4AC85299" w14:textId="77777777" w:rsidR="0004679D" w:rsidRDefault="00F84697">
      <w:pPr>
        <w:spacing w:after="180" w:line="288" w:lineRule="auto"/>
        <w:jc w:val="both"/>
      </w:pPr>
      <w:r>
        <w:t>At the same time, the skills that employers demand are changing faster than traditional counselling can track. New job roles emerge every year in data science, cybersecurity, digital marketing, and dozens of other specialisations, while some traditional roles shrink or disappear. A student's self-assessment of "I am good at computers" or "I like talking to people" is far too vague to be mapped onto this fast-moving landscape of roles, certifications, and skill requirements.</w:t>
      </w:r>
    </w:p>
    <w:p w14:paraId="02159A31" w14:textId="77777777" w:rsidR="0004679D" w:rsidRDefault="00F84697">
      <w:pPr>
        <w:spacing w:after="180" w:line="288" w:lineRule="auto"/>
        <w:jc w:val="both"/>
      </w:pPr>
      <w:r>
        <w:t>The proposed AI-Powered Smart Vocational Skill Assessment and Career Recommendation Platform is a software system designed to close this gap. It uses structured assessments, aptitude analysis, and artificial intelligence techniques to evaluate a learner's technical skills, soft skills, and learning preferences; compares these against real, current industry skill requirements; and generates a personalised report recommending suitable career paths, relevant certification programs, and appropriate job opportun</w:t>
      </w:r>
      <w:r>
        <w:t>ities. In essence, the system replaces one-size-fits-all career advice with a data-driven, continuously updated, and individualised guidance process.</w:t>
      </w:r>
    </w:p>
    <w:p w14:paraId="11C8FEC7" w14:textId="77777777" w:rsidR="0004679D" w:rsidRDefault="00F84697">
      <w:pPr>
        <w:pStyle w:val="Heading2"/>
        <w:spacing w:before="280" w:after="140"/>
      </w:pPr>
      <w:r>
        <w:rPr>
          <w:b/>
          <w:bCs/>
          <w:sz w:val="25"/>
          <w:szCs w:val="25"/>
        </w:rPr>
        <w:t>1.2 Objectives of the Proposed System</w:t>
      </w:r>
    </w:p>
    <w:p w14:paraId="66E2DBE1" w14:textId="77777777" w:rsidR="0004679D" w:rsidRDefault="00F84697">
      <w:pPr>
        <w:spacing w:after="180" w:line="288" w:lineRule="auto"/>
        <w:jc w:val="both"/>
      </w:pPr>
      <w:r>
        <w:t>The system is designed to achieve the following objectives, derived directly from the problem statement:</w:t>
      </w:r>
    </w:p>
    <w:p w14:paraId="281A3170" w14:textId="77777777" w:rsidR="0004679D" w:rsidRDefault="00F84697">
      <w:pPr>
        <w:pStyle w:val="ListParagraph"/>
        <w:numPr>
          <w:ilvl w:val="0"/>
          <w:numId w:val="2"/>
        </w:numPr>
        <w:spacing w:after="100" w:line="276" w:lineRule="auto"/>
      </w:pPr>
      <w:r>
        <w:t>Assess a learner's technical skills (programming, tools, domain knowledge) and soft skills (communication, teamwork, leadership, problem solving) through structured tests, simulations, and behavioural questionnaires.</w:t>
      </w:r>
    </w:p>
    <w:p w14:paraId="0FE76258" w14:textId="77777777" w:rsidR="0004679D" w:rsidRDefault="00F84697">
      <w:pPr>
        <w:pStyle w:val="ListParagraph"/>
        <w:numPr>
          <w:ilvl w:val="0"/>
          <w:numId w:val="2"/>
        </w:numPr>
        <w:spacing w:after="100" w:line="276" w:lineRule="auto"/>
      </w:pPr>
      <w:r>
        <w:t>Analyse aptitude and learning preferences using AI-based psychometric and pattern-analysis techniques, rather than relying purely on self-reported interest.</w:t>
      </w:r>
    </w:p>
    <w:p w14:paraId="3AB4767A" w14:textId="77777777" w:rsidR="0004679D" w:rsidRDefault="00F84697">
      <w:pPr>
        <w:pStyle w:val="ListParagraph"/>
        <w:numPr>
          <w:ilvl w:val="0"/>
          <w:numId w:val="2"/>
        </w:numPr>
        <w:spacing w:after="100" w:line="276" w:lineRule="auto"/>
      </w:pPr>
      <w:r>
        <w:t>Compare a learner's competency profile against current industry skill requirements sourced from job postings, employer skill frameworks, and labour-market data.</w:t>
      </w:r>
    </w:p>
    <w:p w14:paraId="3831FC1D" w14:textId="77777777" w:rsidR="0004679D" w:rsidRDefault="00F84697">
      <w:pPr>
        <w:pStyle w:val="ListParagraph"/>
        <w:numPr>
          <w:ilvl w:val="0"/>
          <w:numId w:val="2"/>
        </w:numPr>
        <w:spacing w:after="100" w:line="276" w:lineRule="auto"/>
      </w:pPr>
      <w:r>
        <w:t>Recommend personalised career paths that are realistically aligned with the learner's demonstrated strengths and the demand in the job market.</w:t>
      </w:r>
    </w:p>
    <w:p w14:paraId="70A1BD8C" w14:textId="77777777" w:rsidR="0004679D" w:rsidRDefault="00F84697">
      <w:pPr>
        <w:pStyle w:val="ListParagraph"/>
        <w:numPr>
          <w:ilvl w:val="0"/>
          <w:numId w:val="2"/>
        </w:numPr>
        <w:spacing w:after="100" w:line="276" w:lineRule="auto"/>
      </w:pPr>
      <w:r>
        <w:t>Suggest relevant training courses and certification programs that will close identified skill gaps.</w:t>
      </w:r>
    </w:p>
    <w:p w14:paraId="07F19BF9" w14:textId="77777777" w:rsidR="0004679D" w:rsidRDefault="00F84697">
      <w:pPr>
        <w:pStyle w:val="ListParagraph"/>
        <w:numPr>
          <w:ilvl w:val="0"/>
          <w:numId w:val="2"/>
        </w:numPr>
        <w:spacing w:after="100" w:line="276" w:lineRule="auto"/>
      </w:pPr>
      <w:r>
        <w:lastRenderedPageBreak/>
        <w:t>Generate a clear, personalised career report that the learner, an institution, or a placement cell can act upon.</w:t>
      </w:r>
    </w:p>
    <w:p w14:paraId="5AF95986" w14:textId="77777777" w:rsidR="0004679D" w:rsidRDefault="00F84697">
      <w:pPr>
        <w:pStyle w:val="ListParagraph"/>
        <w:numPr>
          <w:ilvl w:val="0"/>
          <w:numId w:val="2"/>
        </w:numPr>
        <w:spacing w:after="100" w:line="276" w:lineRule="auto"/>
      </w:pPr>
      <w:r>
        <w:t>Monitor learning progress over time so that recommendations evolve as the learner acquires new skills.</w:t>
      </w:r>
    </w:p>
    <w:p w14:paraId="2AEC611E" w14:textId="77777777" w:rsidR="0004679D" w:rsidRDefault="00F84697">
      <w:pPr>
        <w:pStyle w:val="ListParagraph"/>
        <w:numPr>
          <w:ilvl w:val="0"/>
          <w:numId w:val="2"/>
        </w:numPr>
        <w:spacing w:after="100" w:line="276" w:lineRule="auto"/>
      </w:pPr>
      <w:r>
        <w:t>Improve overall employability and placement outcomes by aligning education with real labour-market demand.</w:t>
      </w:r>
    </w:p>
    <w:p w14:paraId="495683E7" w14:textId="77777777" w:rsidR="0004679D" w:rsidRDefault="00F84697">
      <w:pPr>
        <w:pStyle w:val="Heading2"/>
        <w:spacing w:before="280" w:after="140"/>
      </w:pPr>
      <w:r>
        <w:rPr>
          <w:b/>
          <w:bCs/>
          <w:sz w:val="25"/>
          <w:szCs w:val="25"/>
        </w:rPr>
        <w:t>1.3 Scope of the Problem</w:t>
      </w:r>
    </w:p>
    <w:p w14:paraId="170F241D" w14:textId="77777777" w:rsidR="0004679D" w:rsidRDefault="00F84697">
      <w:pPr>
        <w:spacing w:after="180" w:line="288" w:lineRule="auto"/>
        <w:jc w:val="both"/>
      </w:pPr>
      <w:r>
        <w:t>The scope of this case study is limited to designing a software platform that supports the assessment-to-recommendation pipeline for vocational and career guidance. It covers:</w:t>
      </w:r>
    </w:p>
    <w:p w14:paraId="3AE9354B" w14:textId="77777777" w:rsidR="0004679D" w:rsidRDefault="00F84697">
      <w:pPr>
        <w:pStyle w:val="ListParagraph"/>
        <w:numPr>
          <w:ilvl w:val="0"/>
          <w:numId w:val="3"/>
        </w:numPr>
        <w:spacing w:after="100" w:line="276" w:lineRule="auto"/>
      </w:pPr>
      <w:r>
        <w:t>Assessment of technical and soft skills through configurable, subject- and role-specific test modules.</w:t>
      </w:r>
    </w:p>
    <w:p w14:paraId="1FAE4009" w14:textId="77777777" w:rsidR="0004679D" w:rsidRDefault="00F84697">
      <w:pPr>
        <w:pStyle w:val="ListParagraph"/>
        <w:numPr>
          <w:ilvl w:val="0"/>
          <w:numId w:val="3"/>
        </w:numPr>
        <w:spacing w:after="100" w:line="276" w:lineRule="auto"/>
      </w:pPr>
      <w:r>
        <w:t>AI-driven aptitude and learning-style analysis based on assessment results and behavioural data collected during test-taking.</w:t>
      </w:r>
    </w:p>
    <w:p w14:paraId="7ADB5F2D" w14:textId="77777777" w:rsidR="0004679D" w:rsidRDefault="00F84697">
      <w:pPr>
        <w:pStyle w:val="ListParagraph"/>
        <w:numPr>
          <w:ilvl w:val="0"/>
          <w:numId w:val="3"/>
        </w:numPr>
        <w:spacing w:after="100" w:line="276" w:lineRule="auto"/>
      </w:pPr>
      <w:r>
        <w:t>A skill-matching engine that compares learner competency profiles with industry requirement datasets.</w:t>
      </w:r>
    </w:p>
    <w:p w14:paraId="4CDF2D3E" w14:textId="77777777" w:rsidR="0004679D" w:rsidRDefault="00F84697">
      <w:pPr>
        <w:pStyle w:val="ListParagraph"/>
        <w:numPr>
          <w:ilvl w:val="0"/>
          <w:numId w:val="3"/>
        </w:numPr>
        <w:spacing w:after="100" w:line="276" w:lineRule="auto"/>
      </w:pPr>
      <w:r>
        <w:t>A recommendation engine that outputs ranked career paths, certification suggestions, and job-role matches.</w:t>
      </w:r>
    </w:p>
    <w:p w14:paraId="28D792F2" w14:textId="77777777" w:rsidR="0004679D" w:rsidRDefault="00F84697">
      <w:pPr>
        <w:pStyle w:val="ListParagraph"/>
        <w:numPr>
          <w:ilvl w:val="0"/>
          <w:numId w:val="3"/>
        </w:numPr>
        <w:spacing w:after="100" w:line="276" w:lineRule="auto"/>
      </w:pPr>
      <w:r>
        <w:t>A dashboard for learners, institutions, and placement officers to view reports and track progress over time.</w:t>
      </w:r>
    </w:p>
    <w:p w14:paraId="712D0535" w14:textId="77777777" w:rsidR="0004679D" w:rsidRDefault="00F84697">
      <w:pPr>
        <w:pStyle w:val="ListParagraph"/>
        <w:numPr>
          <w:ilvl w:val="0"/>
          <w:numId w:val="3"/>
        </w:numPr>
        <w:spacing w:after="100" w:line="276" w:lineRule="auto"/>
      </w:pPr>
      <w:r>
        <w:t>Integration touchpoints with external job portals, certification providers, and labour-market data sources.</w:t>
      </w:r>
    </w:p>
    <w:p w14:paraId="672DC467" w14:textId="77777777" w:rsidR="0004679D" w:rsidRDefault="00F84697">
      <w:pPr>
        <w:spacing w:after="180" w:line="288" w:lineRule="auto"/>
        <w:jc w:val="both"/>
      </w:pPr>
      <w:r>
        <w:t>The scope explicitly excludes the actual delivery of training content (the system recommends and links to courses rather than hosting full curricula), direct hiring/recruitment transactions, and legal certification/accreditation authority — those remain with the respective training providers and certifying bodies. The system is intended for use by educational institutions, training centres, and individual learners across secondary, higher-secondary, undergraduate, and vocational-training levels.</w:t>
      </w:r>
    </w:p>
    <w:p w14:paraId="61D490E3" w14:textId="77777777" w:rsidR="0004679D" w:rsidRDefault="00F84697">
      <w:r>
        <w:br w:type="page"/>
      </w:r>
    </w:p>
    <w:p w14:paraId="32C73CC4" w14:textId="77777777" w:rsidR="0004679D" w:rsidRDefault="00F84697">
      <w:pPr>
        <w:pStyle w:val="Heading1"/>
        <w:spacing w:before="360" w:after="180"/>
      </w:pPr>
      <w:r>
        <w:rPr>
          <w:b/>
          <w:bCs/>
          <w:color w:val="1F3864"/>
          <w:sz w:val="30"/>
          <w:szCs w:val="30"/>
        </w:rPr>
        <w:lastRenderedPageBreak/>
        <w:t>2. Stakeholder Analysis</w:t>
      </w:r>
    </w:p>
    <w:p w14:paraId="2072FF0D" w14:textId="77777777" w:rsidR="0004679D" w:rsidRDefault="00F84697">
      <w:pPr>
        <w:spacing w:after="180" w:line="288" w:lineRule="auto"/>
        <w:jc w:val="both"/>
      </w:pPr>
      <w:r>
        <w:t>A career-recommendation platform sits at the intersection of education, employment, and personal data, which means it has a wide and diverse stakeholder base. Each group interacts with the system differently and has distinct priorities that the design must balance.</w:t>
      </w:r>
    </w:p>
    <w:p w14:paraId="76AF5303" w14:textId="77777777" w:rsidR="0004679D" w:rsidRDefault="00F84697">
      <w:pPr>
        <w:pStyle w:val="Heading2"/>
        <w:spacing w:before="280" w:after="140"/>
      </w:pPr>
      <w:r>
        <w:rPr>
          <w:b/>
          <w:bCs/>
          <w:sz w:val="25"/>
          <w:szCs w:val="25"/>
        </w:rPr>
        <w:t>2.1 Stakeholders, Roles, and Responsibilities</w:t>
      </w:r>
    </w:p>
    <w:tbl>
      <w:tblPr>
        <w:tblW w:w="94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2400"/>
        <w:gridCol w:w="3600"/>
        <w:gridCol w:w="3400"/>
      </w:tblGrid>
      <w:tr w:rsidR="0004679D" w14:paraId="66573590"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14:paraId="3F108A42" w14:textId="77777777" w:rsidR="0004679D" w:rsidRDefault="00F84697">
            <w:pPr>
              <w:jc w:val="center"/>
            </w:pPr>
            <w:r>
              <w:rPr>
                <w:b/>
                <w:bCs/>
                <w:color w:val="FFFFFF"/>
                <w:sz w:val="20"/>
                <w:szCs w:val="20"/>
              </w:rPr>
              <w:t>Stakeholder</w:t>
            </w:r>
          </w:p>
        </w:tc>
        <w:tc>
          <w:tcPr>
            <w:tcW w:w="3600" w:type="dxa"/>
            <w:shd w:val="clear" w:color="auto" w:fill="1F3864"/>
            <w:tcMar>
              <w:top w:w="100" w:type="dxa"/>
              <w:left w:w="120" w:type="dxa"/>
              <w:bottom w:w="100" w:type="dxa"/>
              <w:right w:w="120" w:type="dxa"/>
            </w:tcMar>
            <w:vAlign w:val="center"/>
          </w:tcPr>
          <w:p w14:paraId="7894DCAA" w14:textId="77777777" w:rsidR="0004679D" w:rsidRDefault="00F84697">
            <w:pPr>
              <w:jc w:val="center"/>
            </w:pPr>
            <w:r>
              <w:rPr>
                <w:b/>
                <w:bCs/>
                <w:color w:val="FFFFFF"/>
                <w:sz w:val="20"/>
                <w:szCs w:val="20"/>
              </w:rPr>
              <w:t>Role &amp; Responsibility</w:t>
            </w:r>
          </w:p>
        </w:tc>
        <w:tc>
          <w:tcPr>
            <w:tcW w:w="3400" w:type="dxa"/>
            <w:shd w:val="clear" w:color="auto" w:fill="1F3864"/>
            <w:tcMar>
              <w:top w:w="100" w:type="dxa"/>
              <w:left w:w="120" w:type="dxa"/>
              <w:bottom w:w="100" w:type="dxa"/>
              <w:right w:w="120" w:type="dxa"/>
            </w:tcMar>
            <w:vAlign w:val="center"/>
          </w:tcPr>
          <w:p w14:paraId="01E26C09" w14:textId="77777777" w:rsidR="0004679D" w:rsidRDefault="00F84697">
            <w:pPr>
              <w:jc w:val="center"/>
            </w:pPr>
            <w:r>
              <w:rPr>
                <w:b/>
                <w:bCs/>
                <w:color w:val="FFFFFF"/>
                <w:sz w:val="20"/>
                <w:szCs w:val="20"/>
              </w:rPr>
              <w:t>Key Challenges Faced</w:t>
            </w:r>
          </w:p>
        </w:tc>
      </w:tr>
      <w:tr w:rsidR="0004679D" w14:paraId="48D5299A"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3AAEBA2B" w14:textId="77777777" w:rsidR="0004679D" w:rsidRDefault="00F84697">
            <w:r>
              <w:rPr>
                <w:color w:val="000000"/>
                <w:sz w:val="20"/>
                <w:szCs w:val="20"/>
              </w:rPr>
              <w:t>Students / Learners</w:t>
            </w:r>
          </w:p>
        </w:tc>
        <w:tc>
          <w:tcPr>
            <w:tcW w:w="3600" w:type="dxa"/>
            <w:shd w:val="clear" w:color="auto" w:fill="F2F6FA"/>
            <w:tcMar>
              <w:top w:w="100" w:type="dxa"/>
              <w:left w:w="120" w:type="dxa"/>
              <w:bottom w:w="100" w:type="dxa"/>
              <w:right w:w="120" w:type="dxa"/>
            </w:tcMar>
            <w:vAlign w:val="center"/>
          </w:tcPr>
          <w:p w14:paraId="5C28E0D5" w14:textId="77777777" w:rsidR="0004679D" w:rsidRDefault="00F84697">
            <w:r>
              <w:rPr>
                <w:color w:val="000000"/>
                <w:sz w:val="20"/>
                <w:szCs w:val="20"/>
              </w:rPr>
              <w:t>Primary end users who take assessments, view recommendations, and track progress.</w:t>
            </w:r>
          </w:p>
        </w:tc>
        <w:tc>
          <w:tcPr>
            <w:tcW w:w="3400" w:type="dxa"/>
            <w:shd w:val="clear" w:color="auto" w:fill="F2F6FA"/>
            <w:tcMar>
              <w:top w:w="100" w:type="dxa"/>
              <w:left w:w="120" w:type="dxa"/>
              <w:bottom w:w="100" w:type="dxa"/>
              <w:right w:w="120" w:type="dxa"/>
            </w:tcMar>
            <w:vAlign w:val="center"/>
          </w:tcPr>
          <w:p w14:paraId="274623B9" w14:textId="77777777" w:rsidR="0004679D" w:rsidRDefault="00F84697">
            <w:r>
              <w:rPr>
                <w:color w:val="000000"/>
                <w:sz w:val="20"/>
                <w:szCs w:val="20"/>
              </w:rPr>
              <w:t>Understanding assessment results, trusting AI recommendations, staying motivated to act on suggestions.</w:t>
            </w:r>
          </w:p>
        </w:tc>
      </w:tr>
      <w:tr w:rsidR="0004679D" w14:paraId="18B44FCC"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34A9D808" w14:textId="77777777" w:rsidR="0004679D" w:rsidRDefault="00F84697">
            <w:r>
              <w:rPr>
                <w:color w:val="000000"/>
                <w:sz w:val="20"/>
                <w:szCs w:val="20"/>
              </w:rPr>
              <w:t>Parents / Guardians</w:t>
            </w:r>
          </w:p>
        </w:tc>
        <w:tc>
          <w:tcPr>
            <w:tcW w:w="3600" w:type="dxa"/>
            <w:shd w:val="clear" w:color="auto" w:fill="FFFFFF"/>
            <w:tcMar>
              <w:top w:w="100" w:type="dxa"/>
              <w:left w:w="120" w:type="dxa"/>
              <w:bottom w:w="100" w:type="dxa"/>
              <w:right w:w="120" w:type="dxa"/>
            </w:tcMar>
            <w:vAlign w:val="center"/>
          </w:tcPr>
          <w:p w14:paraId="72D171A3" w14:textId="77777777" w:rsidR="0004679D" w:rsidRDefault="00F84697">
            <w:r>
              <w:rPr>
                <w:color w:val="000000"/>
                <w:sz w:val="20"/>
                <w:szCs w:val="20"/>
              </w:rPr>
              <w:t>Support decision-making for younger learners; may co-review reports.</w:t>
            </w:r>
          </w:p>
        </w:tc>
        <w:tc>
          <w:tcPr>
            <w:tcW w:w="3400" w:type="dxa"/>
            <w:shd w:val="clear" w:color="auto" w:fill="FFFFFF"/>
            <w:tcMar>
              <w:top w:w="100" w:type="dxa"/>
              <w:left w:w="120" w:type="dxa"/>
              <w:bottom w:w="100" w:type="dxa"/>
              <w:right w:w="120" w:type="dxa"/>
            </w:tcMar>
            <w:vAlign w:val="center"/>
          </w:tcPr>
          <w:p w14:paraId="68016609" w14:textId="77777777" w:rsidR="0004679D" w:rsidRDefault="00F84697">
            <w:r>
              <w:rPr>
                <w:color w:val="000000"/>
                <w:sz w:val="20"/>
                <w:szCs w:val="20"/>
              </w:rPr>
              <w:t>Limited technical literacy, concern over over-reliance on automated advice, cost sensitivity.</w:t>
            </w:r>
          </w:p>
        </w:tc>
      </w:tr>
      <w:tr w:rsidR="0004679D" w14:paraId="36549EE2"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5866077F" w14:textId="77777777" w:rsidR="0004679D" w:rsidRDefault="00F84697">
            <w:r>
              <w:rPr>
                <w:color w:val="000000"/>
                <w:sz w:val="20"/>
                <w:szCs w:val="20"/>
              </w:rPr>
              <w:t>Teachers / Career Counsellors</w:t>
            </w:r>
          </w:p>
        </w:tc>
        <w:tc>
          <w:tcPr>
            <w:tcW w:w="3600" w:type="dxa"/>
            <w:shd w:val="clear" w:color="auto" w:fill="F2F6FA"/>
            <w:tcMar>
              <w:top w:w="100" w:type="dxa"/>
              <w:left w:w="120" w:type="dxa"/>
              <w:bottom w:w="100" w:type="dxa"/>
              <w:right w:w="120" w:type="dxa"/>
            </w:tcMar>
            <w:vAlign w:val="center"/>
          </w:tcPr>
          <w:p w14:paraId="5D3A6A6D" w14:textId="77777777" w:rsidR="0004679D" w:rsidRDefault="00F84697">
            <w:r>
              <w:rPr>
                <w:color w:val="000000"/>
                <w:sz w:val="20"/>
                <w:szCs w:val="20"/>
              </w:rPr>
              <w:t>Interpret system reports, provide human context, guide learners through next steps.</w:t>
            </w:r>
          </w:p>
        </w:tc>
        <w:tc>
          <w:tcPr>
            <w:tcW w:w="3400" w:type="dxa"/>
            <w:shd w:val="clear" w:color="auto" w:fill="F2F6FA"/>
            <w:tcMar>
              <w:top w:w="100" w:type="dxa"/>
              <w:left w:w="120" w:type="dxa"/>
              <w:bottom w:w="100" w:type="dxa"/>
              <w:right w:w="120" w:type="dxa"/>
            </w:tcMar>
            <w:vAlign w:val="center"/>
          </w:tcPr>
          <w:p w14:paraId="2511C8E4" w14:textId="77777777" w:rsidR="0004679D" w:rsidRDefault="00F84697">
            <w:r>
              <w:rPr>
                <w:color w:val="000000"/>
                <w:sz w:val="20"/>
                <w:szCs w:val="20"/>
              </w:rPr>
              <w:t>Fear of being replaced by automation, need for training on the platform, workload of onboarding students.</w:t>
            </w:r>
          </w:p>
        </w:tc>
      </w:tr>
      <w:tr w:rsidR="0004679D" w14:paraId="3C334769"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67600596" w14:textId="77777777" w:rsidR="0004679D" w:rsidRDefault="00F84697">
            <w:r>
              <w:rPr>
                <w:color w:val="000000"/>
                <w:sz w:val="20"/>
                <w:szCs w:val="20"/>
              </w:rPr>
              <w:t>Educational Institutions</w:t>
            </w:r>
          </w:p>
        </w:tc>
        <w:tc>
          <w:tcPr>
            <w:tcW w:w="3600" w:type="dxa"/>
            <w:shd w:val="clear" w:color="auto" w:fill="FFFFFF"/>
            <w:tcMar>
              <w:top w:w="100" w:type="dxa"/>
              <w:left w:w="120" w:type="dxa"/>
              <w:bottom w:w="100" w:type="dxa"/>
              <w:right w:w="120" w:type="dxa"/>
            </w:tcMar>
            <w:vAlign w:val="center"/>
          </w:tcPr>
          <w:p w14:paraId="69C34240" w14:textId="77777777" w:rsidR="0004679D" w:rsidRDefault="00F84697">
            <w:r>
              <w:rPr>
                <w:color w:val="000000"/>
                <w:sz w:val="20"/>
                <w:szCs w:val="20"/>
              </w:rPr>
              <w:t>Deploy the platform, manage cohorts, use aggregate data for curriculum planning.</w:t>
            </w:r>
          </w:p>
        </w:tc>
        <w:tc>
          <w:tcPr>
            <w:tcW w:w="3400" w:type="dxa"/>
            <w:shd w:val="clear" w:color="auto" w:fill="FFFFFF"/>
            <w:tcMar>
              <w:top w:w="100" w:type="dxa"/>
              <w:left w:w="120" w:type="dxa"/>
              <w:bottom w:w="100" w:type="dxa"/>
              <w:right w:w="120" w:type="dxa"/>
            </w:tcMar>
            <w:vAlign w:val="center"/>
          </w:tcPr>
          <w:p w14:paraId="02D18DA3" w14:textId="77777777" w:rsidR="0004679D" w:rsidRDefault="00F84697">
            <w:r>
              <w:rPr>
                <w:color w:val="000000"/>
                <w:sz w:val="20"/>
                <w:szCs w:val="20"/>
              </w:rPr>
              <w:t>Integration with existing student information systems, data-privacy compliance, budget constraints.</w:t>
            </w:r>
          </w:p>
        </w:tc>
      </w:tr>
      <w:tr w:rsidR="0004679D" w14:paraId="031A759B"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16474C89" w14:textId="77777777" w:rsidR="0004679D" w:rsidRDefault="00F84697">
            <w:r>
              <w:rPr>
                <w:color w:val="000000"/>
                <w:sz w:val="20"/>
                <w:szCs w:val="20"/>
              </w:rPr>
              <w:t>Training / Certification Providers</w:t>
            </w:r>
          </w:p>
        </w:tc>
        <w:tc>
          <w:tcPr>
            <w:tcW w:w="3600" w:type="dxa"/>
            <w:shd w:val="clear" w:color="auto" w:fill="F2F6FA"/>
            <w:tcMar>
              <w:top w:w="100" w:type="dxa"/>
              <w:left w:w="120" w:type="dxa"/>
              <w:bottom w:w="100" w:type="dxa"/>
              <w:right w:w="120" w:type="dxa"/>
            </w:tcMar>
            <w:vAlign w:val="center"/>
          </w:tcPr>
          <w:p w14:paraId="484FCF87" w14:textId="77777777" w:rsidR="0004679D" w:rsidRDefault="00F84697">
            <w:r>
              <w:rPr>
                <w:color w:val="000000"/>
                <w:sz w:val="20"/>
                <w:szCs w:val="20"/>
              </w:rPr>
              <w:t>Offer courses that the system recommends to close identified skill gaps.</w:t>
            </w:r>
          </w:p>
        </w:tc>
        <w:tc>
          <w:tcPr>
            <w:tcW w:w="3400" w:type="dxa"/>
            <w:shd w:val="clear" w:color="auto" w:fill="F2F6FA"/>
            <w:tcMar>
              <w:top w:w="100" w:type="dxa"/>
              <w:left w:w="120" w:type="dxa"/>
              <w:bottom w:w="100" w:type="dxa"/>
              <w:right w:w="120" w:type="dxa"/>
            </w:tcMar>
            <w:vAlign w:val="center"/>
          </w:tcPr>
          <w:p w14:paraId="38D94AE1" w14:textId="77777777" w:rsidR="0004679D" w:rsidRDefault="00F84697">
            <w:r>
              <w:rPr>
                <w:color w:val="000000"/>
                <w:sz w:val="20"/>
                <w:szCs w:val="20"/>
              </w:rPr>
              <w:t>Needing accurate, up-to-date course metadata; competition for recommendation visibility.</w:t>
            </w:r>
          </w:p>
        </w:tc>
      </w:tr>
      <w:tr w:rsidR="0004679D" w14:paraId="205665CA"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291E62F3" w14:textId="77777777" w:rsidR="0004679D" w:rsidRDefault="00F84697">
            <w:r>
              <w:rPr>
                <w:color w:val="000000"/>
                <w:sz w:val="20"/>
                <w:szCs w:val="20"/>
              </w:rPr>
              <w:t>Employers / Industry Partners</w:t>
            </w:r>
          </w:p>
        </w:tc>
        <w:tc>
          <w:tcPr>
            <w:tcW w:w="3600" w:type="dxa"/>
            <w:shd w:val="clear" w:color="auto" w:fill="FFFFFF"/>
            <w:tcMar>
              <w:top w:w="100" w:type="dxa"/>
              <w:left w:w="120" w:type="dxa"/>
              <w:bottom w:w="100" w:type="dxa"/>
              <w:right w:w="120" w:type="dxa"/>
            </w:tcMar>
            <w:vAlign w:val="center"/>
          </w:tcPr>
          <w:p w14:paraId="0DC6BB21" w14:textId="77777777" w:rsidR="0004679D" w:rsidRDefault="00F84697">
            <w:r>
              <w:rPr>
                <w:color w:val="000000"/>
                <w:sz w:val="20"/>
                <w:szCs w:val="20"/>
              </w:rPr>
              <w:t>Supply real skill-demand data and, in some deployments, post job openings matched to learners.</w:t>
            </w:r>
          </w:p>
        </w:tc>
        <w:tc>
          <w:tcPr>
            <w:tcW w:w="3400" w:type="dxa"/>
            <w:shd w:val="clear" w:color="auto" w:fill="FFFFFF"/>
            <w:tcMar>
              <w:top w:w="100" w:type="dxa"/>
              <w:left w:w="120" w:type="dxa"/>
              <w:bottom w:w="100" w:type="dxa"/>
              <w:right w:w="120" w:type="dxa"/>
            </w:tcMar>
            <w:vAlign w:val="center"/>
          </w:tcPr>
          <w:p w14:paraId="1C05A9F9" w14:textId="77777777" w:rsidR="0004679D" w:rsidRDefault="00F84697">
            <w:r>
              <w:rPr>
                <w:color w:val="000000"/>
                <w:sz w:val="20"/>
                <w:szCs w:val="20"/>
              </w:rPr>
              <w:t>Keeping skill-requirement data current; trusting the accuracy of candidate skill profiles.</w:t>
            </w:r>
          </w:p>
        </w:tc>
      </w:tr>
      <w:tr w:rsidR="0004679D" w14:paraId="3214CD53"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2D8BAFEE" w14:textId="77777777" w:rsidR="0004679D" w:rsidRDefault="00F84697">
            <w:r>
              <w:rPr>
                <w:color w:val="000000"/>
                <w:sz w:val="20"/>
                <w:szCs w:val="20"/>
              </w:rPr>
              <w:t>Placement Cells / Recruiters</w:t>
            </w:r>
          </w:p>
        </w:tc>
        <w:tc>
          <w:tcPr>
            <w:tcW w:w="3600" w:type="dxa"/>
            <w:shd w:val="clear" w:color="auto" w:fill="F2F6FA"/>
            <w:tcMar>
              <w:top w:w="100" w:type="dxa"/>
              <w:left w:w="120" w:type="dxa"/>
              <w:bottom w:w="100" w:type="dxa"/>
              <w:right w:w="120" w:type="dxa"/>
            </w:tcMar>
            <w:vAlign w:val="center"/>
          </w:tcPr>
          <w:p w14:paraId="62E9041E" w14:textId="77777777" w:rsidR="0004679D" w:rsidRDefault="00F84697">
            <w:r>
              <w:rPr>
                <w:color w:val="000000"/>
                <w:sz w:val="20"/>
                <w:szCs w:val="20"/>
              </w:rPr>
              <w:t>Use aggregated employability data to match learners to job opportunities.</w:t>
            </w:r>
          </w:p>
        </w:tc>
        <w:tc>
          <w:tcPr>
            <w:tcW w:w="3400" w:type="dxa"/>
            <w:shd w:val="clear" w:color="auto" w:fill="F2F6FA"/>
            <w:tcMar>
              <w:top w:w="100" w:type="dxa"/>
              <w:left w:w="120" w:type="dxa"/>
              <w:bottom w:w="100" w:type="dxa"/>
              <w:right w:w="120" w:type="dxa"/>
            </w:tcMar>
            <w:vAlign w:val="center"/>
          </w:tcPr>
          <w:p w14:paraId="204FD7C1" w14:textId="77777777" w:rsidR="0004679D" w:rsidRDefault="00F84697">
            <w:r>
              <w:rPr>
                <w:color w:val="000000"/>
                <w:sz w:val="20"/>
                <w:szCs w:val="20"/>
              </w:rPr>
              <w:t>Need reliable, verifiable skill data rather than self-reported claims.</w:t>
            </w:r>
          </w:p>
        </w:tc>
      </w:tr>
      <w:tr w:rsidR="0004679D" w14:paraId="19C5B73A"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6315A432" w14:textId="77777777" w:rsidR="0004679D" w:rsidRDefault="00F84697">
            <w:r>
              <w:rPr>
                <w:color w:val="000000"/>
                <w:sz w:val="20"/>
                <w:szCs w:val="20"/>
              </w:rPr>
              <w:t>System Administrators</w:t>
            </w:r>
          </w:p>
        </w:tc>
        <w:tc>
          <w:tcPr>
            <w:tcW w:w="3600" w:type="dxa"/>
            <w:shd w:val="clear" w:color="auto" w:fill="FFFFFF"/>
            <w:tcMar>
              <w:top w:w="100" w:type="dxa"/>
              <w:left w:w="120" w:type="dxa"/>
              <w:bottom w:w="100" w:type="dxa"/>
              <w:right w:w="120" w:type="dxa"/>
            </w:tcMar>
            <w:vAlign w:val="center"/>
          </w:tcPr>
          <w:p w14:paraId="5048F119" w14:textId="77777777" w:rsidR="0004679D" w:rsidRDefault="00F84697">
            <w:r>
              <w:rPr>
                <w:color w:val="000000"/>
                <w:sz w:val="20"/>
                <w:szCs w:val="20"/>
              </w:rPr>
              <w:t>Manage platform configuration, user accounts, security, and content updates.</w:t>
            </w:r>
          </w:p>
        </w:tc>
        <w:tc>
          <w:tcPr>
            <w:tcW w:w="3400" w:type="dxa"/>
            <w:shd w:val="clear" w:color="auto" w:fill="FFFFFF"/>
            <w:tcMar>
              <w:top w:w="100" w:type="dxa"/>
              <w:left w:w="120" w:type="dxa"/>
              <w:bottom w:w="100" w:type="dxa"/>
              <w:right w:w="120" w:type="dxa"/>
            </w:tcMar>
            <w:vAlign w:val="center"/>
          </w:tcPr>
          <w:p w14:paraId="19562B3E" w14:textId="77777777" w:rsidR="0004679D" w:rsidRDefault="00F84697">
            <w:r>
              <w:rPr>
                <w:color w:val="000000"/>
                <w:sz w:val="20"/>
                <w:szCs w:val="20"/>
              </w:rPr>
              <w:t>Maintaining uptime, managing role-based access, keeping the AI models updated.</w:t>
            </w:r>
          </w:p>
        </w:tc>
      </w:tr>
      <w:tr w:rsidR="0004679D" w14:paraId="5CBAEED8"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5112ED68" w14:textId="77777777" w:rsidR="0004679D" w:rsidRDefault="00F84697">
            <w:r>
              <w:rPr>
                <w:color w:val="000000"/>
                <w:sz w:val="20"/>
                <w:szCs w:val="20"/>
              </w:rPr>
              <w:t>AI/ML and Development Team</w:t>
            </w:r>
          </w:p>
        </w:tc>
        <w:tc>
          <w:tcPr>
            <w:tcW w:w="3600" w:type="dxa"/>
            <w:shd w:val="clear" w:color="auto" w:fill="F2F6FA"/>
            <w:tcMar>
              <w:top w:w="100" w:type="dxa"/>
              <w:left w:w="120" w:type="dxa"/>
              <w:bottom w:w="100" w:type="dxa"/>
              <w:right w:w="120" w:type="dxa"/>
            </w:tcMar>
            <w:vAlign w:val="center"/>
          </w:tcPr>
          <w:p w14:paraId="5E2A979B" w14:textId="77777777" w:rsidR="0004679D" w:rsidRDefault="00F84697">
            <w:r>
              <w:rPr>
                <w:color w:val="000000"/>
                <w:sz w:val="20"/>
                <w:szCs w:val="20"/>
              </w:rPr>
              <w:t>Build, train, and maintain the assessment and recommendation models.</w:t>
            </w:r>
          </w:p>
        </w:tc>
        <w:tc>
          <w:tcPr>
            <w:tcW w:w="3400" w:type="dxa"/>
            <w:shd w:val="clear" w:color="auto" w:fill="F2F6FA"/>
            <w:tcMar>
              <w:top w:w="100" w:type="dxa"/>
              <w:left w:w="120" w:type="dxa"/>
              <w:bottom w:w="100" w:type="dxa"/>
              <w:right w:w="120" w:type="dxa"/>
            </w:tcMar>
            <w:vAlign w:val="center"/>
          </w:tcPr>
          <w:p w14:paraId="2306F392" w14:textId="77777777" w:rsidR="0004679D" w:rsidRDefault="00F84697">
            <w:r>
              <w:rPr>
                <w:color w:val="000000"/>
                <w:sz w:val="20"/>
                <w:szCs w:val="20"/>
              </w:rPr>
              <w:t>Avoiding algorithmic bias, ensuring model explainability, managing model drift as job markets change.</w:t>
            </w:r>
          </w:p>
        </w:tc>
      </w:tr>
      <w:tr w:rsidR="0004679D" w14:paraId="43CCAEAA"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0A69C743" w14:textId="77777777" w:rsidR="0004679D" w:rsidRDefault="00F84697">
            <w:r>
              <w:rPr>
                <w:color w:val="000000"/>
                <w:sz w:val="20"/>
                <w:szCs w:val="20"/>
              </w:rPr>
              <w:t>Data Protection / Compliance Officers</w:t>
            </w:r>
          </w:p>
        </w:tc>
        <w:tc>
          <w:tcPr>
            <w:tcW w:w="3600" w:type="dxa"/>
            <w:shd w:val="clear" w:color="auto" w:fill="FFFFFF"/>
            <w:tcMar>
              <w:top w:w="100" w:type="dxa"/>
              <w:left w:w="120" w:type="dxa"/>
              <w:bottom w:w="100" w:type="dxa"/>
              <w:right w:w="120" w:type="dxa"/>
            </w:tcMar>
            <w:vAlign w:val="center"/>
          </w:tcPr>
          <w:p w14:paraId="170E134F" w14:textId="77777777" w:rsidR="0004679D" w:rsidRDefault="00F84697">
            <w:r>
              <w:rPr>
                <w:color w:val="000000"/>
                <w:sz w:val="20"/>
                <w:szCs w:val="20"/>
              </w:rPr>
              <w:t>Ensure the platform meets data-privacy regulations, especially for minors.</w:t>
            </w:r>
          </w:p>
        </w:tc>
        <w:tc>
          <w:tcPr>
            <w:tcW w:w="3400" w:type="dxa"/>
            <w:shd w:val="clear" w:color="auto" w:fill="FFFFFF"/>
            <w:tcMar>
              <w:top w:w="100" w:type="dxa"/>
              <w:left w:w="120" w:type="dxa"/>
              <w:bottom w:w="100" w:type="dxa"/>
              <w:right w:w="120" w:type="dxa"/>
            </w:tcMar>
            <w:vAlign w:val="center"/>
          </w:tcPr>
          <w:p w14:paraId="1207797F" w14:textId="77777777" w:rsidR="0004679D" w:rsidRDefault="00F84697">
            <w:r>
              <w:rPr>
                <w:color w:val="000000"/>
                <w:sz w:val="20"/>
                <w:szCs w:val="20"/>
              </w:rPr>
              <w:t>Balancing personalisation (which needs data) with privacy and consent requirements.</w:t>
            </w:r>
          </w:p>
        </w:tc>
      </w:tr>
    </w:tbl>
    <w:p w14:paraId="1E558C12" w14:textId="77777777" w:rsidR="0004679D" w:rsidRDefault="0004679D">
      <w:pPr>
        <w:spacing w:after="120"/>
      </w:pPr>
    </w:p>
    <w:p w14:paraId="719F6878" w14:textId="77777777" w:rsidR="00E329C6" w:rsidRDefault="00E329C6">
      <w:pPr>
        <w:pStyle w:val="Heading2"/>
        <w:spacing w:before="280" w:after="140"/>
        <w:rPr>
          <w:b/>
          <w:bCs/>
          <w:sz w:val="25"/>
          <w:szCs w:val="25"/>
        </w:rPr>
      </w:pPr>
    </w:p>
    <w:p w14:paraId="52EB5FFC" w14:textId="7436B3DF" w:rsidR="0004679D" w:rsidRDefault="00F84697">
      <w:pPr>
        <w:pStyle w:val="Heading2"/>
        <w:spacing w:before="280" w:after="140"/>
      </w:pPr>
      <w:r>
        <w:rPr>
          <w:b/>
          <w:bCs/>
          <w:sz w:val="25"/>
          <w:szCs w:val="25"/>
        </w:rPr>
        <w:lastRenderedPageBreak/>
        <w:t>2.2 Discussion of Major Challenges</w:t>
      </w:r>
    </w:p>
    <w:p w14:paraId="2ACE3165" w14:textId="77777777" w:rsidR="0004679D" w:rsidRDefault="00F84697">
      <w:pPr>
        <w:spacing w:after="180" w:line="288" w:lineRule="auto"/>
        <w:jc w:val="both"/>
      </w:pPr>
      <w:r>
        <w:t>Several challenges recur across stakeholder groups and directly shape the system's design requirements. First, trust in AI-generated advice is a recurring concern: students, parents, and counsellors alike may be sceptical of a machine-generated career suggestion, especially if it contradicts personal aspirations. The system must therefore be explainable — showing why a recommendation was made, not just what the recommendation is.</w:t>
      </w:r>
    </w:p>
    <w:p w14:paraId="4349CA48" w14:textId="77777777" w:rsidR="0004679D" w:rsidRDefault="00F84697">
      <w:pPr>
        <w:spacing w:after="180" w:line="288" w:lineRule="auto"/>
        <w:jc w:val="both"/>
      </w:pPr>
      <w:r>
        <w:t>Second, data currency is a major operational challenge. Industry skill demand changes constantly; a recommendation engine trained on outdated job-market data will steer learners toward declining fields. The platform must therefore maintain a continuous data-ingestion pipeline from job portals and employer partners rather than relying on a static dataset.</w:t>
      </w:r>
    </w:p>
    <w:p w14:paraId="00E1F6CA" w14:textId="77777777" w:rsidR="0004679D" w:rsidRDefault="00F84697">
      <w:pPr>
        <w:spacing w:after="180" w:line="288" w:lineRule="auto"/>
        <w:jc w:val="both"/>
      </w:pPr>
      <w:r>
        <w:t>Third, equity and accessibility are significant concerns, particularly for institutions with limited digital infrastructure or students with disabilities. The assessment modules must be accessible (screen-reader compatible, low-bandwidth friendly) so that the platform does not inadvertently widen the very gap it is meant to close.</w:t>
      </w:r>
    </w:p>
    <w:p w14:paraId="77C5538F" w14:textId="77777777" w:rsidR="0004679D" w:rsidRDefault="00F84697">
      <w:pPr>
        <w:spacing w:after="180" w:line="288" w:lineRule="auto"/>
        <w:jc w:val="both"/>
      </w:pPr>
      <w:r>
        <w:t>Finally, privacy and consent are critical because a large share of users are minors. Institutions and compliance officers require the platform to collect only the data necessary for assessment, obtain appropriate guardian consent, and give users control over how their data is used and shared with third parties such as recruiters.</w:t>
      </w:r>
    </w:p>
    <w:p w14:paraId="68238D48" w14:textId="77777777" w:rsidR="0004679D" w:rsidRDefault="00F84697">
      <w:r>
        <w:br w:type="page"/>
      </w:r>
    </w:p>
    <w:p w14:paraId="36F003F5" w14:textId="77777777" w:rsidR="0004679D" w:rsidRDefault="00F84697" w:rsidP="00DE2895">
      <w:pPr>
        <w:pStyle w:val="Heading1"/>
        <w:spacing w:before="240" w:after="120"/>
      </w:pPr>
      <w:r>
        <w:rPr>
          <w:b/>
          <w:bCs/>
          <w:color w:val="1F3864"/>
          <w:sz w:val="30"/>
          <w:szCs w:val="30"/>
        </w:rPr>
        <w:lastRenderedPageBreak/>
        <w:t>3. Analysis of the Current Approach</w:t>
      </w:r>
    </w:p>
    <w:p w14:paraId="30D4B10F" w14:textId="77777777" w:rsidR="0004679D" w:rsidRDefault="00F84697">
      <w:pPr>
        <w:pStyle w:val="Heading2"/>
        <w:spacing w:before="280" w:after="140"/>
      </w:pPr>
      <w:r>
        <w:rPr>
          <w:b/>
          <w:bCs/>
          <w:sz w:val="25"/>
          <w:szCs w:val="25"/>
        </w:rPr>
        <w:t>3.1 Description of the Existing Process</w:t>
      </w:r>
    </w:p>
    <w:p w14:paraId="6A996B3B" w14:textId="77777777" w:rsidR="0004679D" w:rsidRDefault="00F84697">
      <w:pPr>
        <w:spacing w:after="180" w:line="288" w:lineRule="auto"/>
        <w:jc w:val="both"/>
      </w:pPr>
      <w:r>
        <w:t>In most institutions today, career guidance follows a largely manual and episodic process. A counsellor or teacher, often with a large student-to-counsellor ratio, conducts brief one-on-one or group sessions, sometimes supported by a paper-based or simple digital aptitude questionnaire. These questionnaires typically classify students into broad categories (for example, "analytical", "creative", "social") using a fixed set of psychometric questions that do not adapt to the student's actual demonstrated skil</w:t>
      </w:r>
      <w:r>
        <w:t>ls.</w:t>
      </w:r>
    </w:p>
    <w:p w14:paraId="1AB3AE06" w14:textId="77777777" w:rsidR="0004679D" w:rsidRDefault="00F84697">
      <w:pPr>
        <w:spacing w:after="180" w:line="288" w:lineRule="auto"/>
        <w:jc w:val="both"/>
      </w:pPr>
      <w:r>
        <w:t xml:space="preserve">Career suggestions are then generated either manually by the counsellor, based on experience and general knowledge of popular career tracks, or through a static report produced by the aptitude test vendor. Job-market alignment, where it exists at all, usually relies on generic published lists of "in-demand careers" rather than live labour-market data specific to the student's region or the current year. Once the session ends, there is typically no mechanism to track whether the student acted on the advice, </w:t>
      </w:r>
      <w:r>
        <w:t>acquired the recommended skills, or how their competencies evolved afterward.</w:t>
      </w:r>
    </w:p>
    <w:p w14:paraId="7A27CBC2" w14:textId="77777777" w:rsidR="0004679D" w:rsidRDefault="00F84697">
      <w:pPr>
        <w:pStyle w:val="Heading2"/>
        <w:spacing w:before="280" w:after="140"/>
      </w:pPr>
      <w:r>
        <w:rPr>
          <w:b/>
          <w:bCs/>
          <w:sz w:val="25"/>
          <w:szCs w:val="25"/>
        </w:rPr>
        <w:t>3.2 Strengths of the Existing System</w:t>
      </w:r>
    </w:p>
    <w:p w14:paraId="63C0B86D" w14:textId="77777777" w:rsidR="0004679D" w:rsidRDefault="00F84697">
      <w:pPr>
        <w:pStyle w:val="ListParagraph"/>
        <w:numPr>
          <w:ilvl w:val="0"/>
          <w:numId w:val="3"/>
        </w:numPr>
        <w:spacing w:after="100" w:line="276" w:lineRule="auto"/>
      </w:pPr>
      <w:r>
        <w:t>Human counsellors provide empathy, contextual judgement, and can factor in family or personal circumstances that a purely automated system might miss.</w:t>
      </w:r>
    </w:p>
    <w:p w14:paraId="73701D9D" w14:textId="77777777" w:rsidR="0004679D" w:rsidRDefault="00F84697">
      <w:pPr>
        <w:pStyle w:val="ListParagraph"/>
        <w:numPr>
          <w:ilvl w:val="0"/>
          <w:numId w:val="3"/>
        </w:numPr>
        <w:spacing w:after="100" w:line="276" w:lineRule="auto"/>
      </w:pPr>
      <w:r>
        <w:t>Face-to-face interaction builds trust and allows students to ask follow-up questions in natural language.</w:t>
      </w:r>
    </w:p>
    <w:p w14:paraId="2F2CFF15" w14:textId="77777777" w:rsidR="0004679D" w:rsidRDefault="00F84697">
      <w:pPr>
        <w:pStyle w:val="ListParagraph"/>
        <w:numPr>
          <w:ilvl w:val="0"/>
          <w:numId w:val="3"/>
        </w:numPr>
        <w:spacing w:after="100" w:line="276" w:lineRule="auto"/>
      </w:pPr>
      <w:r>
        <w:t>Low technology dependency means the process can function even where digital infrastructure is limited.</w:t>
      </w:r>
    </w:p>
    <w:p w14:paraId="6C428398" w14:textId="77777777" w:rsidR="0004679D" w:rsidRDefault="00F84697">
      <w:pPr>
        <w:pStyle w:val="ListParagraph"/>
        <w:numPr>
          <w:ilvl w:val="0"/>
          <w:numId w:val="3"/>
        </w:numPr>
        <w:spacing w:after="100" w:line="276" w:lineRule="auto"/>
      </w:pPr>
      <w:r>
        <w:t>Experienced counsellors bring pattern recognition from having guided many previous students.</w:t>
      </w:r>
    </w:p>
    <w:p w14:paraId="4EBF5C8C" w14:textId="77777777" w:rsidR="0004679D" w:rsidRDefault="00F84697">
      <w:pPr>
        <w:pStyle w:val="Heading2"/>
        <w:spacing w:before="280" w:after="140"/>
      </w:pPr>
      <w:r>
        <w:rPr>
          <w:b/>
          <w:bCs/>
          <w:sz w:val="25"/>
          <w:szCs w:val="25"/>
        </w:rPr>
        <w:t>3.3 Limitations of the Existing System</w:t>
      </w:r>
    </w:p>
    <w:p w14:paraId="1E4E4A4B" w14:textId="77777777" w:rsidR="0004679D" w:rsidRDefault="00F84697">
      <w:pPr>
        <w:pStyle w:val="ListParagraph"/>
        <w:numPr>
          <w:ilvl w:val="0"/>
          <w:numId w:val="3"/>
        </w:numPr>
        <w:spacing w:after="100" w:line="276" w:lineRule="auto"/>
      </w:pPr>
      <w:r>
        <w:t>Scalability: a single counsellor can meaningfully engage with only a limited number of students, making truly personalised guidance impractical for large institutions.</w:t>
      </w:r>
    </w:p>
    <w:p w14:paraId="3C84D425" w14:textId="77777777" w:rsidR="0004679D" w:rsidRDefault="00F84697">
      <w:pPr>
        <w:pStyle w:val="ListParagraph"/>
        <w:numPr>
          <w:ilvl w:val="0"/>
          <w:numId w:val="3"/>
        </w:numPr>
        <w:spacing w:after="100" w:line="276" w:lineRule="auto"/>
      </w:pPr>
      <w:r>
        <w:t>Static assessments: paper-based or simple digital aptitude tests do not adapt to the student's actual skill level or update as the student develops new competencies.</w:t>
      </w:r>
    </w:p>
    <w:p w14:paraId="4ECB726C" w14:textId="77777777" w:rsidR="0004679D" w:rsidRDefault="00F84697">
      <w:pPr>
        <w:pStyle w:val="ListParagraph"/>
        <w:numPr>
          <w:ilvl w:val="0"/>
          <w:numId w:val="3"/>
        </w:numPr>
        <w:spacing w:after="100" w:line="276" w:lineRule="auto"/>
      </w:pPr>
      <w:r>
        <w:t>Outdated market alignment: recommendations rely on general knowledge or dated published lists rather than continuously updated labour-market and job-posting data.</w:t>
      </w:r>
    </w:p>
    <w:p w14:paraId="6DF1710C" w14:textId="77777777" w:rsidR="0004679D" w:rsidRDefault="00F84697">
      <w:pPr>
        <w:pStyle w:val="ListParagraph"/>
        <w:numPr>
          <w:ilvl w:val="0"/>
          <w:numId w:val="3"/>
        </w:numPr>
        <w:spacing w:after="100" w:line="276" w:lineRule="auto"/>
      </w:pPr>
      <w:r>
        <w:t>No progress tracking: there is no systematic way to monitor whether a student closes an identified skill gap over time.</w:t>
      </w:r>
    </w:p>
    <w:p w14:paraId="628AD510" w14:textId="77777777" w:rsidR="0004679D" w:rsidRDefault="00F84697">
      <w:pPr>
        <w:pStyle w:val="ListParagraph"/>
        <w:numPr>
          <w:ilvl w:val="0"/>
          <w:numId w:val="3"/>
        </w:numPr>
        <w:spacing w:after="100" w:line="276" w:lineRule="auto"/>
      </w:pPr>
      <w:r>
        <w:t>Subjectivity and bias: recommendations can be influenced by a counsellor's personal familiarity with certain careers, unintentionally narrowing the options presented to a student.</w:t>
      </w:r>
    </w:p>
    <w:p w14:paraId="031CC2D3" w14:textId="77777777" w:rsidR="0004679D" w:rsidRDefault="00F84697">
      <w:pPr>
        <w:pStyle w:val="ListParagraph"/>
        <w:numPr>
          <w:ilvl w:val="0"/>
          <w:numId w:val="3"/>
        </w:numPr>
        <w:spacing w:after="100" w:line="276" w:lineRule="auto"/>
      </w:pPr>
      <w:r>
        <w:lastRenderedPageBreak/>
        <w:t>Fragmented information: skills assessment, course recommendation, and job-market information typically live in separate, disconnected systems or processes, forcing the student to manually piece together a career plan.</w:t>
      </w:r>
    </w:p>
    <w:p w14:paraId="016ABD5F" w14:textId="77777777" w:rsidR="0004679D" w:rsidRDefault="00F84697">
      <w:pPr>
        <w:pStyle w:val="Heading2"/>
        <w:spacing w:before="280" w:after="140"/>
      </w:pPr>
      <w:r>
        <w:rPr>
          <w:b/>
          <w:bCs/>
          <w:sz w:val="25"/>
          <w:szCs w:val="25"/>
        </w:rPr>
        <w:t>3.4 Gaps That Need to Be Addressed</w:t>
      </w:r>
    </w:p>
    <w:p w14:paraId="76EF9923" w14:textId="77777777" w:rsidR="0004679D" w:rsidRDefault="00F84697">
      <w:pPr>
        <w:spacing w:after="180" w:line="288" w:lineRule="auto"/>
        <w:jc w:val="both"/>
      </w:pPr>
      <w:r>
        <w:t>Bringing these observations together, three structural gaps stand out. The first is a personalisation gap: existing methods do not combine deep skill assessment with real aptitude and interest analysis at a scale that reaches every student individually. The second is a currency gap: recommendations are rarely synchronised with the live job market, so advice can be well-intentioned but practically outdated. The third is a continuity gap: career guidance is treated as a one-time event rather than a continuous</w:t>
      </w:r>
      <w:r>
        <w:t xml:space="preserve"> feedback loop that tracks skill development and adjusts recommendations accordingly. The proposed system is designed specifically to close these three gaps through automation, data integration, and continuous monitoring, while still leaving room for human counsellors to add the contextual judgement that automation cannot fully replace.</w:t>
      </w:r>
    </w:p>
    <w:p w14:paraId="60D2CA52" w14:textId="77777777" w:rsidR="0004679D" w:rsidRDefault="00F84697">
      <w:r>
        <w:br w:type="page"/>
      </w:r>
    </w:p>
    <w:p w14:paraId="11A88721" w14:textId="77777777" w:rsidR="0004679D" w:rsidRDefault="00F84697">
      <w:pPr>
        <w:pStyle w:val="Heading1"/>
        <w:spacing w:before="360" w:after="180"/>
      </w:pPr>
      <w:r>
        <w:rPr>
          <w:b/>
          <w:bCs/>
          <w:color w:val="1F3864"/>
          <w:sz w:val="30"/>
          <w:szCs w:val="30"/>
        </w:rPr>
        <w:lastRenderedPageBreak/>
        <w:t>4. Proposed Software Solution</w:t>
      </w:r>
    </w:p>
    <w:p w14:paraId="0954C094" w14:textId="77777777" w:rsidR="0004679D" w:rsidRDefault="00F84697">
      <w:pPr>
        <w:pStyle w:val="Heading2"/>
        <w:spacing w:before="280" w:after="140"/>
      </w:pPr>
      <w:r>
        <w:rPr>
          <w:b/>
          <w:bCs/>
          <w:sz w:val="25"/>
          <w:szCs w:val="25"/>
        </w:rPr>
        <w:t>4.1 Solution Overview</w:t>
      </w:r>
    </w:p>
    <w:p w14:paraId="136C9B1A" w14:textId="77777777" w:rsidR="0004679D" w:rsidRDefault="00F84697">
      <w:pPr>
        <w:spacing w:after="180" w:line="288" w:lineRule="auto"/>
        <w:jc w:val="both"/>
      </w:pPr>
      <w:r>
        <w:t>The proposed platform is architected as a modular, cloud-hosted, AI-driven system with four conceptual layers: a presentation layer (web and mobile interfaces for students, counsellors, institutions, and employers), an application/service layer (assessment engine, aptitude-analysis engine, matching engine, recommendation engine, reporting engine), a data layer (learner profiles, assessment results, industry skill database, course/certification catalogue), and an integration layer (APIs to job portals, certi</w:t>
      </w:r>
      <w:r>
        <w:t>fication providers, and institutional student-information systems). This layered, service-oriented architecture allows individual components — particularly the AI models — to be updated or scaled independently without disrupting the rest of the system.</w:t>
      </w:r>
    </w:p>
    <w:p w14:paraId="4886E3CD" w14:textId="77777777" w:rsidR="0004679D" w:rsidRDefault="00F84697">
      <w:pPr>
        <w:pStyle w:val="Heading2"/>
        <w:spacing w:before="280" w:after="140"/>
      </w:pPr>
      <w:r>
        <w:rPr>
          <w:b/>
          <w:bCs/>
          <w:sz w:val="25"/>
          <w:szCs w:val="25"/>
        </w:rPr>
        <w:t>4.2 Major Functional Modules</w:t>
      </w:r>
    </w:p>
    <w:tbl>
      <w:tblPr>
        <w:tblW w:w="94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3000"/>
        <w:gridCol w:w="6400"/>
      </w:tblGrid>
      <w:tr w:rsidR="0004679D" w14:paraId="281EE836"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79DE0184" w14:textId="77777777" w:rsidR="0004679D" w:rsidRDefault="00F84697">
            <w:pPr>
              <w:jc w:val="center"/>
            </w:pPr>
            <w:r>
              <w:rPr>
                <w:b/>
                <w:bCs/>
                <w:color w:val="FFFFFF"/>
                <w:sz w:val="20"/>
                <w:szCs w:val="20"/>
              </w:rPr>
              <w:t>Module</w:t>
            </w:r>
          </w:p>
        </w:tc>
        <w:tc>
          <w:tcPr>
            <w:tcW w:w="6400" w:type="dxa"/>
            <w:shd w:val="clear" w:color="auto" w:fill="1F3864"/>
            <w:tcMar>
              <w:top w:w="100" w:type="dxa"/>
              <w:left w:w="120" w:type="dxa"/>
              <w:bottom w:w="100" w:type="dxa"/>
              <w:right w:w="120" w:type="dxa"/>
            </w:tcMar>
            <w:vAlign w:val="center"/>
          </w:tcPr>
          <w:p w14:paraId="54ED212F" w14:textId="77777777" w:rsidR="0004679D" w:rsidRDefault="00F84697">
            <w:pPr>
              <w:jc w:val="center"/>
            </w:pPr>
            <w:r>
              <w:rPr>
                <w:b/>
                <w:bCs/>
                <w:color w:val="FFFFFF"/>
                <w:sz w:val="20"/>
                <w:szCs w:val="20"/>
              </w:rPr>
              <w:t>Description</w:t>
            </w:r>
          </w:p>
        </w:tc>
      </w:tr>
      <w:tr w:rsidR="0004679D" w14:paraId="002EC635" w14:textId="77777777">
        <w:tblPrEx>
          <w:tblCellMar>
            <w:top w:w="0" w:type="dxa"/>
            <w:bottom w:w="0" w:type="dxa"/>
          </w:tblCellMar>
        </w:tblPrEx>
        <w:tc>
          <w:tcPr>
            <w:tcW w:w="3000" w:type="dxa"/>
            <w:shd w:val="clear" w:color="auto" w:fill="F2F6FA"/>
            <w:tcMar>
              <w:top w:w="100" w:type="dxa"/>
              <w:left w:w="120" w:type="dxa"/>
              <w:bottom w:w="100" w:type="dxa"/>
              <w:right w:w="120" w:type="dxa"/>
            </w:tcMar>
            <w:vAlign w:val="center"/>
          </w:tcPr>
          <w:p w14:paraId="44BF14D1" w14:textId="77777777" w:rsidR="0004679D" w:rsidRDefault="00F84697">
            <w:r>
              <w:rPr>
                <w:color w:val="000000"/>
                <w:sz w:val="20"/>
                <w:szCs w:val="20"/>
              </w:rPr>
              <w:t>User Management Module</w:t>
            </w:r>
          </w:p>
        </w:tc>
        <w:tc>
          <w:tcPr>
            <w:tcW w:w="6400" w:type="dxa"/>
            <w:shd w:val="clear" w:color="auto" w:fill="F2F6FA"/>
            <w:tcMar>
              <w:top w:w="100" w:type="dxa"/>
              <w:left w:w="120" w:type="dxa"/>
              <w:bottom w:w="100" w:type="dxa"/>
              <w:right w:w="120" w:type="dxa"/>
            </w:tcMar>
            <w:vAlign w:val="center"/>
          </w:tcPr>
          <w:p w14:paraId="718E6E6A" w14:textId="77777777" w:rsidR="0004679D" w:rsidRDefault="00F84697">
            <w:r>
              <w:rPr>
                <w:color w:val="000000"/>
                <w:sz w:val="20"/>
                <w:szCs w:val="20"/>
              </w:rPr>
              <w:t>Handles registration, authentication, role-based access (student, counsellor, institution admin, employer), and profile management.</w:t>
            </w:r>
          </w:p>
        </w:tc>
      </w:tr>
      <w:tr w:rsidR="0004679D" w14:paraId="67C65375"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1D768FBC" w14:textId="77777777" w:rsidR="0004679D" w:rsidRDefault="00F84697">
            <w:r>
              <w:rPr>
                <w:color w:val="000000"/>
                <w:sz w:val="20"/>
                <w:szCs w:val="20"/>
              </w:rPr>
              <w:t>Skill Assessment Module</w:t>
            </w:r>
          </w:p>
        </w:tc>
        <w:tc>
          <w:tcPr>
            <w:tcW w:w="6400" w:type="dxa"/>
            <w:shd w:val="clear" w:color="auto" w:fill="FFFFFF"/>
            <w:tcMar>
              <w:top w:w="100" w:type="dxa"/>
              <w:left w:w="120" w:type="dxa"/>
              <w:bottom w:w="100" w:type="dxa"/>
              <w:right w:w="120" w:type="dxa"/>
            </w:tcMar>
            <w:vAlign w:val="center"/>
          </w:tcPr>
          <w:p w14:paraId="6874E6C7" w14:textId="77777777" w:rsidR="0004679D" w:rsidRDefault="00F84697">
            <w:r>
              <w:rPr>
                <w:color w:val="000000"/>
                <w:sz w:val="20"/>
                <w:szCs w:val="20"/>
              </w:rPr>
              <w:t>Delivers adaptive technical and soft-skill tests, coding simulations, situational-judgement questions, and scenario-based exercises; scores responses automatically.</w:t>
            </w:r>
          </w:p>
        </w:tc>
      </w:tr>
      <w:tr w:rsidR="0004679D" w14:paraId="173ED2CD" w14:textId="77777777">
        <w:tblPrEx>
          <w:tblCellMar>
            <w:top w:w="0" w:type="dxa"/>
            <w:bottom w:w="0" w:type="dxa"/>
          </w:tblCellMar>
        </w:tblPrEx>
        <w:tc>
          <w:tcPr>
            <w:tcW w:w="3000" w:type="dxa"/>
            <w:shd w:val="clear" w:color="auto" w:fill="F2F6FA"/>
            <w:tcMar>
              <w:top w:w="100" w:type="dxa"/>
              <w:left w:w="120" w:type="dxa"/>
              <w:bottom w:w="100" w:type="dxa"/>
              <w:right w:w="120" w:type="dxa"/>
            </w:tcMar>
            <w:vAlign w:val="center"/>
          </w:tcPr>
          <w:p w14:paraId="3E7C9050" w14:textId="77777777" w:rsidR="0004679D" w:rsidRDefault="00F84697">
            <w:r>
              <w:rPr>
                <w:color w:val="000000"/>
                <w:sz w:val="20"/>
                <w:szCs w:val="20"/>
              </w:rPr>
              <w:t>Aptitude &amp; Learning-Style Analysis Module</w:t>
            </w:r>
          </w:p>
        </w:tc>
        <w:tc>
          <w:tcPr>
            <w:tcW w:w="6400" w:type="dxa"/>
            <w:shd w:val="clear" w:color="auto" w:fill="F2F6FA"/>
            <w:tcMar>
              <w:top w:w="100" w:type="dxa"/>
              <w:left w:w="120" w:type="dxa"/>
              <w:bottom w:w="100" w:type="dxa"/>
              <w:right w:w="120" w:type="dxa"/>
            </w:tcMar>
            <w:vAlign w:val="center"/>
          </w:tcPr>
          <w:p w14:paraId="4BB91A9D" w14:textId="77777777" w:rsidR="0004679D" w:rsidRDefault="00F84697">
            <w:r>
              <w:rPr>
                <w:color w:val="000000"/>
                <w:sz w:val="20"/>
                <w:szCs w:val="20"/>
              </w:rPr>
              <w:t>Uses AI/ML models (e.g., classification and clustering algorithms) to analyse assessment patterns, response times, and questionnaire data to infer aptitude and preferred learning style.</w:t>
            </w:r>
          </w:p>
        </w:tc>
      </w:tr>
      <w:tr w:rsidR="0004679D" w14:paraId="2A7A09C6"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6029CD2D" w14:textId="77777777" w:rsidR="0004679D" w:rsidRDefault="00F84697">
            <w:r>
              <w:rPr>
                <w:color w:val="000000"/>
                <w:sz w:val="20"/>
                <w:szCs w:val="20"/>
              </w:rPr>
              <w:t>Industry Skill Database &amp; Matching Engine</w:t>
            </w:r>
          </w:p>
        </w:tc>
        <w:tc>
          <w:tcPr>
            <w:tcW w:w="6400" w:type="dxa"/>
            <w:shd w:val="clear" w:color="auto" w:fill="FFFFFF"/>
            <w:tcMar>
              <w:top w:w="100" w:type="dxa"/>
              <w:left w:w="120" w:type="dxa"/>
              <w:bottom w:w="100" w:type="dxa"/>
              <w:right w:w="120" w:type="dxa"/>
            </w:tcMar>
            <w:vAlign w:val="center"/>
          </w:tcPr>
          <w:p w14:paraId="3EB114DC" w14:textId="77777777" w:rsidR="0004679D" w:rsidRDefault="00F84697">
            <w:r>
              <w:rPr>
                <w:color w:val="000000"/>
                <w:sz w:val="20"/>
                <w:szCs w:val="20"/>
              </w:rPr>
              <w:t>Maintains a continuously updated repository of industry skill requirements sourced from job portals and employer APIs; matches learner profiles to roles using similarity scoring.</w:t>
            </w:r>
          </w:p>
        </w:tc>
      </w:tr>
      <w:tr w:rsidR="0004679D" w14:paraId="0F96DFF8" w14:textId="77777777">
        <w:tblPrEx>
          <w:tblCellMar>
            <w:top w:w="0" w:type="dxa"/>
            <w:bottom w:w="0" w:type="dxa"/>
          </w:tblCellMar>
        </w:tblPrEx>
        <w:tc>
          <w:tcPr>
            <w:tcW w:w="3000" w:type="dxa"/>
            <w:shd w:val="clear" w:color="auto" w:fill="F2F6FA"/>
            <w:tcMar>
              <w:top w:w="100" w:type="dxa"/>
              <w:left w:w="120" w:type="dxa"/>
              <w:bottom w:w="100" w:type="dxa"/>
              <w:right w:w="120" w:type="dxa"/>
            </w:tcMar>
            <w:vAlign w:val="center"/>
          </w:tcPr>
          <w:p w14:paraId="26D5C035" w14:textId="77777777" w:rsidR="0004679D" w:rsidRDefault="00F84697">
            <w:r>
              <w:rPr>
                <w:color w:val="000000"/>
                <w:sz w:val="20"/>
                <w:szCs w:val="20"/>
              </w:rPr>
              <w:t>Career Recommendation Engine</w:t>
            </w:r>
          </w:p>
        </w:tc>
        <w:tc>
          <w:tcPr>
            <w:tcW w:w="6400" w:type="dxa"/>
            <w:shd w:val="clear" w:color="auto" w:fill="F2F6FA"/>
            <w:tcMar>
              <w:top w:w="100" w:type="dxa"/>
              <w:left w:w="120" w:type="dxa"/>
              <w:bottom w:w="100" w:type="dxa"/>
              <w:right w:w="120" w:type="dxa"/>
            </w:tcMar>
            <w:vAlign w:val="center"/>
          </w:tcPr>
          <w:p w14:paraId="713B6B78" w14:textId="77777777" w:rsidR="0004679D" w:rsidRDefault="00F84697">
            <w:r>
              <w:rPr>
                <w:color w:val="000000"/>
                <w:sz w:val="20"/>
                <w:szCs w:val="20"/>
              </w:rPr>
              <w:t>Combines assessment, aptitude, and market-matching outputs to rank and recommend suitable career paths, explaining the reasoning behind each suggestion.</w:t>
            </w:r>
          </w:p>
        </w:tc>
      </w:tr>
      <w:tr w:rsidR="0004679D" w14:paraId="48C47F93"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2A1AECDC" w14:textId="77777777" w:rsidR="0004679D" w:rsidRDefault="00F84697">
            <w:r>
              <w:rPr>
                <w:color w:val="000000"/>
                <w:sz w:val="20"/>
                <w:szCs w:val="20"/>
              </w:rPr>
              <w:t>Training &amp; Certification Recommendation Module</w:t>
            </w:r>
          </w:p>
        </w:tc>
        <w:tc>
          <w:tcPr>
            <w:tcW w:w="6400" w:type="dxa"/>
            <w:shd w:val="clear" w:color="auto" w:fill="FFFFFF"/>
            <w:tcMar>
              <w:top w:w="100" w:type="dxa"/>
              <w:left w:w="120" w:type="dxa"/>
              <w:bottom w:w="100" w:type="dxa"/>
              <w:right w:w="120" w:type="dxa"/>
            </w:tcMar>
            <w:vAlign w:val="center"/>
          </w:tcPr>
          <w:p w14:paraId="65FD7D80" w14:textId="77777777" w:rsidR="0004679D" w:rsidRDefault="00F84697">
            <w:r>
              <w:rPr>
                <w:color w:val="000000"/>
                <w:sz w:val="20"/>
                <w:szCs w:val="20"/>
              </w:rPr>
              <w:t>Suggests specific courses/certifications mapped to the learner's identified skill gaps, with links to accredited providers.</w:t>
            </w:r>
          </w:p>
        </w:tc>
      </w:tr>
      <w:tr w:rsidR="0004679D" w14:paraId="2BE7F0D4" w14:textId="77777777">
        <w:tblPrEx>
          <w:tblCellMar>
            <w:top w:w="0" w:type="dxa"/>
            <w:bottom w:w="0" w:type="dxa"/>
          </w:tblCellMar>
        </w:tblPrEx>
        <w:tc>
          <w:tcPr>
            <w:tcW w:w="3000" w:type="dxa"/>
            <w:shd w:val="clear" w:color="auto" w:fill="F2F6FA"/>
            <w:tcMar>
              <w:top w:w="100" w:type="dxa"/>
              <w:left w:w="120" w:type="dxa"/>
              <w:bottom w:w="100" w:type="dxa"/>
              <w:right w:w="120" w:type="dxa"/>
            </w:tcMar>
            <w:vAlign w:val="center"/>
          </w:tcPr>
          <w:p w14:paraId="355F0FB5" w14:textId="77777777" w:rsidR="0004679D" w:rsidRDefault="00F84697">
            <w:r>
              <w:rPr>
                <w:color w:val="000000"/>
                <w:sz w:val="20"/>
                <w:szCs w:val="20"/>
              </w:rPr>
              <w:t>Progress Monitoring &amp; Analytics Module</w:t>
            </w:r>
          </w:p>
        </w:tc>
        <w:tc>
          <w:tcPr>
            <w:tcW w:w="6400" w:type="dxa"/>
            <w:shd w:val="clear" w:color="auto" w:fill="F2F6FA"/>
            <w:tcMar>
              <w:top w:w="100" w:type="dxa"/>
              <w:left w:w="120" w:type="dxa"/>
              <w:bottom w:w="100" w:type="dxa"/>
              <w:right w:w="120" w:type="dxa"/>
            </w:tcMar>
            <w:vAlign w:val="center"/>
          </w:tcPr>
          <w:p w14:paraId="1AEA5C69" w14:textId="77777777" w:rsidR="0004679D" w:rsidRDefault="00F84697">
            <w:r>
              <w:rPr>
                <w:color w:val="000000"/>
                <w:sz w:val="20"/>
                <w:szCs w:val="20"/>
              </w:rPr>
              <w:t>Tracks skill development over time, re-runs recommendations as new assessment data arrives, and visualises progress for learners and institutions.</w:t>
            </w:r>
          </w:p>
        </w:tc>
      </w:tr>
      <w:tr w:rsidR="0004679D" w14:paraId="72B26716"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7C0EAFD5" w14:textId="77777777" w:rsidR="0004679D" w:rsidRDefault="00F84697">
            <w:r>
              <w:rPr>
                <w:color w:val="000000"/>
                <w:sz w:val="20"/>
                <w:szCs w:val="20"/>
              </w:rPr>
              <w:t>Reporting Module</w:t>
            </w:r>
          </w:p>
        </w:tc>
        <w:tc>
          <w:tcPr>
            <w:tcW w:w="6400" w:type="dxa"/>
            <w:shd w:val="clear" w:color="auto" w:fill="FFFFFF"/>
            <w:tcMar>
              <w:top w:w="100" w:type="dxa"/>
              <w:left w:w="120" w:type="dxa"/>
              <w:bottom w:w="100" w:type="dxa"/>
              <w:right w:w="120" w:type="dxa"/>
            </w:tcMar>
            <w:vAlign w:val="center"/>
          </w:tcPr>
          <w:p w14:paraId="5A7C6EC5" w14:textId="77777777" w:rsidR="0004679D" w:rsidRDefault="00F84697">
            <w:r>
              <w:rPr>
                <w:color w:val="000000"/>
                <w:sz w:val="20"/>
                <w:szCs w:val="20"/>
              </w:rPr>
              <w:t>Generates downloadable, shareable personalised career reports for students, counsellors, and placement cells.</w:t>
            </w:r>
          </w:p>
        </w:tc>
      </w:tr>
      <w:tr w:rsidR="0004679D" w14:paraId="3579D63A" w14:textId="77777777">
        <w:tblPrEx>
          <w:tblCellMar>
            <w:top w:w="0" w:type="dxa"/>
            <w:bottom w:w="0" w:type="dxa"/>
          </w:tblCellMar>
        </w:tblPrEx>
        <w:tc>
          <w:tcPr>
            <w:tcW w:w="3000" w:type="dxa"/>
            <w:shd w:val="clear" w:color="auto" w:fill="F2F6FA"/>
            <w:tcMar>
              <w:top w:w="100" w:type="dxa"/>
              <w:left w:w="120" w:type="dxa"/>
              <w:bottom w:w="100" w:type="dxa"/>
              <w:right w:w="120" w:type="dxa"/>
            </w:tcMar>
            <w:vAlign w:val="center"/>
          </w:tcPr>
          <w:p w14:paraId="4129A9EF" w14:textId="77777777" w:rsidR="0004679D" w:rsidRDefault="00F84697">
            <w:r>
              <w:rPr>
                <w:color w:val="000000"/>
                <w:sz w:val="20"/>
                <w:szCs w:val="20"/>
              </w:rPr>
              <w:t>Notification &amp; Engagement Module</w:t>
            </w:r>
          </w:p>
        </w:tc>
        <w:tc>
          <w:tcPr>
            <w:tcW w:w="6400" w:type="dxa"/>
            <w:shd w:val="clear" w:color="auto" w:fill="F2F6FA"/>
            <w:tcMar>
              <w:top w:w="100" w:type="dxa"/>
              <w:left w:w="120" w:type="dxa"/>
              <w:bottom w:w="100" w:type="dxa"/>
              <w:right w:w="120" w:type="dxa"/>
            </w:tcMar>
            <w:vAlign w:val="center"/>
          </w:tcPr>
          <w:p w14:paraId="766901E0" w14:textId="77777777" w:rsidR="0004679D" w:rsidRDefault="00F84697">
            <w:r>
              <w:rPr>
                <w:color w:val="000000"/>
                <w:sz w:val="20"/>
                <w:szCs w:val="20"/>
              </w:rPr>
              <w:t>Sends reminders for pending assessments, new recommended opportunities, and progress milestones.</w:t>
            </w:r>
          </w:p>
        </w:tc>
      </w:tr>
      <w:tr w:rsidR="0004679D" w14:paraId="6499865F"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1E1C3F9F" w14:textId="77777777" w:rsidR="0004679D" w:rsidRDefault="00F84697">
            <w:r>
              <w:rPr>
                <w:color w:val="000000"/>
                <w:sz w:val="20"/>
                <w:szCs w:val="20"/>
              </w:rPr>
              <w:lastRenderedPageBreak/>
              <w:t>Admin &amp; Institution Dashboard</w:t>
            </w:r>
          </w:p>
        </w:tc>
        <w:tc>
          <w:tcPr>
            <w:tcW w:w="6400" w:type="dxa"/>
            <w:shd w:val="clear" w:color="auto" w:fill="FFFFFF"/>
            <w:tcMar>
              <w:top w:w="100" w:type="dxa"/>
              <w:left w:w="120" w:type="dxa"/>
              <w:bottom w:w="100" w:type="dxa"/>
              <w:right w:w="120" w:type="dxa"/>
            </w:tcMar>
            <w:vAlign w:val="center"/>
          </w:tcPr>
          <w:p w14:paraId="3CC1745A" w14:textId="77777777" w:rsidR="0004679D" w:rsidRDefault="00F84697">
            <w:r>
              <w:rPr>
                <w:color w:val="000000"/>
                <w:sz w:val="20"/>
                <w:szCs w:val="20"/>
              </w:rPr>
              <w:t>Allows institutions to manage cohorts, view aggregate employability analytics, and configure assessment content.</w:t>
            </w:r>
          </w:p>
        </w:tc>
      </w:tr>
    </w:tbl>
    <w:p w14:paraId="70C4D701" w14:textId="77777777" w:rsidR="0004679D" w:rsidRDefault="0004679D">
      <w:pPr>
        <w:spacing w:after="120"/>
      </w:pPr>
    </w:p>
    <w:p w14:paraId="4A79422A" w14:textId="77777777" w:rsidR="0004679D" w:rsidRDefault="00F84697">
      <w:pPr>
        <w:pStyle w:val="Heading2"/>
        <w:spacing w:before="280" w:after="140"/>
      </w:pPr>
      <w:r>
        <w:rPr>
          <w:b/>
          <w:bCs/>
          <w:sz w:val="25"/>
          <w:szCs w:val="25"/>
        </w:rPr>
        <w:t>4.3 Functional Requirements</w:t>
      </w:r>
    </w:p>
    <w:tbl>
      <w:tblPr>
        <w:tblW w:w="94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1200"/>
        <w:gridCol w:w="8200"/>
      </w:tblGrid>
      <w:tr w:rsidR="0004679D" w14:paraId="64F0B6F1" w14:textId="77777777">
        <w:tblPrEx>
          <w:tblCellMar>
            <w:top w:w="0" w:type="dxa"/>
            <w:bottom w:w="0" w:type="dxa"/>
          </w:tblCellMar>
        </w:tblPrEx>
        <w:trPr>
          <w:tblHeader/>
        </w:trPr>
        <w:tc>
          <w:tcPr>
            <w:tcW w:w="1200" w:type="dxa"/>
            <w:shd w:val="clear" w:color="auto" w:fill="1F3864"/>
            <w:tcMar>
              <w:top w:w="100" w:type="dxa"/>
              <w:left w:w="120" w:type="dxa"/>
              <w:bottom w:w="100" w:type="dxa"/>
              <w:right w:w="120" w:type="dxa"/>
            </w:tcMar>
            <w:vAlign w:val="center"/>
          </w:tcPr>
          <w:p w14:paraId="28EC2864" w14:textId="77777777" w:rsidR="0004679D" w:rsidRDefault="00F84697">
            <w:pPr>
              <w:jc w:val="center"/>
            </w:pPr>
            <w:r>
              <w:rPr>
                <w:b/>
                <w:bCs/>
                <w:color w:val="FFFFFF"/>
                <w:sz w:val="20"/>
                <w:szCs w:val="20"/>
              </w:rPr>
              <w:t>ID</w:t>
            </w:r>
          </w:p>
        </w:tc>
        <w:tc>
          <w:tcPr>
            <w:tcW w:w="8200" w:type="dxa"/>
            <w:shd w:val="clear" w:color="auto" w:fill="1F3864"/>
            <w:tcMar>
              <w:top w:w="100" w:type="dxa"/>
              <w:left w:w="120" w:type="dxa"/>
              <w:bottom w:w="100" w:type="dxa"/>
              <w:right w:w="120" w:type="dxa"/>
            </w:tcMar>
            <w:vAlign w:val="center"/>
          </w:tcPr>
          <w:p w14:paraId="06D643B9" w14:textId="77777777" w:rsidR="0004679D" w:rsidRDefault="00F84697">
            <w:pPr>
              <w:jc w:val="center"/>
            </w:pPr>
            <w:r>
              <w:rPr>
                <w:b/>
                <w:bCs/>
                <w:color w:val="FFFFFF"/>
                <w:sz w:val="20"/>
                <w:szCs w:val="20"/>
              </w:rPr>
              <w:t>Requirement</w:t>
            </w:r>
          </w:p>
        </w:tc>
      </w:tr>
      <w:tr w:rsidR="0004679D" w14:paraId="3451838D" w14:textId="77777777">
        <w:tblPrEx>
          <w:tblCellMar>
            <w:top w:w="0" w:type="dxa"/>
            <w:bottom w:w="0" w:type="dxa"/>
          </w:tblCellMar>
        </w:tblPrEx>
        <w:tc>
          <w:tcPr>
            <w:tcW w:w="1200" w:type="dxa"/>
            <w:shd w:val="clear" w:color="auto" w:fill="F2F6FA"/>
            <w:tcMar>
              <w:top w:w="100" w:type="dxa"/>
              <w:left w:w="120" w:type="dxa"/>
              <w:bottom w:w="100" w:type="dxa"/>
              <w:right w:w="120" w:type="dxa"/>
            </w:tcMar>
            <w:vAlign w:val="center"/>
          </w:tcPr>
          <w:p w14:paraId="01A7383C" w14:textId="77777777" w:rsidR="0004679D" w:rsidRDefault="00F84697">
            <w:r>
              <w:rPr>
                <w:color w:val="000000"/>
                <w:sz w:val="20"/>
                <w:szCs w:val="20"/>
              </w:rPr>
              <w:t>FR-1</w:t>
            </w:r>
          </w:p>
        </w:tc>
        <w:tc>
          <w:tcPr>
            <w:tcW w:w="8200" w:type="dxa"/>
            <w:shd w:val="clear" w:color="auto" w:fill="F2F6FA"/>
            <w:tcMar>
              <w:top w:w="100" w:type="dxa"/>
              <w:left w:w="120" w:type="dxa"/>
              <w:bottom w:w="100" w:type="dxa"/>
              <w:right w:w="120" w:type="dxa"/>
            </w:tcMar>
            <w:vAlign w:val="center"/>
          </w:tcPr>
          <w:p w14:paraId="072512DE" w14:textId="77777777" w:rsidR="0004679D" w:rsidRDefault="00F84697">
            <w:r>
              <w:rPr>
                <w:color w:val="000000"/>
                <w:sz w:val="20"/>
                <w:szCs w:val="20"/>
              </w:rPr>
              <w:t>The system shall allow learners to register and complete a configurable technical and soft-skill assessment.</w:t>
            </w:r>
          </w:p>
        </w:tc>
      </w:tr>
      <w:tr w:rsidR="0004679D" w14:paraId="27B03842" w14:textId="77777777">
        <w:tblPrEx>
          <w:tblCellMar>
            <w:top w:w="0" w:type="dxa"/>
            <w:bottom w:w="0" w:type="dxa"/>
          </w:tblCellMar>
        </w:tblPrEx>
        <w:tc>
          <w:tcPr>
            <w:tcW w:w="1200" w:type="dxa"/>
            <w:shd w:val="clear" w:color="auto" w:fill="FFFFFF"/>
            <w:tcMar>
              <w:top w:w="100" w:type="dxa"/>
              <w:left w:w="120" w:type="dxa"/>
              <w:bottom w:w="100" w:type="dxa"/>
              <w:right w:w="120" w:type="dxa"/>
            </w:tcMar>
            <w:vAlign w:val="center"/>
          </w:tcPr>
          <w:p w14:paraId="36308058" w14:textId="77777777" w:rsidR="0004679D" w:rsidRDefault="00F84697">
            <w:r>
              <w:rPr>
                <w:color w:val="000000"/>
                <w:sz w:val="20"/>
                <w:szCs w:val="20"/>
              </w:rPr>
              <w:t>FR-2</w:t>
            </w:r>
          </w:p>
        </w:tc>
        <w:tc>
          <w:tcPr>
            <w:tcW w:w="8200" w:type="dxa"/>
            <w:shd w:val="clear" w:color="auto" w:fill="FFFFFF"/>
            <w:tcMar>
              <w:top w:w="100" w:type="dxa"/>
              <w:left w:w="120" w:type="dxa"/>
              <w:bottom w:w="100" w:type="dxa"/>
              <w:right w:w="120" w:type="dxa"/>
            </w:tcMar>
            <w:vAlign w:val="center"/>
          </w:tcPr>
          <w:p w14:paraId="7DB87011" w14:textId="77777777" w:rsidR="0004679D" w:rsidRDefault="00F84697">
            <w:r>
              <w:rPr>
                <w:color w:val="000000"/>
                <w:sz w:val="20"/>
                <w:szCs w:val="20"/>
              </w:rPr>
              <w:t>The system shall use AI models to analyse assessment responses and infer aptitude and learning preferences.</w:t>
            </w:r>
          </w:p>
        </w:tc>
      </w:tr>
      <w:tr w:rsidR="0004679D" w14:paraId="6657F657" w14:textId="77777777">
        <w:tblPrEx>
          <w:tblCellMar>
            <w:top w:w="0" w:type="dxa"/>
            <w:bottom w:w="0" w:type="dxa"/>
          </w:tblCellMar>
        </w:tblPrEx>
        <w:tc>
          <w:tcPr>
            <w:tcW w:w="1200" w:type="dxa"/>
            <w:shd w:val="clear" w:color="auto" w:fill="F2F6FA"/>
            <w:tcMar>
              <w:top w:w="100" w:type="dxa"/>
              <w:left w:w="120" w:type="dxa"/>
              <w:bottom w:w="100" w:type="dxa"/>
              <w:right w:w="120" w:type="dxa"/>
            </w:tcMar>
            <w:vAlign w:val="center"/>
          </w:tcPr>
          <w:p w14:paraId="2E6B0E06" w14:textId="77777777" w:rsidR="0004679D" w:rsidRDefault="00F84697">
            <w:r>
              <w:rPr>
                <w:color w:val="000000"/>
                <w:sz w:val="20"/>
                <w:szCs w:val="20"/>
              </w:rPr>
              <w:t>FR-3</w:t>
            </w:r>
          </w:p>
        </w:tc>
        <w:tc>
          <w:tcPr>
            <w:tcW w:w="8200" w:type="dxa"/>
            <w:shd w:val="clear" w:color="auto" w:fill="F2F6FA"/>
            <w:tcMar>
              <w:top w:w="100" w:type="dxa"/>
              <w:left w:w="120" w:type="dxa"/>
              <w:bottom w:w="100" w:type="dxa"/>
              <w:right w:w="120" w:type="dxa"/>
            </w:tcMar>
            <w:vAlign w:val="center"/>
          </w:tcPr>
          <w:p w14:paraId="5C05D20C" w14:textId="77777777" w:rsidR="0004679D" w:rsidRDefault="00F84697">
            <w:r>
              <w:rPr>
                <w:color w:val="000000"/>
                <w:sz w:val="20"/>
                <w:szCs w:val="20"/>
              </w:rPr>
              <w:t>The system shall maintain an industry skill-requirement database updated from external job-market sources.</w:t>
            </w:r>
          </w:p>
        </w:tc>
      </w:tr>
      <w:tr w:rsidR="0004679D" w14:paraId="76077538" w14:textId="77777777">
        <w:tblPrEx>
          <w:tblCellMar>
            <w:top w:w="0" w:type="dxa"/>
            <w:bottom w:w="0" w:type="dxa"/>
          </w:tblCellMar>
        </w:tblPrEx>
        <w:tc>
          <w:tcPr>
            <w:tcW w:w="1200" w:type="dxa"/>
            <w:shd w:val="clear" w:color="auto" w:fill="FFFFFF"/>
            <w:tcMar>
              <w:top w:w="100" w:type="dxa"/>
              <w:left w:w="120" w:type="dxa"/>
              <w:bottom w:w="100" w:type="dxa"/>
              <w:right w:w="120" w:type="dxa"/>
            </w:tcMar>
            <w:vAlign w:val="center"/>
          </w:tcPr>
          <w:p w14:paraId="57925B98" w14:textId="77777777" w:rsidR="0004679D" w:rsidRDefault="00F84697">
            <w:r>
              <w:rPr>
                <w:color w:val="000000"/>
                <w:sz w:val="20"/>
                <w:szCs w:val="20"/>
              </w:rPr>
              <w:t>FR-4</w:t>
            </w:r>
          </w:p>
        </w:tc>
        <w:tc>
          <w:tcPr>
            <w:tcW w:w="8200" w:type="dxa"/>
            <w:shd w:val="clear" w:color="auto" w:fill="FFFFFF"/>
            <w:tcMar>
              <w:top w:w="100" w:type="dxa"/>
              <w:left w:w="120" w:type="dxa"/>
              <w:bottom w:w="100" w:type="dxa"/>
              <w:right w:w="120" w:type="dxa"/>
            </w:tcMar>
            <w:vAlign w:val="center"/>
          </w:tcPr>
          <w:p w14:paraId="24D0B6F4" w14:textId="77777777" w:rsidR="0004679D" w:rsidRDefault="00F84697">
            <w:r>
              <w:rPr>
                <w:color w:val="000000"/>
                <w:sz w:val="20"/>
                <w:szCs w:val="20"/>
              </w:rPr>
              <w:t>The system shall compute a similarity/match score between a learner's competency profile and target career roles.</w:t>
            </w:r>
          </w:p>
        </w:tc>
      </w:tr>
      <w:tr w:rsidR="0004679D" w14:paraId="78BA59C2" w14:textId="77777777">
        <w:tblPrEx>
          <w:tblCellMar>
            <w:top w:w="0" w:type="dxa"/>
            <w:bottom w:w="0" w:type="dxa"/>
          </w:tblCellMar>
        </w:tblPrEx>
        <w:tc>
          <w:tcPr>
            <w:tcW w:w="1200" w:type="dxa"/>
            <w:shd w:val="clear" w:color="auto" w:fill="F2F6FA"/>
            <w:tcMar>
              <w:top w:w="100" w:type="dxa"/>
              <w:left w:w="120" w:type="dxa"/>
              <w:bottom w:w="100" w:type="dxa"/>
              <w:right w:w="120" w:type="dxa"/>
            </w:tcMar>
            <w:vAlign w:val="center"/>
          </w:tcPr>
          <w:p w14:paraId="1728E998" w14:textId="77777777" w:rsidR="0004679D" w:rsidRDefault="00F84697">
            <w:r>
              <w:rPr>
                <w:color w:val="000000"/>
                <w:sz w:val="20"/>
                <w:szCs w:val="20"/>
              </w:rPr>
              <w:t>FR-5</w:t>
            </w:r>
          </w:p>
        </w:tc>
        <w:tc>
          <w:tcPr>
            <w:tcW w:w="8200" w:type="dxa"/>
            <w:shd w:val="clear" w:color="auto" w:fill="F2F6FA"/>
            <w:tcMar>
              <w:top w:w="100" w:type="dxa"/>
              <w:left w:w="120" w:type="dxa"/>
              <w:bottom w:w="100" w:type="dxa"/>
              <w:right w:w="120" w:type="dxa"/>
            </w:tcMar>
            <w:vAlign w:val="center"/>
          </w:tcPr>
          <w:p w14:paraId="179636A0" w14:textId="77777777" w:rsidR="0004679D" w:rsidRDefault="00F84697">
            <w:r>
              <w:rPr>
                <w:color w:val="000000"/>
                <w:sz w:val="20"/>
                <w:szCs w:val="20"/>
              </w:rPr>
              <w:t>The system shall generate a ranked list of recommended career paths with supporting explanations.</w:t>
            </w:r>
          </w:p>
        </w:tc>
      </w:tr>
      <w:tr w:rsidR="0004679D" w14:paraId="34291BCD" w14:textId="77777777">
        <w:tblPrEx>
          <w:tblCellMar>
            <w:top w:w="0" w:type="dxa"/>
            <w:bottom w:w="0" w:type="dxa"/>
          </w:tblCellMar>
        </w:tblPrEx>
        <w:tc>
          <w:tcPr>
            <w:tcW w:w="1200" w:type="dxa"/>
            <w:shd w:val="clear" w:color="auto" w:fill="FFFFFF"/>
            <w:tcMar>
              <w:top w:w="100" w:type="dxa"/>
              <w:left w:w="120" w:type="dxa"/>
              <w:bottom w:w="100" w:type="dxa"/>
              <w:right w:w="120" w:type="dxa"/>
            </w:tcMar>
            <w:vAlign w:val="center"/>
          </w:tcPr>
          <w:p w14:paraId="20126C2D" w14:textId="77777777" w:rsidR="0004679D" w:rsidRDefault="00F84697">
            <w:r>
              <w:rPr>
                <w:color w:val="000000"/>
                <w:sz w:val="20"/>
                <w:szCs w:val="20"/>
              </w:rPr>
              <w:t>FR-6</w:t>
            </w:r>
          </w:p>
        </w:tc>
        <w:tc>
          <w:tcPr>
            <w:tcW w:w="8200" w:type="dxa"/>
            <w:shd w:val="clear" w:color="auto" w:fill="FFFFFF"/>
            <w:tcMar>
              <w:top w:w="100" w:type="dxa"/>
              <w:left w:w="120" w:type="dxa"/>
              <w:bottom w:w="100" w:type="dxa"/>
              <w:right w:w="120" w:type="dxa"/>
            </w:tcMar>
            <w:vAlign w:val="center"/>
          </w:tcPr>
          <w:p w14:paraId="7DCCC832" w14:textId="77777777" w:rsidR="0004679D" w:rsidRDefault="00F84697">
            <w:r>
              <w:rPr>
                <w:color w:val="000000"/>
                <w:sz w:val="20"/>
                <w:szCs w:val="20"/>
              </w:rPr>
              <w:t>The system shall recommend relevant training courses and certifications for identified skill gaps.</w:t>
            </w:r>
          </w:p>
        </w:tc>
      </w:tr>
      <w:tr w:rsidR="0004679D" w14:paraId="13F312A1" w14:textId="77777777">
        <w:tblPrEx>
          <w:tblCellMar>
            <w:top w:w="0" w:type="dxa"/>
            <w:bottom w:w="0" w:type="dxa"/>
          </w:tblCellMar>
        </w:tblPrEx>
        <w:tc>
          <w:tcPr>
            <w:tcW w:w="1200" w:type="dxa"/>
            <w:shd w:val="clear" w:color="auto" w:fill="F2F6FA"/>
            <w:tcMar>
              <w:top w:w="100" w:type="dxa"/>
              <w:left w:w="120" w:type="dxa"/>
              <w:bottom w:w="100" w:type="dxa"/>
              <w:right w:w="120" w:type="dxa"/>
            </w:tcMar>
            <w:vAlign w:val="center"/>
          </w:tcPr>
          <w:p w14:paraId="281C6835" w14:textId="77777777" w:rsidR="0004679D" w:rsidRDefault="00F84697">
            <w:r>
              <w:rPr>
                <w:color w:val="000000"/>
                <w:sz w:val="20"/>
                <w:szCs w:val="20"/>
              </w:rPr>
              <w:t>FR-7</w:t>
            </w:r>
          </w:p>
        </w:tc>
        <w:tc>
          <w:tcPr>
            <w:tcW w:w="8200" w:type="dxa"/>
            <w:shd w:val="clear" w:color="auto" w:fill="F2F6FA"/>
            <w:tcMar>
              <w:top w:w="100" w:type="dxa"/>
              <w:left w:w="120" w:type="dxa"/>
              <w:bottom w:w="100" w:type="dxa"/>
              <w:right w:w="120" w:type="dxa"/>
            </w:tcMar>
            <w:vAlign w:val="center"/>
          </w:tcPr>
          <w:p w14:paraId="64D67FD6" w14:textId="77777777" w:rsidR="0004679D" w:rsidRDefault="00F84697">
            <w:r>
              <w:rPr>
                <w:color w:val="000000"/>
                <w:sz w:val="20"/>
                <w:szCs w:val="20"/>
              </w:rPr>
              <w:t>The system shall allow learners to retake assessments periodically and shall update recommendations accordingly.</w:t>
            </w:r>
          </w:p>
        </w:tc>
      </w:tr>
      <w:tr w:rsidR="0004679D" w14:paraId="5038D789" w14:textId="77777777">
        <w:tblPrEx>
          <w:tblCellMar>
            <w:top w:w="0" w:type="dxa"/>
            <w:bottom w:w="0" w:type="dxa"/>
          </w:tblCellMar>
        </w:tblPrEx>
        <w:tc>
          <w:tcPr>
            <w:tcW w:w="1200" w:type="dxa"/>
            <w:shd w:val="clear" w:color="auto" w:fill="FFFFFF"/>
            <w:tcMar>
              <w:top w:w="100" w:type="dxa"/>
              <w:left w:w="120" w:type="dxa"/>
              <w:bottom w:w="100" w:type="dxa"/>
              <w:right w:w="120" w:type="dxa"/>
            </w:tcMar>
            <w:vAlign w:val="center"/>
          </w:tcPr>
          <w:p w14:paraId="6F1E74D1" w14:textId="77777777" w:rsidR="0004679D" w:rsidRDefault="00F84697">
            <w:r>
              <w:rPr>
                <w:color w:val="000000"/>
                <w:sz w:val="20"/>
                <w:szCs w:val="20"/>
              </w:rPr>
              <w:t>FR-8</w:t>
            </w:r>
          </w:p>
        </w:tc>
        <w:tc>
          <w:tcPr>
            <w:tcW w:w="8200" w:type="dxa"/>
            <w:shd w:val="clear" w:color="auto" w:fill="FFFFFF"/>
            <w:tcMar>
              <w:top w:w="100" w:type="dxa"/>
              <w:left w:w="120" w:type="dxa"/>
              <w:bottom w:w="100" w:type="dxa"/>
              <w:right w:w="120" w:type="dxa"/>
            </w:tcMar>
            <w:vAlign w:val="center"/>
          </w:tcPr>
          <w:p w14:paraId="7E7456F4" w14:textId="77777777" w:rsidR="0004679D" w:rsidRDefault="00F84697">
            <w:r>
              <w:rPr>
                <w:color w:val="000000"/>
                <w:sz w:val="20"/>
                <w:szCs w:val="20"/>
              </w:rPr>
              <w:t>The system shall generate a downloadable personalised career report in PDF format.</w:t>
            </w:r>
          </w:p>
        </w:tc>
      </w:tr>
      <w:tr w:rsidR="0004679D" w14:paraId="51C4C73B" w14:textId="77777777">
        <w:tblPrEx>
          <w:tblCellMar>
            <w:top w:w="0" w:type="dxa"/>
            <w:bottom w:w="0" w:type="dxa"/>
          </w:tblCellMar>
        </w:tblPrEx>
        <w:tc>
          <w:tcPr>
            <w:tcW w:w="1200" w:type="dxa"/>
            <w:shd w:val="clear" w:color="auto" w:fill="F2F6FA"/>
            <w:tcMar>
              <w:top w:w="100" w:type="dxa"/>
              <w:left w:w="120" w:type="dxa"/>
              <w:bottom w:w="100" w:type="dxa"/>
              <w:right w:w="120" w:type="dxa"/>
            </w:tcMar>
            <w:vAlign w:val="center"/>
          </w:tcPr>
          <w:p w14:paraId="2FB17737" w14:textId="77777777" w:rsidR="0004679D" w:rsidRDefault="00F84697">
            <w:r>
              <w:rPr>
                <w:color w:val="000000"/>
                <w:sz w:val="20"/>
                <w:szCs w:val="20"/>
              </w:rPr>
              <w:t>FR-9</w:t>
            </w:r>
          </w:p>
        </w:tc>
        <w:tc>
          <w:tcPr>
            <w:tcW w:w="8200" w:type="dxa"/>
            <w:shd w:val="clear" w:color="auto" w:fill="F2F6FA"/>
            <w:tcMar>
              <w:top w:w="100" w:type="dxa"/>
              <w:left w:w="120" w:type="dxa"/>
              <w:bottom w:w="100" w:type="dxa"/>
              <w:right w:w="120" w:type="dxa"/>
            </w:tcMar>
            <w:vAlign w:val="center"/>
          </w:tcPr>
          <w:p w14:paraId="463747A8" w14:textId="77777777" w:rsidR="0004679D" w:rsidRDefault="00F84697">
            <w:r>
              <w:rPr>
                <w:color w:val="000000"/>
                <w:sz w:val="20"/>
                <w:szCs w:val="20"/>
              </w:rPr>
              <w:t>The system shall provide institution administrators with aggregate dashboards of cohort employability data.</w:t>
            </w:r>
          </w:p>
        </w:tc>
      </w:tr>
      <w:tr w:rsidR="0004679D" w14:paraId="4D74102A" w14:textId="77777777">
        <w:tblPrEx>
          <w:tblCellMar>
            <w:top w:w="0" w:type="dxa"/>
            <w:bottom w:w="0" w:type="dxa"/>
          </w:tblCellMar>
        </w:tblPrEx>
        <w:tc>
          <w:tcPr>
            <w:tcW w:w="1200" w:type="dxa"/>
            <w:shd w:val="clear" w:color="auto" w:fill="FFFFFF"/>
            <w:tcMar>
              <w:top w:w="100" w:type="dxa"/>
              <w:left w:w="120" w:type="dxa"/>
              <w:bottom w:w="100" w:type="dxa"/>
              <w:right w:w="120" w:type="dxa"/>
            </w:tcMar>
            <w:vAlign w:val="center"/>
          </w:tcPr>
          <w:p w14:paraId="051BFC0D" w14:textId="77777777" w:rsidR="0004679D" w:rsidRDefault="00F84697">
            <w:r>
              <w:rPr>
                <w:color w:val="000000"/>
                <w:sz w:val="20"/>
                <w:szCs w:val="20"/>
              </w:rPr>
              <w:t>FR-10</w:t>
            </w:r>
          </w:p>
        </w:tc>
        <w:tc>
          <w:tcPr>
            <w:tcW w:w="8200" w:type="dxa"/>
            <w:shd w:val="clear" w:color="auto" w:fill="FFFFFF"/>
            <w:tcMar>
              <w:top w:w="100" w:type="dxa"/>
              <w:left w:w="120" w:type="dxa"/>
              <w:bottom w:w="100" w:type="dxa"/>
              <w:right w:w="120" w:type="dxa"/>
            </w:tcMar>
            <w:vAlign w:val="center"/>
          </w:tcPr>
          <w:p w14:paraId="1DA13B7E" w14:textId="77777777" w:rsidR="0004679D" w:rsidRDefault="00F84697">
            <w:r>
              <w:rPr>
                <w:color w:val="000000"/>
                <w:sz w:val="20"/>
                <w:szCs w:val="20"/>
              </w:rPr>
              <w:t>The system shall support role-based access control for students, counsellors, institution admins, and employers.</w:t>
            </w:r>
          </w:p>
        </w:tc>
      </w:tr>
    </w:tbl>
    <w:p w14:paraId="789CE85B" w14:textId="77777777" w:rsidR="0004679D" w:rsidRDefault="0004679D">
      <w:pPr>
        <w:spacing w:after="120"/>
      </w:pPr>
    </w:p>
    <w:p w14:paraId="5E76014A" w14:textId="77777777" w:rsidR="00E329C6" w:rsidRDefault="00E329C6">
      <w:pPr>
        <w:spacing w:after="120"/>
      </w:pPr>
    </w:p>
    <w:p w14:paraId="08600993" w14:textId="77777777" w:rsidR="00E329C6" w:rsidRDefault="00E329C6">
      <w:pPr>
        <w:spacing w:after="120"/>
      </w:pPr>
    </w:p>
    <w:p w14:paraId="4DD63F08" w14:textId="77777777" w:rsidR="00E329C6" w:rsidRDefault="00E329C6">
      <w:pPr>
        <w:spacing w:after="120"/>
      </w:pPr>
    </w:p>
    <w:p w14:paraId="5266E5CC" w14:textId="77777777" w:rsidR="00E329C6" w:rsidRDefault="00E329C6">
      <w:pPr>
        <w:spacing w:after="120"/>
      </w:pPr>
    </w:p>
    <w:p w14:paraId="6FD971C6" w14:textId="77777777" w:rsidR="00E329C6" w:rsidRDefault="00E329C6">
      <w:pPr>
        <w:spacing w:after="120"/>
      </w:pPr>
    </w:p>
    <w:p w14:paraId="79215502" w14:textId="77777777" w:rsidR="00E329C6" w:rsidRDefault="00E329C6">
      <w:pPr>
        <w:spacing w:after="120"/>
      </w:pPr>
    </w:p>
    <w:p w14:paraId="090642F9" w14:textId="77777777" w:rsidR="00E329C6" w:rsidRDefault="00E329C6">
      <w:pPr>
        <w:spacing w:after="120"/>
      </w:pPr>
    </w:p>
    <w:p w14:paraId="5E378B8D" w14:textId="77777777" w:rsidR="00E329C6" w:rsidRDefault="00E329C6">
      <w:pPr>
        <w:spacing w:after="120"/>
      </w:pPr>
    </w:p>
    <w:p w14:paraId="368AE7BD" w14:textId="77777777" w:rsidR="0004679D" w:rsidRDefault="00F84697">
      <w:pPr>
        <w:pStyle w:val="Heading2"/>
        <w:spacing w:before="280" w:after="140"/>
      </w:pPr>
      <w:r>
        <w:rPr>
          <w:b/>
          <w:bCs/>
          <w:sz w:val="25"/>
          <w:szCs w:val="25"/>
        </w:rPr>
        <w:lastRenderedPageBreak/>
        <w:t>4.4 Non-Functional Requirements</w:t>
      </w:r>
    </w:p>
    <w:tbl>
      <w:tblPr>
        <w:tblW w:w="94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2400"/>
        <w:gridCol w:w="7000"/>
      </w:tblGrid>
      <w:tr w:rsidR="0004679D" w14:paraId="5FE67261"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14:paraId="09E92118" w14:textId="77777777" w:rsidR="0004679D" w:rsidRDefault="00F84697">
            <w:pPr>
              <w:jc w:val="center"/>
            </w:pPr>
            <w:r>
              <w:rPr>
                <w:b/>
                <w:bCs/>
                <w:color w:val="FFFFFF"/>
                <w:sz w:val="20"/>
                <w:szCs w:val="20"/>
              </w:rPr>
              <w:t>Quality Attribute</w:t>
            </w:r>
          </w:p>
        </w:tc>
        <w:tc>
          <w:tcPr>
            <w:tcW w:w="7000" w:type="dxa"/>
            <w:shd w:val="clear" w:color="auto" w:fill="1F3864"/>
            <w:tcMar>
              <w:top w:w="100" w:type="dxa"/>
              <w:left w:w="120" w:type="dxa"/>
              <w:bottom w:w="100" w:type="dxa"/>
              <w:right w:w="120" w:type="dxa"/>
            </w:tcMar>
            <w:vAlign w:val="center"/>
          </w:tcPr>
          <w:p w14:paraId="4FA74A9E" w14:textId="77777777" w:rsidR="0004679D" w:rsidRDefault="00F84697">
            <w:pPr>
              <w:jc w:val="center"/>
            </w:pPr>
            <w:r>
              <w:rPr>
                <w:b/>
                <w:bCs/>
                <w:color w:val="FFFFFF"/>
                <w:sz w:val="20"/>
                <w:szCs w:val="20"/>
              </w:rPr>
              <w:t>Requirement</w:t>
            </w:r>
          </w:p>
        </w:tc>
      </w:tr>
      <w:tr w:rsidR="0004679D" w14:paraId="638A2A87"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26BECB0E" w14:textId="77777777" w:rsidR="0004679D" w:rsidRDefault="00F84697">
            <w:r>
              <w:rPr>
                <w:color w:val="000000"/>
                <w:sz w:val="20"/>
                <w:szCs w:val="20"/>
              </w:rPr>
              <w:t>Performance</w:t>
            </w:r>
          </w:p>
        </w:tc>
        <w:tc>
          <w:tcPr>
            <w:tcW w:w="7000" w:type="dxa"/>
            <w:shd w:val="clear" w:color="auto" w:fill="F2F6FA"/>
            <w:tcMar>
              <w:top w:w="100" w:type="dxa"/>
              <w:left w:w="120" w:type="dxa"/>
              <w:bottom w:w="100" w:type="dxa"/>
              <w:right w:w="120" w:type="dxa"/>
            </w:tcMar>
            <w:vAlign w:val="center"/>
          </w:tcPr>
          <w:p w14:paraId="0080AD6F" w14:textId="77777777" w:rsidR="0004679D" w:rsidRDefault="00F84697">
            <w:r>
              <w:rPr>
                <w:color w:val="000000"/>
                <w:sz w:val="20"/>
                <w:szCs w:val="20"/>
              </w:rPr>
              <w:t>The recommendation engine shall return results within 5 seconds for a standard assessment profile.</w:t>
            </w:r>
          </w:p>
        </w:tc>
      </w:tr>
      <w:tr w:rsidR="0004679D" w14:paraId="31213E43"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468E6784" w14:textId="77777777" w:rsidR="0004679D" w:rsidRDefault="00F84697">
            <w:r>
              <w:rPr>
                <w:color w:val="000000"/>
                <w:sz w:val="20"/>
                <w:szCs w:val="20"/>
              </w:rPr>
              <w:t>Scalability</w:t>
            </w:r>
          </w:p>
        </w:tc>
        <w:tc>
          <w:tcPr>
            <w:tcW w:w="7000" w:type="dxa"/>
            <w:shd w:val="clear" w:color="auto" w:fill="FFFFFF"/>
            <w:tcMar>
              <w:top w:w="100" w:type="dxa"/>
              <w:left w:w="120" w:type="dxa"/>
              <w:bottom w:w="100" w:type="dxa"/>
              <w:right w:w="120" w:type="dxa"/>
            </w:tcMar>
            <w:vAlign w:val="center"/>
          </w:tcPr>
          <w:p w14:paraId="60261C87" w14:textId="77777777" w:rsidR="0004679D" w:rsidRDefault="00F84697">
            <w:r>
              <w:rPr>
                <w:color w:val="000000"/>
                <w:sz w:val="20"/>
                <w:szCs w:val="20"/>
              </w:rPr>
              <w:t>The system shall support concurrent assessment sessions for at least 10,000 simultaneous users per institution cluster.</w:t>
            </w:r>
          </w:p>
        </w:tc>
      </w:tr>
      <w:tr w:rsidR="0004679D" w14:paraId="655B18EA"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635E544C" w14:textId="77777777" w:rsidR="0004679D" w:rsidRDefault="00F84697">
            <w:r>
              <w:rPr>
                <w:color w:val="000000"/>
                <w:sz w:val="20"/>
                <w:szCs w:val="20"/>
              </w:rPr>
              <w:t>Reliability</w:t>
            </w:r>
          </w:p>
        </w:tc>
        <w:tc>
          <w:tcPr>
            <w:tcW w:w="7000" w:type="dxa"/>
            <w:shd w:val="clear" w:color="auto" w:fill="F2F6FA"/>
            <w:tcMar>
              <w:top w:w="100" w:type="dxa"/>
              <w:left w:w="120" w:type="dxa"/>
              <w:bottom w:w="100" w:type="dxa"/>
              <w:right w:w="120" w:type="dxa"/>
            </w:tcMar>
            <w:vAlign w:val="center"/>
          </w:tcPr>
          <w:p w14:paraId="34D4DE26" w14:textId="77777777" w:rsidR="0004679D" w:rsidRDefault="00F84697">
            <w:r>
              <w:rPr>
                <w:color w:val="000000"/>
                <w:sz w:val="20"/>
                <w:szCs w:val="20"/>
              </w:rPr>
              <w:t>The system shall maintain 99.5% uptime, with automated failover for the assessment and recommendation services.</w:t>
            </w:r>
          </w:p>
        </w:tc>
      </w:tr>
      <w:tr w:rsidR="0004679D" w14:paraId="765DB8FB"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72D7C34A" w14:textId="77777777" w:rsidR="0004679D" w:rsidRDefault="00F84697">
            <w:r>
              <w:rPr>
                <w:color w:val="000000"/>
                <w:sz w:val="20"/>
                <w:szCs w:val="20"/>
              </w:rPr>
              <w:t>Usability</w:t>
            </w:r>
          </w:p>
        </w:tc>
        <w:tc>
          <w:tcPr>
            <w:tcW w:w="7000" w:type="dxa"/>
            <w:shd w:val="clear" w:color="auto" w:fill="FFFFFF"/>
            <w:tcMar>
              <w:top w:w="100" w:type="dxa"/>
              <w:left w:w="120" w:type="dxa"/>
              <w:bottom w:w="100" w:type="dxa"/>
              <w:right w:w="120" w:type="dxa"/>
            </w:tcMar>
            <w:vAlign w:val="center"/>
          </w:tcPr>
          <w:p w14:paraId="5A6BD881" w14:textId="77777777" w:rsidR="0004679D" w:rsidRDefault="00F84697">
            <w:r>
              <w:rPr>
                <w:color w:val="000000"/>
                <w:sz w:val="20"/>
                <w:szCs w:val="20"/>
              </w:rPr>
              <w:t>The interface shall be accessible (WCAG 2.1 AA) and usable by learners with varying digital literacy levels.</w:t>
            </w:r>
          </w:p>
        </w:tc>
      </w:tr>
      <w:tr w:rsidR="0004679D" w14:paraId="4B5C4E55"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048E7983" w14:textId="77777777" w:rsidR="0004679D" w:rsidRDefault="00F84697">
            <w:r>
              <w:rPr>
                <w:color w:val="000000"/>
                <w:sz w:val="20"/>
                <w:szCs w:val="20"/>
              </w:rPr>
              <w:t>Security</w:t>
            </w:r>
          </w:p>
        </w:tc>
        <w:tc>
          <w:tcPr>
            <w:tcW w:w="7000" w:type="dxa"/>
            <w:shd w:val="clear" w:color="auto" w:fill="F2F6FA"/>
            <w:tcMar>
              <w:top w:w="100" w:type="dxa"/>
              <w:left w:w="120" w:type="dxa"/>
              <w:bottom w:w="100" w:type="dxa"/>
              <w:right w:w="120" w:type="dxa"/>
            </w:tcMar>
            <w:vAlign w:val="center"/>
          </w:tcPr>
          <w:p w14:paraId="68D841AC" w14:textId="77777777" w:rsidR="0004679D" w:rsidRDefault="00F84697">
            <w:r>
              <w:rPr>
                <w:color w:val="000000"/>
                <w:sz w:val="20"/>
                <w:szCs w:val="20"/>
              </w:rPr>
              <w:t>All personal and assessment data shall be encrypted in transit (TLS) and at rest (AES-256); role-based access enforced throughout.</w:t>
            </w:r>
          </w:p>
        </w:tc>
      </w:tr>
      <w:tr w:rsidR="0004679D" w14:paraId="3AF76440"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2F35ED78" w14:textId="77777777" w:rsidR="0004679D" w:rsidRDefault="00F84697">
            <w:r>
              <w:rPr>
                <w:color w:val="000000"/>
                <w:sz w:val="20"/>
                <w:szCs w:val="20"/>
              </w:rPr>
              <w:t>Maintainability</w:t>
            </w:r>
          </w:p>
        </w:tc>
        <w:tc>
          <w:tcPr>
            <w:tcW w:w="7000" w:type="dxa"/>
            <w:shd w:val="clear" w:color="auto" w:fill="FFFFFF"/>
            <w:tcMar>
              <w:top w:w="100" w:type="dxa"/>
              <w:left w:w="120" w:type="dxa"/>
              <w:bottom w:w="100" w:type="dxa"/>
              <w:right w:w="120" w:type="dxa"/>
            </w:tcMar>
            <w:vAlign w:val="center"/>
          </w:tcPr>
          <w:p w14:paraId="42E3DF39" w14:textId="77777777" w:rsidR="0004679D" w:rsidRDefault="00F84697">
            <w:r>
              <w:rPr>
                <w:color w:val="000000"/>
                <w:sz w:val="20"/>
                <w:szCs w:val="20"/>
              </w:rPr>
              <w:t>The system shall be built as loosely coupled modules/microservices to allow independent updates to the AI models without downtime.</w:t>
            </w:r>
          </w:p>
        </w:tc>
      </w:tr>
      <w:tr w:rsidR="0004679D" w14:paraId="1D2DD86A" w14:textId="77777777">
        <w:tblPrEx>
          <w:tblCellMar>
            <w:top w:w="0" w:type="dxa"/>
            <w:bottom w:w="0" w:type="dxa"/>
          </w:tblCellMar>
        </w:tblPrEx>
        <w:tc>
          <w:tcPr>
            <w:tcW w:w="2400" w:type="dxa"/>
            <w:shd w:val="clear" w:color="auto" w:fill="F2F6FA"/>
            <w:tcMar>
              <w:top w:w="100" w:type="dxa"/>
              <w:left w:w="120" w:type="dxa"/>
              <w:bottom w:w="100" w:type="dxa"/>
              <w:right w:w="120" w:type="dxa"/>
            </w:tcMar>
            <w:vAlign w:val="center"/>
          </w:tcPr>
          <w:p w14:paraId="3FCDBD39" w14:textId="77777777" w:rsidR="0004679D" w:rsidRDefault="00F84697">
            <w:r>
              <w:rPr>
                <w:color w:val="000000"/>
                <w:sz w:val="20"/>
                <w:szCs w:val="20"/>
              </w:rPr>
              <w:t>Portability</w:t>
            </w:r>
          </w:p>
        </w:tc>
        <w:tc>
          <w:tcPr>
            <w:tcW w:w="7000" w:type="dxa"/>
            <w:shd w:val="clear" w:color="auto" w:fill="F2F6FA"/>
            <w:tcMar>
              <w:top w:w="100" w:type="dxa"/>
              <w:left w:w="120" w:type="dxa"/>
              <w:bottom w:w="100" w:type="dxa"/>
              <w:right w:w="120" w:type="dxa"/>
            </w:tcMar>
            <w:vAlign w:val="center"/>
          </w:tcPr>
          <w:p w14:paraId="52E1029B" w14:textId="77777777" w:rsidR="0004679D" w:rsidRDefault="00F84697">
            <w:r>
              <w:rPr>
                <w:color w:val="000000"/>
                <w:sz w:val="20"/>
                <w:szCs w:val="20"/>
              </w:rPr>
              <w:t>The platform shall be accessible via web browsers and a responsive mobile interface.</w:t>
            </w:r>
          </w:p>
        </w:tc>
      </w:tr>
      <w:tr w:rsidR="0004679D" w14:paraId="2648DE20"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02D427C3" w14:textId="77777777" w:rsidR="0004679D" w:rsidRDefault="00F84697">
            <w:r>
              <w:rPr>
                <w:color w:val="000000"/>
                <w:sz w:val="20"/>
                <w:szCs w:val="20"/>
              </w:rPr>
              <w:t>Privacy &amp; Compliance</w:t>
            </w:r>
          </w:p>
        </w:tc>
        <w:tc>
          <w:tcPr>
            <w:tcW w:w="7000" w:type="dxa"/>
            <w:shd w:val="clear" w:color="auto" w:fill="FFFFFF"/>
            <w:tcMar>
              <w:top w:w="100" w:type="dxa"/>
              <w:left w:w="120" w:type="dxa"/>
              <w:bottom w:w="100" w:type="dxa"/>
              <w:right w:w="120" w:type="dxa"/>
            </w:tcMar>
            <w:vAlign w:val="center"/>
          </w:tcPr>
          <w:p w14:paraId="200621BC" w14:textId="77777777" w:rsidR="0004679D" w:rsidRDefault="00F84697">
            <w:r>
              <w:rPr>
                <w:color w:val="000000"/>
                <w:sz w:val="20"/>
                <w:szCs w:val="20"/>
              </w:rPr>
              <w:t>The system shall obtain guardian consent for minors and comply with applicable data-protection regulations (e.g., GDPR/DPDP-style consent and data-minimisation principles).</w:t>
            </w:r>
          </w:p>
        </w:tc>
      </w:tr>
    </w:tbl>
    <w:p w14:paraId="547E3E47" w14:textId="77777777" w:rsidR="0004679D" w:rsidRDefault="0004679D">
      <w:pPr>
        <w:spacing w:after="120"/>
      </w:pPr>
    </w:p>
    <w:p w14:paraId="0A27FCAB" w14:textId="77777777" w:rsidR="0004679D" w:rsidRDefault="00F84697">
      <w:pPr>
        <w:pStyle w:val="Heading2"/>
        <w:spacing w:before="280" w:after="140"/>
      </w:pPr>
      <w:r>
        <w:rPr>
          <w:b/>
          <w:bCs/>
          <w:sz w:val="25"/>
          <w:szCs w:val="25"/>
        </w:rPr>
        <w:t>4.5 Incorporation of Software Engineering Principles</w:t>
      </w:r>
    </w:p>
    <w:p w14:paraId="3B14DB8D" w14:textId="77777777" w:rsidR="0004679D" w:rsidRDefault="00F84697">
      <w:pPr>
        <w:pStyle w:val="Heading3"/>
        <w:spacing w:before="200" w:after="100"/>
      </w:pPr>
      <w:r>
        <w:rPr>
          <w:b/>
          <w:bCs/>
          <w:color w:val="1F3864"/>
          <w:sz w:val="23"/>
          <w:szCs w:val="23"/>
        </w:rPr>
        <w:t>Modularity</w:t>
      </w:r>
    </w:p>
    <w:p w14:paraId="2A37893D" w14:textId="77777777" w:rsidR="0004679D" w:rsidRDefault="00F84697">
      <w:pPr>
        <w:spacing w:after="180" w:line="288" w:lineRule="auto"/>
        <w:jc w:val="both"/>
      </w:pPr>
      <w:r>
        <w:t>The system is decomposed into independent, well-defined modules — assessment, aptitude analysis, matching, recommendation, reporting, and administration — each exposing clear interfaces (APIs). This means a change to the AI recommendation algorithm, for instance, does not require modifying the assessment-delivery module, reducing risk and easing testing.</w:t>
      </w:r>
    </w:p>
    <w:p w14:paraId="2F98BAE9" w14:textId="77777777" w:rsidR="0004679D" w:rsidRDefault="00F84697">
      <w:pPr>
        <w:pStyle w:val="Heading3"/>
        <w:spacing w:before="200" w:after="100"/>
      </w:pPr>
      <w:r>
        <w:rPr>
          <w:b/>
          <w:bCs/>
          <w:color w:val="1F3864"/>
          <w:sz w:val="23"/>
          <w:szCs w:val="23"/>
        </w:rPr>
        <w:t>Scalability</w:t>
      </w:r>
    </w:p>
    <w:p w14:paraId="114736A4" w14:textId="77777777" w:rsidR="0004679D" w:rsidRDefault="00F84697">
      <w:pPr>
        <w:spacing w:after="180" w:line="288" w:lineRule="auto"/>
        <w:jc w:val="both"/>
      </w:pPr>
      <w:r>
        <w:t>Because each module is deployed as an independently scalable service (a microservices-style approach), components under heavy load — such as the assessment engine during peak exam-registration periods — can be scaled horizontally without over-provisioning the entire system. The industry skill database and matching engine can similarly scale as the volume of job-market data grows.</w:t>
      </w:r>
    </w:p>
    <w:p w14:paraId="34824B5A" w14:textId="77777777" w:rsidR="00E329C6" w:rsidRDefault="00E329C6">
      <w:pPr>
        <w:pStyle w:val="Heading3"/>
        <w:spacing w:before="200" w:after="100"/>
        <w:rPr>
          <w:b/>
          <w:bCs/>
          <w:color w:val="1F3864"/>
          <w:sz w:val="23"/>
          <w:szCs w:val="23"/>
        </w:rPr>
      </w:pPr>
    </w:p>
    <w:p w14:paraId="3CE61D28" w14:textId="77777777" w:rsidR="00E329C6" w:rsidRDefault="00E329C6">
      <w:pPr>
        <w:pStyle w:val="Heading3"/>
        <w:spacing w:before="200" w:after="100"/>
        <w:rPr>
          <w:b/>
          <w:bCs/>
          <w:color w:val="1F3864"/>
          <w:sz w:val="23"/>
          <w:szCs w:val="23"/>
        </w:rPr>
      </w:pPr>
    </w:p>
    <w:p w14:paraId="15809B05" w14:textId="77777777" w:rsidR="00E329C6" w:rsidRDefault="00E329C6">
      <w:pPr>
        <w:pStyle w:val="Heading3"/>
        <w:spacing w:before="200" w:after="100"/>
        <w:rPr>
          <w:b/>
          <w:bCs/>
          <w:color w:val="1F3864"/>
          <w:sz w:val="23"/>
          <w:szCs w:val="23"/>
        </w:rPr>
      </w:pPr>
    </w:p>
    <w:p w14:paraId="7407FBAE" w14:textId="62F96ABC" w:rsidR="0004679D" w:rsidRDefault="00F84697">
      <w:pPr>
        <w:pStyle w:val="Heading3"/>
        <w:spacing w:before="200" w:after="100"/>
      </w:pPr>
      <w:r>
        <w:rPr>
          <w:b/>
          <w:bCs/>
          <w:color w:val="1F3864"/>
          <w:sz w:val="23"/>
          <w:szCs w:val="23"/>
        </w:rPr>
        <w:lastRenderedPageBreak/>
        <w:t>Maintainability</w:t>
      </w:r>
    </w:p>
    <w:p w14:paraId="714F34B3" w14:textId="77777777" w:rsidR="0004679D" w:rsidRDefault="00F84697">
      <w:pPr>
        <w:spacing w:after="180" w:line="288" w:lineRule="auto"/>
        <w:jc w:val="both"/>
      </w:pPr>
      <w:r>
        <w:t>Clear module boundaries, documented APIs, and separation of the AI/ML pipeline from the core application logic make it possible for the machine-learning team to retrain and redeploy models (e.g., as job-market trends shift) without requiring changes to the user-facing application. Automated test suites at the module level further reduce the cost of ongoing maintenance.</w:t>
      </w:r>
    </w:p>
    <w:p w14:paraId="06A5A5DA" w14:textId="77777777" w:rsidR="0004679D" w:rsidRDefault="00F84697">
      <w:pPr>
        <w:pStyle w:val="Heading3"/>
        <w:spacing w:before="200" w:after="100"/>
      </w:pPr>
      <w:r>
        <w:rPr>
          <w:b/>
          <w:bCs/>
          <w:color w:val="1F3864"/>
          <w:sz w:val="23"/>
          <w:szCs w:val="23"/>
        </w:rPr>
        <w:t>Reliability</w:t>
      </w:r>
    </w:p>
    <w:p w14:paraId="1BD84230" w14:textId="77777777" w:rsidR="0004679D" w:rsidRDefault="00F84697">
      <w:pPr>
        <w:spacing w:after="180" w:line="288" w:lineRule="auto"/>
        <w:jc w:val="both"/>
      </w:pPr>
      <w:r>
        <w:t>Redundant deployment of critical services, automated health checks, and failover mechanisms ensure that an outage in one component (for example, a temporary failure in the external job-portal integration) degrades gracefully rather than bringing down assessment delivery or report generation.</w:t>
      </w:r>
    </w:p>
    <w:p w14:paraId="526FE26F" w14:textId="77777777" w:rsidR="0004679D" w:rsidRDefault="00F84697">
      <w:pPr>
        <w:pStyle w:val="Heading3"/>
        <w:spacing w:before="200" w:after="100"/>
      </w:pPr>
      <w:r>
        <w:rPr>
          <w:b/>
          <w:bCs/>
          <w:color w:val="1F3864"/>
          <w:sz w:val="23"/>
          <w:szCs w:val="23"/>
        </w:rPr>
        <w:t>Usability</w:t>
      </w:r>
    </w:p>
    <w:p w14:paraId="294EA29A" w14:textId="77777777" w:rsidR="0004679D" w:rsidRDefault="00F84697">
      <w:pPr>
        <w:spacing w:after="180" w:line="288" w:lineRule="auto"/>
        <w:jc w:val="both"/>
      </w:pPr>
      <w:r>
        <w:t>The learner-facing interface is designed around simple, guided workflows with visual progress indicators, plain-language explanations of recommendations, and accessibility features (screen-reader support, adjustable text size, low-bandwidth mode) so that the platform remains usable across a wide range of digital literacy levels and device capabilities.</w:t>
      </w:r>
    </w:p>
    <w:p w14:paraId="48C0C576" w14:textId="77777777" w:rsidR="0004679D" w:rsidRDefault="00F84697">
      <w:pPr>
        <w:pStyle w:val="Heading3"/>
        <w:spacing w:before="200" w:after="100"/>
      </w:pPr>
      <w:r>
        <w:rPr>
          <w:b/>
          <w:bCs/>
          <w:color w:val="1F3864"/>
          <w:sz w:val="23"/>
          <w:szCs w:val="23"/>
        </w:rPr>
        <w:t>Security</w:t>
      </w:r>
    </w:p>
    <w:p w14:paraId="26641FB4" w14:textId="77777777" w:rsidR="0004679D" w:rsidRDefault="00F84697">
      <w:pPr>
        <w:spacing w:after="180" w:line="288" w:lineRule="auto"/>
        <w:jc w:val="both"/>
      </w:pPr>
      <w:r>
        <w:t>Role-based access control restricts each stakeholder type to only the data and functions relevant to their role; sensitive data (assessment scores, personal identifiers) is encrypted both in transit and at rest; and audit logging tracks access to learner data to support accountability and compliance, particularly given that a significant proportion of users are minors.</w:t>
      </w:r>
    </w:p>
    <w:p w14:paraId="6A20FC14" w14:textId="77777777" w:rsidR="0004679D" w:rsidRDefault="00F84697">
      <w:r>
        <w:br w:type="page"/>
      </w:r>
    </w:p>
    <w:p w14:paraId="0E73743E" w14:textId="77777777" w:rsidR="0004679D" w:rsidRDefault="00F84697">
      <w:pPr>
        <w:pStyle w:val="Heading1"/>
        <w:spacing w:before="360" w:after="180"/>
      </w:pPr>
      <w:r>
        <w:rPr>
          <w:b/>
          <w:bCs/>
          <w:color w:val="1F3864"/>
          <w:sz w:val="30"/>
          <w:szCs w:val="30"/>
        </w:rPr>
        <w:lastRenderedPageBreak/>
        <w:t>5. Methodology / Framework Justification</w:t>
      </w:r>
    </w:p>
    <w:p w14:paraId="7E3F345A" w14:textId="77777777" w:rsidR="0004679D" w:rsidRDefault="00F84697">
      <w:pPr>
        <w:pStyle w:val="Heading2"/>
        <w:spacing w:before="280" w:after="140"/>
      </w:pPr>
      <w:r>
        <w:rPr>
          <w:b/>
          <w:bCs/>
          <w:sz w:val="25"/>
          <w:szCs w:val="25"/>
        </w:rPr>
        <w:t>5.1 Selected Methodology: Agile (Scrum Framework)</w:t>
      </w:r>
    </w:p>
    <w:p w14:paraId="59C86BFC" w14:textId="77777777" w:rsidR="0004679D" w:rsidRDefault="00F84697">
      <w:pPr>
        <w:spacing w:after="180" w:line="288" w:lineRule="auto"/>
        <w:jc w:val="both"/>
      </w:pPr>
      <w:r>
        <w:t>For this project, the Agile Scrum framework is selected as the software development methodology, to be used in conjunction with a DevOps-oriented delivery pipeline for the AI/ML components. Development is organised into two-to-three-week sprints, each delivering a working increment of the platform — for example, one sprint might deliver the assessment-delivery module for technical skills, while a later sprint integrates the AI-based aptitude-analysis engine.</w:t>
      </w:r>
    </w:p>
    <w:p w14:paraId="78E39628" w14:textId="77777777" w:rsidR="0004679D" w:rsidRDefault="00F84697">
      <w:pPr>
        <w:pStyle w:val="Heading2"/>
        <w:spacing w:before="280" w:after="140"/>
      </w:pPr>
      <w:r>
        <w:rPr>
          <w:b/>
          <w:bCs/>
          <w:sz w:val="25"/>
          <w:szCs w:val="25"/>
        </w:rPr>
        <w:t>5.2 Justification for the Chosen Methodology</w:t>
      </w:r>
    </w:p>
    <w:p w14:paraId="4E048726" w14:textId="77777777" w:rsidR="0004679D" w:rsidRDefault="00F84697">
      <w:pPr>
        <w:spacing w:after="180" w:line="288" w:lineRule="auto"/>
        <w:jc w:val="both"/>
      </w:pPr>
      <w:r>
        <w:t>Agile Scrum is particularly well suited to this project for several concrete reasons. First, the AI/ML components — aptitude analysis and career matching — require iterative experimentation: models must be trained, evaluated against real assessment data, and refined based on accuracy and fairness metrics. A rigid, sequential model such as Waterfall would lock in model requirements too early, before there is enough real usage data to validate them.</w:t>
      </w:r>
    </w:p>
    <w:p w14:paraId="1EC19825" w14:textId="77777777" w:rsidR="0004679D" w:rsidRDefault="00F84697">
      <w:pPr>
        <w:spacing w:after="180" w:line="288" w:lineRule="auto"/>
        <w:jc w:val="both"/>
      </w:pPr>
      <w:r>
        <w:t xml:space="preserve">Second, stakeholder requirements are genuinely likely to evolve. As described in the stakeholder analysis, students, institutions, employers, and compliance officers all have partially independent and sometimes competing needs; </w:t>
      </w:r>
      <w:proofErr w:type="spellStart"/>
      <w:r>
        <w:t>Agile's</w:t>
      </w:r>
      <w:proofErr w:type="spellEnd"/>
      <w:r>
        <w:t xml:space="preserve"> sprint reviews and regular stakeholder demonstrations allow these requirements to be refined incrementally rather than assumed correct at the outset.</w:t>
      </w:r>
    </w:p>
    <w:p w14:paraId="03F68708" w14:textId="77777777" w:rsidR="0004679D" w:rsidRDefault="00F84697">
      <w:pPr>
        <w:spacing w:after="180" w:line="288" w:lineRule="auto"/>
        <w:jc w:val="both"/>
      </w:pPr>
      <w:r>
        <w:t>Third, the platform benefits from early and continuous user feedback. Releasing a functional skill-assessment module early, gathering real learner interaction data, and using that data to refine the recommendation engine in subsequent sprints produces a far more accurate and trusted system than attempting to design the complete AI pipeline upfront.</w:t>
      </w:r>
    </w:p>
    <w:p w14:paraId="23A6EB3D" w14:textId="77777777" w:rsidR="0004679D" w:rsidRDefault="00F84697">
      <w:pPr>
        <w:spacing w:after="180" w:line="288" w:lineRule="auto"/>
        <w:jc w:val="both"/>
      </w:pPr>
      <w:r>
        <w:t>Fourth, Agile pairs naturally with DevOps practices — continuous integration and continuous delivery (CI/CD) — which are essential for a system whose industry-skill database and AI models must be updated frequently as the job market changes. A DevOps pipeline allows model retraining and data updates to be deployed with minimal manual overhead and with automated regression testing to catch unintended side effects.</w:t>
      </w:r>
    </w:p>
    <w:p w14:paraId="559B58E1" w14:textId="77777777" w:rsidR="0004679D" w:rsidRDefault="00F84697">
      <w:pPr>
        <w:pStyle w:val="Heading2"/>
        <w:spacing w:before="280" w:after="140"/>
      </w:pPr>
      <w:r>
        <w:rPr>
          <w:b/>
          <w:bCs/>
          <w:sz w:val="25"/>
          <w:szCs w:val="25"/>
        </w:rPr>
        <w:t>5.3 How Agile/DevOps Supports Development and Maintenance</w:t>
      </w:r>
    </w:p>
    <w:p w14:paraId="43AD81C9" w14:textId="77777777" w:rsidR="0004679D" w:rsidRDefault="00F84697">
      <w:pPr>
        <w:spacing w:after="180" w:line="288" w:lineRule="auto"/>
        <w:jc w:val="both"/>
      </w:pPr>
      <w:r>
        <w:t>D</w:t>
      </w:r>
      <w:r>
        <w:t>uring initial development, Agile enables the team to prioritise a minimum viable product — core assessment plus a basic rule-based recommendation — and validate it with a pilot institution before investing further effort in advanced AI personalisation. Sprint retrospectives allow the team to continuously improve estimation accuracy and process efficiency as the project matures.</w:t>
      </w:r>
    </w:p>
    <w:p w14:paraId="7258D1E2" w14:textId="4B9632C9" w:rsidR="0004679D" w:rsidRDefault="00F84697">
      <w:pPr>
        <w:spacing w:after="180" w:line="288" w:lineRule="auto"/>
        <w:jc w:val="both"/>
      </w:pPr>
      <w:r>
        <w:t>Post-launch, the same cadence supports long-term maintenance: new sprints can be dedicated to retraining recommendation models as fresh labour-market data arrives, adding new assessment content for emerging skill areas, or responding to institutional feedback</w:t>
      </w:r>
      <w:r w:rsidR="00EF57AA">
        <w:t>.</w:t>
      </w:r>
    </w:p>
    <w:p w14:paraId="3A07F67B" w14:textId="2EDE8588" w:rsidR="0004679D" w:rsidRDefault="00F84697" w:rsidP="00EF57AA">
      <w:r>
        <w:br w:type="page"/>
      </w:r>
      <w:r>
        <w:rPr>
          <w:b/>
          <w:bCs/>
          <w:color w:val="1F3864"/>
          <w:sz w:val="30"/>
          <w:szCs w:val="30"/>
        </w:rPr>
        <w:lastRenderedPageBreak/>
        <w:t>6</w:t>
      </w:r>
      <w:r>
        <w:rPr>
          <w:b/>
          <w:bCs/>
          <w:color w:val="1F3864"/>
          <w:sz w:val="30"/>
          <w:szCs w:val="30"/>
        </w:rPr>
        <w:t>. Expected Outcomes, Risks, and Limitations</w:t>
      </w:r>
    </w:p>
    <w:p w14:paraId="5E878E05" w14:textId="77777777" w:rsidR="0004679D" w:rsidRDefault="00F84697">
      <w:pPr>
        <w:pStyle w:val="Heading2"/>
        <w:spacing w:before="280" w:after="140"/>
      </w:pPr>
      <w:r>
        <w:rPr>
          <w:b/>
          <w:bCs/>
          <w:sz w:val="25"/>
          <w:szCs w:val="25"/>
        </w:rPr>
        <w:t>6</w:t>
      </w:r>
      <w:r>
        <w:rPr>
          <w:b/>
          <w:bCs/>
          <w:sz w:val="25"/>
          <w:szCs w:val="25"/>
        </w:rPr>
        <w:t>.1 Expected Benefits</w:t>
      </w:r>
    </w:p>
    <w:p w14:paraId="11603EA5" w14:textId="77777777" w:rsidR="0004679D" w:rsidRDefault="00F84697">
      <w:pPr>
        <w:pStyle w:val="ListParagraph"/>
        <w:numPr>
          <w:ilvl w:val="0"/>
          <w:numId w:val="3"/>
        </w:numPr>
        <w:spacing w:after="100" w:line="276" w:lineRule="auto"/>
      </w:pPr>
      <w:r>
        <w:t>Personalised, data-driven career recommendations replace generic advice, improving the relevance of guidance for each learner.</w:t>
      </w:r>
    </w:p>
    <w:p w14:paraId="344FF7D7" w14:textId="77777777" w:rsidR="0004679D" w:rsidRDefault="00F84697">
      <w:pPr>
        <w:pStyle w:val="ListParagraph"/>
        <w:numPr>
          <w:ilvl w:val="0"/>
          <w:numId w:val="3"/>
        </w:numPr>
        <w:spacing w:after="100" w:line="276" w:lineRule="auto"/>
      </w:pPr>
      <w:r>
        <w:t>Continuous skill-gap identification allows learners to pursue targeted training and certifications rather than broad, unfocused study.</w:t>
      </w:r>
    </w:p>
    <w:p w14:paraId="7AE3B9E9" w14:textId="77777777" w:rsidR="0004679D" w:rsidRDefault="00F84697">
      <w:pPr>
        <w:pStyle w:val="ListParagraph"/>
        <w:numPr>
          <w:ilvl w:val="0"/>
          <w:numId w:val="3"/>
        </w:numPr>
        <w:spacing w:after="100" w:line="276" w:lineRule="auto"/>
      </w:pPr>
      <w:r>
        <w:t>Institutions gain aggregate visibility into cohort-level employability trends, supporting curriculum and placement planning.</w:t>
      </w:r>
    </w:p>
    <w:p w14:paraId="0D601270" w14:textId="77777777" w:rsidR="0004679D" w:rsidRDefault="00F84697">
      <w:pPr>
        <w:pStyle w:val="ListParagraph"/>
        <w:numPr>
          <w:ilvl w:val="0"/>
          <w:numId w:val="3"/>
        </w:numPr>
        <w:spacing w:after="100" w:line="276" w:lineRule="auto"/>
      </w:pPr>
      <w:r>
        <w:t>Employers benefit from access to candidates whose skills have been objectively assessed rather than self-reported.</w:t>
      </w:r>
    </w:p>
    <w:p w14:paraId="39B010A7" w14:textId="77777777" w:rsidR="0004679D" w:rsidRDefault="00F84697">
      <w:pPr>
        <w:pStyle w:val="ListParagraph"/>
        <w:numPr>
          <w:ilvl w:val="0"/>
          <w:numId w:val="3"/>
        </w:numPr>
        <w:spacing w:after="100" w:line="276" w:lineRule="auto"/>
      </w:pPr>
      <w:r>
        <w:t>Overall workforce readiness improves as the education-to-employment pipeline becomes more closely aligned with real labour-market demand.</w:t>
      </w:r>
    </w:p>
    <w:p w14:paraId="327BB8D3" w14:textId="77777777" w:rsidR="0004679D" w:rsidRDefault="00F84697">
      <w:pPr>
        <w:pStyle w:val="Heading2"/>
        <w:spacing w:before="280" w:after="140"/>
      </w:pPr>
      <w:r>
        <w:rPr>
          <w:b/>
          <w:bCs/>
          <w:sz w:val="25"/>
          <w:szCs w:val="25"/>
        </w:rPr>
        <w:t>6.2 How the Solution Addresses the Identified Challenges</w:t>
      </w:r>
    </w:p>
    <w:p w14:paraId="4F6E4E8B" w14:textId="77777777" w:rsidR="0004679D" w:rsidRDefault="00F84697">
      <w:pPr>
        <w:spacing w:after="180" w:line="288" w:lineRule="auto"/>
        <w:jc w:val="both"/>
      </w:pPr>
      <w:r>
        <w:t>The platform directly answers the three structural gaps identified in the current-system analysis. The personalisation gap is addressed through adaptive, individualised skill and aptitude assessment rather than one-time generic questionnaires. The currency gap is addressed through a continuously updated industry-skill database that keeps recommendations aligned with the present job market rather than static published lists. The continuity gap is addressed through the progress-monitoring module, which re-eva</w:t>
      </w:r>
      <w:r>
        <w:t>luates and updates recommendations as the learner's skills develop, turning career guidance into an ongoing relationship rather than a single event.</w:t>
      </w:r>
    </w:p>
    <w:p w14:paraId="55C806CF" w14:textId="77777777" w:rsidR="0004679D" w:rsidRDefault="00F84697">
      <w:pPr>
        <w:pStyle w:val="Heading2"/>
        <w:spacing w:before="280" w:after="140"/>
      </w:pPr>
      <w:r>
        <w:rPr>
          <w:b/>
          <w:bCs/>
          <w:sz w:val="25"/>
          <w:szCs w:val="25"/>
        </w:rPr>
        <w:t>6.3 Potential Risks, Implementation Challenges, and Limitations</w:t>
      </w:r>
    </w:p>
    <w:tbl>
      <w:tblPr>
        <w:tblW w:w="940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2600"/>
        <w:gridCol w:w="3400"/>
        <w:gridCol w:w="3400"/>
      </w:tblGrid>
      <w:tr w:rsidR="0004679D" w14:paraId="42DFF5E7"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75BA04A5" w14:textId="77777777" w:rsidR="0004679D" w:rsidRDefault="00F84697">
            <w:pPr>
              <w:jc w:val="center"/>
            </w:pPr>
            <w:r>
              <w:rPr>
                <w:b/>
                <w:bCs/>
                <w:color w:val="FFFFFF"/>
                <w:sz w:val="20"/>
                <w:szCs w:val="20"/>
              </w:rPr>
              <w:t>Risk / Limitation</w:t>
            </w:r>
          </w:p>
        </w:tc>
        <w:tc>
          <w:tcPr>
            <w:tcW w:w="3400" w:type="dxa"/>
            <w:shd w:val="clear" w:color="auto" w:fill="1F3864"/>
            <w:tcMar>
              <w:top w:w="100" w:type="dxa"/>
              <w:left w:w="120" w:type="dxa"/>
              <w:bottom w:w="100" w:type="dxa"/>
              <w:right w:w="120" w:type="dxa"/>
            </w:tcMar>
            <w:vAlign w:val="center"/>
          </w:tcPr>
          <w:p w14:paraId="7C5118C9" w14:textId="77777777" w:rsidR="0004679D" w:rsidRDefault="00F84697">
            <w:pPr>
              <w:jc w:val="center"/>
            </w:pPr>
            <w:r>
              <w:rPr>
                <w:b/>
                <w:bCs/>
                <w:color w:val="FFFFFF"/>
                <w:sz w:val="20"/>
                <w:szCs w:val="20"/>
              </w:rPr>
              <w:t>Potential Impact</w:t>
            </w:r>
          </w:p>
        </w:tc>
        <w:tc>
          <w:tcPr>
            <w:tcW w:w="3400" w:type="dxa"/>
            <w:shd w:val="clear" w:color="auto" w:fill="1F3864"/>
            <w:tcMar>
              <w:top w:w="100" w:type="dxa"/>
              <w:left w:w="120" w:type="dxa"/>
              <w:bottom w:w="100" w:type="dxa"/>
              <w:right w:w="120" w:type="dxa"/>
            </w:tcMar>
            <w:vAlign w:val="center"/>
          </w:tcPr>
          <w:p w14:paraId="4E30D81F" w14:textId="77777777" w:rsidR="0004679D" w:rsidRDefault="00F84697">
            <w:pPr>
              <w:jc w:val="center"/>
            </w:pPr>
            <w:r>
              <w:rPr>
                <w:b/>
                <w:bCs/>
                <w:color w:val="FFFFFF"/>
                <w:sz w:val="20"/>
                <w:szCs w:val="20"/>
              </w:rPr>
              <w:t>Mitigation Strategy</w:t>
            </w:r>
          </w:p>
        </w:tc>
      </w:tr>
      <w:tr w:rsidR="0004679D" w14:paraId="4BCB0B05" w14:textId="77777777">
        <w:tblPrEx>
          <w:tblCellMar>
            <w:top w:w="0" w:type="dxa"/>
            <w:bottom w:w="0" w:type="dxa"/>
          </w:tblCellMar>
        </w:tblPrEx>
        <w:tc>
          <w:tcPr>
            <w:tcW w:w="2600" w:type="dxa"/>
            <w:shd w:val="clear" w:color="auto" w:fill="F2F6FA"/>
            <w:tcMar>
              <w:top w:w="100" w:type="dxa"/>
              <w:left w:w="120" w:type="dxa"/>
              <w:bottom w:w="100" w:type="dxa"/>
              <w:right w:w="120" w:type="dxa"/>
            </w:tcMar>
            <w:vAlign w:val="center"/>
          </w:tcPr>
          <w:p w14:paraId="24E97430" w14:textId="77777777" w:rsidR="0004679D" w:rsidRDefault="00F84697">
            <w:r>
              <w:rPr>
                <w:color w:val="000000"/>
                <w:sz w:val="20"/>
                <w:szCs w:val="20"/>
              </w:rPr>
              <w:t>Algorithmic bias in recommendations</w:t>
            </w:r>
          </w:p>
        </w:tc>
        <w:tc>
          <w:tcPr>
            <w:tcW w:w="3400" w:type="dxa"/>
            <w:shd w:val="clear" w:color="auto" w:fill="F2F6FA"/>
            <w:tcMar>
              <w:top w:w="100" w:type="dxa"/>
              <w:left w:w="120" w:type="dxa"/>
              <w:bottom w:w="100" w:type="dxa"/>
              <w:right w:w="120" w:type="dxa"/>
            </w:tcMar>
            <w:vAlign w:val="center"/>
          </w:tcPr>
          <w:p w14:paraId="2B1B240A" w14:textId="77777777" w:rsidR="0004679D" w:rsidRDefault="00F84697">
            <w:r>
              <w:rPr>
                <w:color w:val="000000"/>
                <w:sz w:val="20"/>
                <w:szCs w:val="20"/>
              </w:rPr>
              <w:t>May unfairly steer certain demographic groups toward or away from specific careers.</w:t>
            </w:r>
          </w:p>
        </w:tc>
        <w:tc>
          <w:tcPr>
            <w:tcW w:w="3400" w:type="dxa"/>
            <w:shd w:val="clear" w:color="auto" w:fill="F2F6FA"/>
            <w:tcMar>
              <w:top w:w="100" w:type="dxa"/>
              <w:left w:w="120" w:type="dxa"/>
              <w:bottom w:w="100" w:type="dxa"/>
              <w:right w:w="120" w:type="dxa"/>
            </w:tcMar>
            <w:vAlign w:val="center"/>
          </w:tcPr>
          <w:p w14:paraId="4B425BDD" w14:textId="77777777" w:rsidR="0004679D" w:rsidRDefault="00F84697">
            <w:r>
              <w:rPr>
                <w:color w:val="000000"/>
                <w:sz w:val="20"/>
                <w:szCs w:val="20"/>
              </w:rPr>
              <w:t>Regular fairness audits of AI models; diverse training data; human-counsellor review of automated recommendations.</w:t>
            </w:r>
          </w:p>
        </w:tc>
      </w:tr>
      <w:tr w:rsidR="0004679D" w14:paraId="7D9EBF02"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4772A192" w14:textId="77777777" w:rsidR="0004679D" w:rsidRDefault="00F84697">
            <w:r>
              <w:rPr>
                <w:color w:val="000000"/>
                <w:sz w:val="20"/>
                <w:szCs w:val="20"/>
              </w:rPr>
              <w:t>Data privacy breach</w:t>
            </w:r>
          </w:p>
        </w:tc>
        <w:tc>
          <w:tcPr>
            <w:tcW w:w="3400" w:type="dxa"/>
            <w:shd w:val="clear" w:color="auto" w:fill="FFFFFF"/>
            <w:tcMar>
              <w:top w:w="100" w:type="dxa"/>
              <w:left w:w="120" w:type="dxa"/>
              <w:bottom w:w="100" w:type="dxa"/>
              <w:right w:w="120" w:type="dxa"/>
            </w:tcMar>
            <w:vAlign w:val="center"/>
          </w:tcPr>
          <w:p w14:paraId="13AD4751" w14:textId="77777777" w:rsidR="0004679D" w:rsidRDefault="00F84697">
            <w:r>
              <w:rPr>
                <w:color w:val="000000"/>
                <w:sz w:val="20"/>
                <w:szCs w:val="20"/>
              </w:rPr>
              <w:t>Exposure of sensitive learner data, particularly for minors.</w:t>
            </w:r>
          </w:p>
        </w:tc>
        <w:tc>
          <w:tcPr>
            <w:tcW w:w="3400" w:type="dxa"/>
            <w:shd w:val="clear" w:color="auto" w:fill="FFFFFF"/>
            <w:tcMar>
              <w:top w:w="100" w:type="dxa"/>
              <w:left w:w="120" w:type="dxa"/>
              <w:bottom w:w="100" w:type="dxa"/>
              <w:right w:w="120" w:type="dxa"/>
            </w:tcMar>
            <w:vAlign w:val="center"/>
          </w:tcPr>
          <w:p w14:paraId="7995A9C4" w14:textId="77777777" w:rsidR="0004679D" w:rsidRDefault="00F84697">
            <w:r>
              <w:rPr>
                <w:color w:val="000000"/>
                <w:sz w:val="20"/>
                <w:szCs w:val="20"/>
              </w:rPr>
              <w:t>Encryption at rest and in transit, strict role-based access, regular security audits, minimal data collection.</w:t>
            </w:r>
          </w:p>
        </w:tc>
      </w:tr>
      <w:tr w:rsidR="0004679D" w14:paraId="254EA722" w14:textId="77777777">
        <w:tblPrEx>
          <w:tblCellMar>
            <w:top w:w="0" w:type="dxa"/>
            <w:bottom w:w="0" w:type="dxa"/>
          </w:tblCellMar>
        </w:tblPrEx>
        <w:tc>
          <w:tcPr>
            <w:tcW w:w="2600" w:type="dxa"/>
            <w:shd w:val="clear" w:color="auto" w:fill="F2F6FA"/>
            <w:tcMar>
              <w:top w:w="100" w:type="dxa"/>
              <w:left w:w="120" w:type="dxa"/>
              <w:bottom w:w="100" w:type="dxa"/>
              <w:right w:w="120" w:type="dxa"/>
            </w:tcMar>
            <w:vAlign w:val="center"/>
          </w:tcPr>
          <w:p w14:paraId="4E12A4D7" w14:textId="77777777" w:rsidR="0004679D" w:rsidRDefault="00F84697">
            <w:r>
              <w:rPr>
                <w:color w:val="000000"/>
                <w:sz w:val="20"/>
                <w:szCs w:val="20"/>
              </w:rPr>
              <w:t>Outdated industry-skill data</w:t>
            </w:r>
          </w:p>
        </w:tc>
        <w:tc>
          <w:tcPr>
            <w:tcW w:w="3400" w:type="dxa"/>
            <w:shd w:val="clear" w:color="auto" w:fill="F2F6FA"/>
            <w:tcMar>
              <w:top w:w="100" w:type="dxa"/>
              <w:left w:w="120" w:type="dxa"/>
              <w:bottom w:w="100" w:type="dxa"/>
              <w:right w:w="120" w:type="dxa"/>
            </w:tcMar>
            <w:vAlign w:val="center"/>
          </w:tcPr>
          <w:p w14:paraId="3C4AA259" w14:textId="77777777" w:rsidR="0004679D" w:rsidRDefault="00F84697">
            <w:r>
              <w:rPr>
                <w:color w:val="000000"/>
                <w:sz w:val="20"/>
                <w:szCs w:val="20"/>
              </w:rPr>
              <w:t>Recommendations become misaligned with actual job-market demand.</w:t>
            </w:r>
          </w:p>
        </w:tc>
        <w:tc>
          <w:tcPr>
            <w:tcW w:w="3400" w:type="dxa"/>
            <w:shd w:val="clear" w:color="auto" w:fill="F2F6FA"/>
            <w:tcMar>
              <w:top w:w="100" w:type="dxa"/>
              <w:left w:w="120" w:type="dxa"/>
              <w:bottom w:w="100" w:type="dxa"/>
              <w:right w:w="120" w:type="dxa"/>
            </w:tcMar>
            <w:vAlign w:val="center"/>
          </w:tcPr>
          <w:p w14:paraId="16430CCC" w14:textId="77777777" w:rsidR="0004679D" w:rsidRDefault="00F84697">
            <w:r>
              <w:rPr>
                <w:color w:val="000000"/>
                <w:sz w:val="20"/>
                <w:szCs w:val="20"/>
              </w:rPr>
              <w:t>Automated, scheduled data-ingestion pipelines from job portals and employer partners; data-freshness monitoring.</w:t>
            </w:r>
          </w:p>
        </w:tc>
      </w:tr>
      <w:tr w:rsidR="0004679D" w14:paraId="30C7D577"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556E7F98" w14:textId="77777777" w:rsidR="0004679D" w:rsidRDefault="00F84697">
            <w:r>
              <w:rPr>
                <w:color w:val="000000"/>
                <w:sz w:val="20"/>
                <w:szCs w:val="20"/>
              </w:rPr>
              <w:t>Low user trust in AI recommendations</w:t>
            </w:r>
          </w:p>
        </w:tc>
        <w:tc>
          <w:tcPr>
            <w:tcW w:w="3400" w:type="dxa"/>
            <w:shd w:val="clear" w:color="auto" w:fill="FFFFFF"/>
            <w:tcMar>
              <w:top w:w="100" w:type="dxa"/>
              <w:left w:w="120" w:type="dxa"/>
              <w:bottom w:w="100" w:type="dxa"/>
              <w:right w:w="120" w:type="dxa"/>
            </w:tcMar>
            <w:vAlign w:val="center"/>
          </w:tcPr>
          <w:p w14:paraId="0B21C58F" w14:textId="77777777" w:rsidR="0004679D" w:rsidRDefault="00F84697">
            <w:r>
              <w:rPr>
                <w:color w:val="000000"/>
                <w:sz w:val="20"/>
                <w:szCs w:val="20"/>
              </w:rPr>
              <w:t>Students or parents disregard the system's suggestions.</w:t>
            </w:r>
          </w:p>
        </w:tc>
        <w:tc>
          <w:tcPr>
            <w:tcW w:w="3400" w:type="dxa"/>
            <w:shd w:val="clear" w:color="auto" w:fill="FFFFFF"/>
            <w:tcMar>
              <w:top w:w="100" w:type="dxa"/>
              <w:left w:w="120" w:type="dxa"/>
              <w:bottom w:w="100" w:type="dxa"/>
              <w:right w:w="120" w:type="dxa"/>
            </w:tcMar>
            <w:vAlign w:val="center"/>
          </w:tcPr>
          <w:p w14:paraId="29A4C289" w14:textId="77777777" w:rsidR="0004679D" w:rsidRDefault="00F84697">
            <w:r>
              <w:rPr>
                <w:color w:val="000000"/>
                <w:sz w:val="20"/>
                <w:szCs w:val="20"/>
              </w:rPr>
              <w:t xml:space="preserve">Explainable-AI features that show reasoning; blended human-counsellor </w:t>
            </w:r>
            <w:r>
              <w:rPr>
                <w:color w:val="000000"/>
                <w:sz w:val="20"/>
                <w:szCs w:val="20"/>
              </w:rPr>
              <w:lastRenderedPageBreak/>
              <w:t>review; transparent methodology communication.</w:t>
            </w:r>
          </w:p>
        </w:tc>
      </w:tr>
      <w:tr w:rsidR="0004679D" w14:paraId="1ED840AC" w14:textId="77777777">
        <w:tblPrEx>
          <w:tblCellMar>
            <w:top w:w="0" w:type="dxa"/>
            <w:bottom w:w="0" w:type="dxa"/>
          </w:tblCellMar>
        </w:tblPrEx>
        <w:tc>
          <w:tcPr>
            <w:tcW w:w="2600" w:type="dxa"/>
            <w:shd w:val="clear" w:color="auto" w:fill="F2F6FA"/>
            <w:tcMar>
              <w:top w:w="100" w:type="dxa"/>
              <w:left w:w="120" w:type="dxa"/>
              <w:bottom w:w="100" w:type="dxa"/>
              <w:right w:w="120" w:type="dxa"/>
            </w:tcMar>
            <w:vAlign w:val="center"/>
          </w:tcPr>
          <w:p w14:paraId="7D550BF2" w14:textId="77777777" w:rsidR="0004679D" w:rsidRDefault="00F84697">
            <w:r>
              <w:rPr>
                <w:color w:val="000000"/>
                <w:sz w:val="20"/>
                <w:szCs w:val="20"/>
              </w:rPr>
              <w:t>Integration failures with external systems</w:t>
            </w:r>
          </w:p>
        </w:tc>
        <w:tc>
          <w:tcPr>
            <w:tcW w:w="3400" w:type="dxa"/>
            <w:shd w:val="clear" w:color="auto" w:fill="F2F6FA"/>
            <w:tcMar>
              <w:top w:w="100" w:type="dxa"/>
              <w:left w:w="120" w:type="dxa"/>
              <w:bottom w:w="100" w:type="dxa"/>
              <w:right w:w="120" w:type="dxa"/>
            </w:tcMar>
            <w:vAlign w:val="center"/>
          </w:tcPr>
          <w:p w14:paraId="42B83B53" w14:textId="77777777" w:rsidR="0004679D" w:rsidRDefault="00F84697">
            <w:r>
              <w:rPr>
                <w:color w:val="000000"/>
                <w:sz w:val="20"/>
                <w:szCs w:val="20"/>
              </w:rPr>
              <w:t>Job-portal or certification-provider APIs may change or become unavailable.</w:t>
            </w:r>
          </w:p>
        </w:tc>
        <w:tc>
          <w:tcPr>
            <w:tcW w:w="3400" w:type="dxa"/>
            <w:shd w:val="clear" w:color="auto" w:fill="F2F6FA"/>
            <w:tcMar>
              <w:top w:w="100" w:type="dxa"/>
              <w:left w:w="120" w:type="dxa"/>
              <w:bottom w:w="100" w:type="dxa"/>
              <w:right w:w="120" w:type="dxa"/>
            </w:tcMar>
            <w:vAlign w:val="center"/>
          </w:tcPr>
          <w:p w14:paraId="30C8B519" w14:textId="77777777" w:rsidR="0004679D" w:rsidRDefault="00F84697">
            <w:r>
              <w:rPr>
                <w:color w:val="000000"/>
                <w:sz w:val="20"/>
                <w:szCs w:val="20"/>
              </w:rPr>
              <w:t>Abstracted integration layer with fallback data sources and graceful degradation.</w:t>
            </w:r>
          </w:p>
        </w:tc>
      </w:tr>
      <w:tr w:rsidR="0004679D" w14:paraId="74E82904"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6935CFFD" w14:textId="77777777" w:rsidR="0004679D" w:rsidRDefault="00F84697">
            <w:r>
              <w:rPr>
                <w:color w:val="000000"/>
                <w:sz w:val="20"/>
                <w:szCs w:val="20"/>
              </w:rPr>
              <w:t>Digital divide / accessibility gaps</w:t>
            </w:r>
          </w:p>
        </w:tc>
        <w:tc>
          <w:tcPr>
            <w:tcW w:w="3400" w:type="dxa"/>
            <w:shd w:val="clear" w:color="auto" w:fill="FFFFFF"/>
            <w:tcMar>
              <w:top w:w="100" w:type="dxa"/>
              <w:left w:w="120" w:type="dxa"/>
              <w:bottom w:w="100" w:type="dxa"/>
              <w:right w:w="120" w:type="dxa"/>
            </w:tcMar>
            <w:vAlign w:val="center"/>
          </w:tcPr>
          <w:p w14:paraId="5078FE04" w14:textId="77777777" w:rsidR="0004679D" w:rsidRDefault="00F84697">
            <w:r>
              <w:rPr>
                <w:color w:val="000000"/>
                <w:sz w:val="20"/>
                <w:szCs w:val="20"/>
              </w:rPr>
              <w:t>Students with limited connectivity or disabilities may be excluded.</w:t>
            </w:r>
          </w:p>
        </w:tc>
        <w:tc>
          <w:tcPr>
            <w:tcW w:w="3400" w:type="dxa"/>
            <w:shd w:val="clear" w:color="auto" w:fill="FFFFFF"/>
            <w:tcMar>
              <w:top w:w="100" w:type="dxa"/>
              <w:left w:w="120" w:type="dxa"/>
              <w:bottom w:w="100" w:type="dxa"/>
              <w:right w:w="120" w:type="dxa"/>
            </w:tcMar>
            <w:vAlign w:val="center"/>
          </w:tcPr>
          <w:p w14:paraId="4CB5C8E0" w14:textId="77777777" w:rsidR="0004679D" w:rsidRDefault="00F84697">
            <w:r>
              <w:rPr>
                <w:color w:val="000000"/>
                <w:sz w:val="20"/>
                <w:szCs w:val="20"/>
              </w:rPr>
              <w:t>Low-bandwidth mode, offline-capable assessment options, WCAG-compliant accessible design.</w:t>
            </w:r>
          </w:p>
        </w:tc>
      </w:tr>
      <w:tr w:rsidR="0004679D" w14:paraId="130259DF" w14:textId="77777777">
        <w:tblPrEx>
          <w:tblCellMar>
            <w:top w:w="0" w:type="dxa"/>
            <w:bottom w:w="0" w:type="dxa"/>
          </w:tblCellMar>
        </w:tblPrEx>
        <w:tc>
          <w:tcPr>
            <w:tcW w:w="2600" w:type="dxa"/>
            <w:shd w:val="clear" w:color="auto" w:fill="F2F6FA"/>
            <w:tcMar>
              <w:top w:w="100" w:type="dxa"/>
              <w:left w:w="120" w:type="dxa"/>
              <w:bottom w:w="100" w:type="dxa"/>
              <w:right w:w="120" w:type="dxa"/>
            </w:tcMar>
            <w:vAlign w:val="center"/>
          </w:tcPr>
          <w:p w14:paraId="097A7106" w14:textId="77777777" w:rsidR="0004679D" w:rsidRDefault="00F84697">
            <w:r>
              <w:rPr>
                <w:color w:val="000000"/>
                <w:sz w:val="20"/>
                <w:szCs w:val="20"/>
              </w:rPr>
              <w:t>Over-reliance on automation</w:t>
            </w:r>
          </w:p>
        </w:tc>
        <w:tc>
          <w:tcPr>
            <w:tcW w:w="3400" w:type="dxa"/>
            <w:shd w:val="clear" w:color="auto" w:fill="F2F6FA"/>
            <w:tcMar>
              <w:top w:w="100" w:type="dxa"/>
              <w:left w:w="120" w:type="dxa"/>
              <w:bottom w:w="100" w:type="dxa"/>
              <w:right w:w="120" w:type="dxa"/>
            </w:tcMar>
            <w:vAlign w:val="center"/>
          </w:tcPr>
          <w:p w14:paraId="394E9C51" w14:textId="77777777" w:rsidR="0004679D" w:rsidRDefault="00F84697">
            <w:r>
              <w:rPr>
                <w:color w:val="000000"/>
                <w:sz w:val="20"/>
                <w:szCs w:val="20"/>
              </w:rPr>
              <w:t>Reduces the human, contextual judgement that experienced counsellors provide.</w:t>
            </w:r>
          </w:p>
        </w:tc>
        <w:tc>
          <w:tcPr>
            <w:tcW w:w="3400" w:type="dxa"/>
            <w:shd w:val="clear" w:color="auto" w:fill="F2F6FA"/>
            <w:tcMar>
              <w:top w:w="100" w:type="dxa"/>
              <w:left w:w="120" w:type="dxa"/>
              <w:bottom w:w="100" w:type="dxa"/>
              <w:right w:w="120" w:type="dxa"/>
            </w:tcMar>
            <w:vAlign w:val="center"/>
          </w:tcPr>
          <w:p w14:paraId="17CF9E8E" w14:textId="77777777" w:rsidR="0004679D" w:rsidRDefault="00F84697">
            <w:r>
              <w:rPr>
                <w:color w:val="000000"/>
                <w:sz w:val="20"/>
                <w:szCs w:val="20"/>
              </w:rPr>
              <w:t>Position the system as a decision-support tool for counsellors, not a full replacement.</w:t>
            </w:r>
          </w:p>
        </w:tc>
      </w:tr>
    </w:tbl>
    <w:p w14:paraId="5C3E80E6" w14:textId="77777777" w:rsidR="0004679D" w:rsidRDefault="0004679D">
      <w:pPr>
        <w:spacing w:after="120"/>
      </w:pPr>
    </w:p>
    <w:p w14:paraId="64E3DCEE" w14:textId="77777777" w:rsidR="0004679D" w:rsidRDefault="00F84697">
      <w:pPr>
        <w:pStyle w:val="Heading2"/>
        <w:spacing w:before="280" w:after="140"/>
      </w:pPr>
      <w:r>
        <w:rPr>
          <w:b/>
          <w:bCs/>
          <w:sz w:val="25"/>
          <w:szCs w:val="25"/>
        </w:rPr>
        <w:t>6.4 Future Enhancements</w:t>
      </w:r>
    </w:p>
    <w:p w14:paraId="149F8D73" w14:textId="77777777" w:rsidR="0004679D" w:rsidRDefault="00F84697">
      <w:pPr>
        <w:pStyle w:val="ListParagraph"/>
        <w:numPr>
          <w:ilvl w:val="0"/>
          <w:numId w:val="3"/>
        </w:numPr>
        <w:spacing w:after="100" w:line="276" w:lineRule="auto"/>
      </w:pPr>
      <w:r>
        <w:t>Integration with real-time labour-market analytics and government employment databases for even more current recommendations.</w:t>
      </w:r>
    </w:p>
    <w:p w14:paraId="48023956" w14:textId="77777777" w:rsidR="0004679D" w:rsidRDefault="00F84697">
      <w:pPr>
        <w:pStyle w:val="ListParagraph"/>
        <w:numPr>
          <w:ilvl w:val="0"/>
          <w:numId w:val="3"/>
        </w:numPr>
        <w:spacing w:after="100" w:line="276" w:lineRule="auto"/>
      </w:pPr>
      <w:r>
        <w:t>Support for regional-language assessments to widen accessibility across diverse learner populations.</w:t>
      </w:r>
    </w:p>
    <w:p w14:paraId="185E79CD" w14:textId="77777777" w:rsidR="0004679D" w:rsidRDefault="00F84697">
      <w:pPr>
        <w:pStyle w:val="ListParagraph"/>
        <w:numPr>
          <w:ilvl w:val="0"/>
          <w:numId w:val="3"/>
        </w:numPr>
        <w:spacing w:after="100" w:line="276" w:lineRule="auto"/>
      </w:pPr>
      <w:r>
        <w:t>Gamified, immersive assessment formats (e.g., simulation-based technical challenges) to increase engagement and assessment accuracy.</w:t>
      </w:r>
    </w:p>
    <w:p w14:paraId="7B7373FA" w14:textId="77777777" w:rsidR="0004679D" w:rsidRDefault="00F84697">
      <w:pPr>
        <w:pStyle w:val="ListParagraph"/>
        <w:numPr>
          <w:ilvl w:val="0"/>
          <w:numId w:val="3"/>
        </w:numPr>
        <w:spacing w:after="100" w:line="276" w:lineRule="auto"/>
      </w:pPr>
      <w:r>
        <w:t>Direct integration with recruiter platforms to allow verified skill profiles to be shared (with consent) for job applications.</w:t>
      </w:r>
    </w:p>
    <w:p w14:paraId="17353B1A" w14:textId="77777777" w:rsidR="0004679D" w:rsidRDefault="00F84697">
      <w:pPr>
        <w:pStyle w:val="ListParagraph"/>
        <w:numPr>
          <w:ilvl w:val="0"/>
          <w:numId w:val="3"/>
        </w:numPr>
        <w:spacing w:after="100" w:line="276" w:lineRule="auto"/>
      </w:pPr>
      <w:r>
        <w:t>Predictive analytics that forecast emerging skill demand several years ahead, allowing institutions to adjust curricula proactively.</w:t>
      </w:r>
    </w:p>
    <w:p w14:paraId="702922E5" w14:textId="77777777" w:rsidR="0004679D" w:rsidRDefault="00F84697">
      <w:pPr>
        <w:pStyle w:val="ListParagraph"/>
        <w:numPr>
          <w:ilvl w:val="0"/>
          <w:numId w:val="3"/>
        </w:numPr>
        <w:spacing w:after="100" w:line="276" w:lineRule="auto"/>
      </w:pPr>
      <w:r>
        <w:t>Mentor-matching features that connect learners with industry professionals in their recommended career path.</w:t>
      </w:r>
    </w:p>
    <w:p w14:paraId="752C8BD9" w14:textId="77777777" w:rsidR="0004679D" w:rsidRDefault="00F84697">
      <w:r>
        <w:br w:type="page"/>
      </w:r>
    </w:p>
    <w:p w14:paraId="48FDE9F6" w14:textId="77777777" w:rsidR="0004679D" w:rsidRDefault="00F84697">
      <w:pPr>
        <w:pStyle w:val="Heading1"/>
        <w:spacing w:before="360" w:after="180"/>
      </w:pPr>
      <w:r>
        <w:rPr>
          <w:b/>
          <w:bCs/>
          <w:color w:val="1F3864"/>
          <w:sz w:val="30"/>
          <w:szCs w:val="30"/>
        </w:rPr>
        <w:lastRenderedPageBreak/>
        <w:t>7. Conclusion</w:t>
      </w:r>
    </w:p>
    <w:p w14:paraId="50054C05" w14:textId="77777777" w:rsidR="0004679D" w:rsidRDefault="00F84697">
      <w:pPr>
        <w:spacing w:after="180" w:line="288" w:lineRule="auto"/>
        <w:jc w:val="both"/>
      </w:pPr>
      <w:r>
        <w:t>T</w:t>
      </w:r>
      <w:r>
        <w:t xml:space="preserve">he AI-Powered Smart Vocational Skill Assessment and Career Recommendation Platform </w:t>
      </w:r>
      <w:proofErr w:type="gramStart"/>
      <w:r>
        <w:t>addresses</w:t>
      </w:r>
      <w:proofErr w:type="gramEnd"/>
      <w:r>
        <w:t xml:space="preserve"> a well-documented and persistent problem: the mismatch between how career guidance is currently delivered and what learners and the modern job market actually need. By systematically assessing technical and soft skills, applying AI-based aptitude analysis, and continuously matching learner competencies against real industry demand, the proposed system moves career guidance from a static, generalised, one-time activi</w:t>
      </w:r>
      <w:r>
        <w:t>ty to a personalised, continuously updated, data-driven process.</w:t>
      </w:r>
    </w:p>
    <w:p w14:paraId="76424ADB" w14:textId="77777777" w:rsidR="0004679D" w:rsidRDefault="00F84697">
      <w:pPr>
        <w:spacing w:after="180" w:line="288" w:lineRule="auto"/>
        <w:jc w:val="both"/>
      </w:pPr>
      <w:r>
        <w:t>The solution has been designed using sound software engineering principles — modularity, scalability, maintainability, reliability, usability, and security — and is intended to be developed using an Agile Scrum methodology supported by DevOps practices, which suits both the iterative nature of AI model development and the need to keep the system's data and recommendations current over time. While risks such as algorithmic bias, data-privacy exposure, and the digital divide are real and must be actively mana</w:t>
      </w:r>
      <w:r>
        <w:t>ged, the mitigation strategies identified in this report — explainable AI, strict data governance, accessible design, and continued human-counsellor involvement — provide a credible path to building a platform that is both technically sound and genuinely trustworthy for the students, institutions, and employers who depend on it.</w:t>
      </w:r>
    </w:p>
    <w:sectPr w:rsidR="0004679D" w:rsidSect="00EF57AA">
      <w:headerReference w:type="default" r:id="rId7"/>
      <w:footerReference w:type="default" r:id="rId8"/>
      <w:pgSz w:w="12240" w:h="15840"/>
      <w:pgMar w:top="1440" w:right="1440" w:bottom="1440" w:left="1440" w:header="567"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6D977" w14:textId="77777777" w:rsidR="00F84697" w:rsidRDefault="00F84697">
      <w:r>
        <w:separator/>
      </w:r>
    </w:p>
  </w:endnote>
  <w:endnote w:type="continuationSeparator" w:id="0">
    <w:p w14:paraId="1DDF9646" w14:textId="77777777" w:rsidR="00F84697" w:rsidRDefault="00F84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D61D6" w14:textId="77777777" w:rsidR="0004679D" w:rsidRDefault="00F84697">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E329C6">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99D76" w14:textId="77777777" w:rsidR="00F84697" w:rsidRDefault="00F84697">
      <w:r>
        <w:separator/>
      </w:r>
    </w:p>
  </w:footnote>
  <w:footnote w:type="continuationSeparator" w:id="0">
    <w:p w14:paraId="716F7604" w14:textId="77777777" w:rsidR="00F84697" w:rsidRDefault="00F84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CEF27" w14:textId="2DF822EB" w:rsidR="0004679D" w:rsidRDefault="0004679D">
    <w:pPr>
      <w:jc w:val="right"/>
    </w:pPr>
  </w:p>
  <w:p w14:paraId="14F2267B" w14:textId="77777777" w:rsidR="00EF57AA" w:rsidRDefault="00EF57A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12FA"/>
    <w:multiLevelType w:val="hybridMultilevel"/>
    <w:tmpl w:val="344CB8A8"/>
    <w:lvl w:ilvl="0" w:tplc="7DC8C614">
      <w:start w:val="1"/>
      <w:numFmt w:val="bullet"/>
      <w:lvlText w:val="●"/>
      <w:lvlJc w:val="left"/>
      <w:pPr>
        <w:ind w:left="720" w:hanging="360"/>
      </w:pPr>
    </w:lvl>
    <w:lvl w:ilvl="1" w:tplc="8B4C503A">
      <w:start w:val="1"/>
      <w:numFmt w:val="bullet"/>
      <w:lvlText w:val="○"/>
      <w:lvlJc w:val="left"/>
      <w:pPr>
        <w:ind w:left="1440" w:hanging="360"/>
      </w:pPr>
    </w:lvl>
    <w:lvl w:ilvl="2" w:tplc="199008F4">
      <w:start w:val="1"/>
      <w:numFmt w:val="bullet"/>
      <w:lvlText w:val="■"/>
      <w:lvlJc w:val="left"/>
      <w:pPr>
        <w:ind w:left="2160" w:hanging="360"/>
      </w:pPr>
    </w:lvl>
    <w:lvl w:ilvl="3" w:tplc="DC8810B6">
      <w:start w:val="1"/>
      <w:numFmt w:val="bullet"/>
      <w:lvlText w:val="●"/>
      <w:lvlJc w:val="left"/>
      <w:pPr>
        <w:ind w:left="2880" w:hanging="360"/>
      </w:pPr>
    </w:lvl>
    <w:lvl w:ilvl="4" w:tplc="8F90EA38">
      <w:start w:val="1"/>
      <w:numFmt w:val="bullet"/>
      <w:lvlText w:val="○"/>
      <w:lvlJc w:val="left"/>
      <w:pPr>
        <w:ind w:left="3600" w:hanging="360"/>
      </w:pPr>
    </w:lvl>
    <w:lvl w:ilvl="5" w:tplc="117413B0">
      <w:start w:val="1"/>
      <w:numFmt w:val="bullet"/>
      <w:lvlText w:val="■"/>
      <w:lvlJc w:val="left"/>
      <w:pPr>
        <w:ind w:left="4320" w:hanging="360"/>
      </w:pPr>
    </w:lvl>
    <w:lvl w:ilvl="6" w:tplc="99283D92">
      <w:start w:val="1"/>
      <w:numFmt w:val="bullet"/>
      <w:lvlText w:val="●"/>
      <w:lvlJc w:val="left"/>
      <w:pPr>
        <w:ind w:left="5040" w:hanging="360"/>
      </w:pPr>
    </w:lvl>
    <w:lvl w:ilvl="7" w:tplc="8E969944">
      <w:start w:val="1"/>
      <w:numFmt w:val="bullet"/>
      <w:lvlText w:val="●"/>
      <w:lvlJc w:val="left"/>
      <w:pPr>
        <w:ind w:left="5760" w:hanging="360"/>
      </w:pPr>
    </w:lvl>
    <w:lvl w:ilvl="8" w:tplc="2E5E3B3E">
      <w:start w:val="1"/>
      <w:numFmt w:val="bullet"/>
      <w:lvlText w:val="●"/>
      <w:lvlJc w:val="left"/>
      <w:pPr>
        <w:ind w:left="6480" w:hanging="360"/>
      </w:pPr>
    </w:lvl>
  </w:abstractNum>
  <w:abstractNum w:abstractNumId="1" w15:restartNumberingAfterBreak="0">
    <w:nsid w:val="61BD5BCB"/>
    <w:multiLevelType w:val="hybridMultilevel"/>
    <w:tmpl w:val="6F64CECE"/>
    <w:lvl w:ilvl="0" w:tplc="5654293A">
      <w:start w:val="1"/>
      <w:numFmt w:val="bullet"/>
      <w:lvlText w:val="•"/>
      <w:lvlJc w:val="left"/>
      <w:pPr>
        <w:ind w:left="540" w:hanging="270"/>
      </w:pPr>
    </w:lvl>
    <w:lvl w:ilvl="1" w:tplc="071040E0">
      <w:start w:val="1"/>
      <w:numFmt w:val="bullet"/>
      <w:lvlText w:val="◦"/>
      <w:lvlJc w:val="left"/>
      <w:pPr>
        <w:ind w:left="900" w:hanging="270"/>
      </w:pPr>
    </w:lvl>
    <w:lvl w:ilvl="2" w:tplc="359858A0">
      <w:numFmt w:val="decimal"/>
      <w:lvlText w:val=""/>
      <w:lvlJc w:val="left"/>
    </w:lvl>
    <w:lvl w:ilvl="3" w:tplc="8F761A46">
      <w:numFmt w:val="decimal"/>
      <w:lvlText w:val=""/>
      <w:lvlJc w:val="left"/>
    </w:lvl>
    <w:lvl w:ilvl="4" w:tplc="479A6772">
      <w:numFmt w:val="decimal"/>
      <w:lvlText w:val=""/>
      <w:lvlJc w:val="left"/>
    </w:lvl>
    <w:lvl w:ilvl="5" w:tplc="08805BA2">
      <w:numFmt w:val="decimal"/>
      <w:lvlText w:val=""/>
      <w:lvlJc w:val="left"/>
    </w:lvl>
    <w:lvl w:ilvl="6" w:tplc="C9B01A50">
      <w:numFmt w:val="decimal"/>
      <w:lvlText w:val=""/>
      <w:lvlJc w:val="left"/>
    </w:lvl>
    <w:lvl w:ilvl="7" w:tplc="E348C5F2">
      <w:numFmt w:val="decimal"/>
      <w:lvlText w:val=""/>
      <w:lvlJc w:val="left"/>
    </w:lvl>
    <w:lvl w:ilvl="8" w:tplc="5DC859AE">
      <w:numFmt w:val="decimal"/>
      <w:lvlText w:val=""/>
      <w:lvlJc w:val="left"/>
    </w:lvl>
  </w:abstractNum>
  <w:abstractNum w:abstractNumId="2" w15:restartNumberingAfterBreak="0">
    <w:nsid w:val="6D2E5995"/>
    <w:multiLevelType w:val="hybridMultilevel"/>
    <w:tmpl w:val="0A8C1776"/>
    <w:lvl w:ilvl="0" w:tplc="6CEADF26">
      <w:start w:val="1"/>
      <w:numFmt w:val="decimal"/>
      <w:lvlText w:val="%1."/>
      <w:lvlJc w:val="left"/>
      <w:pPr>
        <w:ind w:left="540" w:hanging="270"/>
      </w:pPr>
    </w:lvl>
    <w:lvl w:ilvl="1" w:tplc="42760A80">
      <w:numFmt w:val="decimal"/>
      <w:lvlText w:val=""/>
      <w:lvlJc w:val="left"/>
    </w:lvl>
    <w:lvl w:ilvl="2" w:tplc="25A0AE30">
      <w:numFmt w:val="decimal"/>
      <w:lvlText w:val=""/>
      <w:lvlJc w:val="left"/>
    </w:lvl>
    <w:lvl w:ilvl="3" w:tplc="120E17C0">
      <w:numFmt w:val="decimal"/>
      <w:lvlText w:val=""/>
      <w:lvlJc w:val="left"/>
    </w:lvl>
    <w:lvl w:ilvl="4" w:tplc="83D4D1D4">
      <w:numFmt w:val="decimal"/>
      <w:lvlText w:val=""/>
      <w:lvlJc w:val="left"/>
    </w:lvl>
    <w:lvl w:ilvl="5" w:tplc="47FAAEBE">
      <w:numFmt w:val="decimal"/>
      <w:lvlText w:val=""/>
      <w:lvlJc w:val="left"/>
    </w:lvl>
    <w:lvl w:ilvl="6" w:tplc="21E47F6E">
      <w:numFmt w:val="decimal"/>
      <w:lvlText w:val=""/>
      <w:lvlJc w:val="left"/>
    </w:lvl>
    <w:lvl w:ilvl="7" w:tplc="308E2634">
      <w:numFmt w:val="decimal"/>
      <w:lvlText w:val=""/>
      <w:lvlJc w:val="left"/>
    </w:lvl>
    <w:lvl w:ilvl="8" w:tplc="22406B9C">
      <w:numFmt w:val="decimal"/>
      <w:lvlText w:val=""/>
      <w:lvlJc w:val="left"/>
    </w:lvl>
  </w:abstractNum>
  <w:num w:numId="1" w16cid:durableId="467669747">
    <w:abstractNumId w:val="0"/>
    <w:lvlOverride w:ilvl="0">
      <w:startOverride w:val="1"/>
    </w:lvlOverride>
  </w:num>
  <w:num w:numId="2" w16cid:durableId="66848952">
    <w:abstractNumId w:val="2"/>
    <w:lvlOverride w:ilvl="0">
      <w:startOverride w:val="1"/>
    </w:lvlOverride>
  </w:num>
  <w:num w:numId="3" w16cid:durableId="12101502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79D"/>
    <w:rsid w:val="0004679D"/>
    <w:rsid w:val="00675A95"/>
    <w:rsid w:val="00883E25"/>
    <w:rsid w:val="00DE2895"/>
    <w:rsid w:val="00E278BB"/>
    <w:rsid w:val="00E329C6"/>
    <w:rsid w:val="00EF57AA"/>
    <w:rsid w:val="00F84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9A257"/>
  <w15:docId w15:val="{5AAF607B-02E4-4163-A5E4-26B9BD563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29C6"/>
    <w:pPr>
      <w:tabs>
        <w:tab w:val="center" w:pos="4513"/>
        <w:tab w:val="right" w:pos="9026"/>
      </w:tabs>
    </w:pPr>
  </w:style>
  <w:style w:type="character" w:customStyle="1" w:styleId="HeaderChar">
    <w:name w:val="Header Char"/>
    <w:basedOn w:val="DefaultParagraphFont"/>
    <w:link w:val="Header"/>
    <w:uiPriority w:val="99"/>
    <w:rsid w:val="00E329C6"/>
  </w:style>
  <w:style w:type="paragraph" w:styleId="Footer">
    <w:name w:val="footer"/>
    <w:basedOn w:val="Normal"/>
    <w:link w:val="FooterChar"/>
    <w:uiPriority w:val="99"/>
    <w:unhideWhenUsed/>
    <w:rsid w:val="00E329C6"/>
    <w:pPr>
      <w:tabs>
        <w:tab w:val="center" w:pos="4513"/>
        <w:tab w:val="right" w:pos="9026"/>
      </w:tabs>
    </w:pPr>
  </w:style>
  <w:style w:type="character" w:customStyle="1" w:styleId="FooterChar">
    <w:name w:val="Footer Char"/>
    <w:basedOn w:val="DefaultParagraphFont"/>
    <w:link w:val="Footer"/>
    <w:uiPriority w:val="99"/>
    <w:rsid w:val="00E329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4292</Words>
  <Characters>24466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nithiyasris1809@outlook.com</cp:lastModifiedBy>
  <cp:revision>2</cp:revision>
  <dcterms:created xsi:type="dcterms:W3CDTF">2026-07-21T03:51:00Z</dcterms:created>
  <dcterms:modified xsi:type="dcterms:W3CDTF">2026-07-21T03:51:00Z</dcterms:modified>
</cp:coreProperties>
</file>