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Understanding Climate Change: Causes, Effects, and Solutions</w:t>
      </w:r>
    </w:p>
    <w:p>
      <w:r>
        <w:t>Climate change is one of the most pressing challenges facing humanity in the twenty-first century. This document provides an overview of the science behind climate change, its observable effects around the world, and the range of strategies being pursued to mitigate and adapt to a warming planet.</w:t>
      </w:r>
    </w:p>
    <w:p>
      <w:pPr>
        <w:pStyle w:val="Heading2"/>
      </w:pPr>
      <w:r>
        <w:t>The Science of Climate Change</w:t>
      </w:r>
    </w:p>
    <w:p>
      <w:r>
        <w:t xml:space="preserve">Earth's climate is determined by the balance between incoming solar radiation and outgoing infrared radiation. </w:t>
      </w:r>
      <w:r>
        <w:rPr>
          <w:b/>
        </w:rPr>
        <w:t>Greenhouse gases</w:t>
      </w:r>
      <w:r>
        <w:t xml:space="preserve"> such as carbon dioxide (CO₂), methane (CH₄), and nitrous oxide (N₂O) trap a portion of the outgoing radiation, warming the lower atmosphere. This natural process is essential for life, maintaining global average temperatures roughly 33 °C warmer than they would otherwise be.</w:t>
      </w:r>
    </w:p>
    <w:p>
      <w:r>
        <w:t>Human activities — primarily the burning of fossil fuels, deforestation, and industrial agriculture — have increased atmospheric CO₂ concentrations from about 280 parts per million (ppm) in the pre-industrial era to over 420 ppm today. This enhanced greenhouse effect is the dominant driver of observed warming since the mid-twentieth century.</w:t>
      </w:r>
    </w:p>
    <w:p>
      <w:pPr>
        <w:pStyle w:val="Heading3"/>
      </w:pPr>
      <w:r>
        <w:t>Key Climate Indicators</w:t>
      </w:r>
    </w:p>
    <w:p>
      <w:r>
        <w:t>Scientists track several indicators to monitor the state of the climate system:</w:t>
      </w:r>
    </w:p>
    <w:p>
      <w:pPr>
        <w:pStyle w:val="ListBullet"/>
      </w:pPr>
      <w:r>
        <w:t>Global mean surface temperature has risen approximately 1.1 °C above pre-industrial levels as of 2023.</w:t>
      </w:r>
    </w:p>
    <w:p>
      <w:pPr>
        <w:pStyle w:val="ListBullet"/>
      </w:pPr>
      <w:r>
        <w:t>Arctic sea-ice extent has declined by roughly 13 % per decade since satellite records began in 1979.</w:t>
      </w:r>
    </w:p>
    <w:p>
      <w:pPr>
        <w:pStyle w:val="ListBullet"/>
      </w:pPr>
      <w:r>
        <w:t>Global mean sea level has risen about 20 cm since 1900, with the rate of rise accelerating in recent decades.</w:t>
      </w:r>
    </w:p>
    <w:p>
      <w:pPr>
        <w:pStyle w:val="ListBullet"/>
      </w:pPr>
      <w:r>
        <w:t>Ocean heat content has increased steadily, with the upper 2,000 metres of the ocean absorbing over 90 % of the excess heat.</w:t>
      </w:r>
    </w:p>
    <w:p>
      <w:pPr>
        <w:pStyle w:val="ListBullet"/>
      </w:pPr>
      <w:r>
        <w:t>Atmospheric methane concentrations have more than doubled since pre-industrial times, driven by agriculture, fossil-fuel extraction, and wetland feedbacks.</w:t>
      </w:r>
    </w:p>
    <w:p>
      <w:pPr>
        <w:pStyle w:val="Heading2"/>
      </w:pPr>
      <w:r>
        <w:t>Observable Effects of Climate Change</w:t>
      </w:r>
    </w:p>
    <w:p>
      <w:r>
        <w:t xml:space="preserve">The effects of climate change are </w:t>
      </w:r>
      <w:r>
        <w:rPr>
          <w:i/>
        </w:rPr>
        <w:t>already being felt</w:t>
      </w:r>
      <w:r>
        <w:t xml:space="preserve"> across every continent and ocean. Some of the most significant impacts include:</w:t>
      </w:r>
    </w:p>
    <w:p>
      <w:pPr>
        <w:pStyle w:val="Heading3"/>
      </w:pPr>
      <w:r>
        <w:t>Extreme Weather Events</w:t>
      </w:r>
    </w:p>
    <w:p>
      <w:r>
        <w:t>Warmer temperatures increase evaporation and add energy to the atmosphere, intensifying storms, heatwaves, droughts, and heavy precipitation events. The frequency of Category 4 and 5 hurricanes has increased by about 25 % over the past four decades. Record-breaking heatwaves have struck every inhabited continent, with Western Europe experiencing temperatures above 40 °C with increasing regularity.</w:t>
      </w:r>
    </w:p>
    <w:p>
      <w:pPr>
        <w:pStyle w:val="Heading3"/>
      </w:pPr>
      <w:r>
        <w:t>Ecosystem Disruption</w:t>
      </w:r>
    </w:p>
    <w:p>
      <w:r>
        <w:t>Species are shifting their ranges poleward and to higher elevations, disrupting ecological communities that have been stable for millennia. Coral reefs have suffered multiple mass bleaching events; the Great Barrier Reef alone experienced five mass bleaching events between 2016 and 2024. Phenological mismatches — where the timing of events such as flowering and insect emergence falls out of sync — threaten pollination and food webs.</w:t>
      </w:r>
    </w:p>
    <w:p>
      <w:pPr>
        <w:pStyle w:val="Heading2"/>
      </w:pPr>
      <w:r>
        <w:t>Strategies for Mitigation and Adaptation</w:t>
      </w:r>
    </w:p>
    <w:p>
      <w:r>
        <w:t>Addressing climate change requires a two-pronged approach: mitigation, which aims to reduce emissions and enhance carbon sinks, and adaptation, which prepares societies for the changes that are already unavoidable.</w:t>
      </w:r>
    </w:p>
    <w:p>
      <w:pPr>
        <w:pStyle w:val="Heading3"/>
      </w:pPr>
      <w:r>
        <w:t>Mitigation Strategies</w:t>
      </w:r>
    </w:p>
    <w:p>
      <w:pPr>
        <w:pStyle w:val="ListBullet"/>
      </w:pPr>
      <w:r>
        <w:t>Transitioning electricity generation from fossil fuels to renewables such as solar, wind, and geothermal energy.</w:t>
      </w:r>
    </w:p>
    <w:p>
      <w:pPr>
        <w:pStyle w:val="ListBullet"/>
      </w:pPr>
      <w:r>
        <w:t>Electrifying transportation and heating to take advantage of cleaner grids.</w:t>
      </w:r>
    </w:p>
    <w:p>
      <w:pPr>
        <w:pStyle w:val="ListBullet"/>
      </w:pPr>
      <w:r>
        <w:t>Improving energy efficiency in buildings, industry, and agriculture.</w:t>
      </w:r>
    </w:p>
    <w:p>
      <w:pPr>
        <w:pStyle w:val="ListBullet"/>
      </w:pPr>
      <w:r>
        <w:t>Protecting and restoring forests, wetlands, and other natural carbon sinks.</w:t>
      </w:r>
    </w:p>
    <w:p>
      <w:pPr>
        <w:pStyle w:val="ListBullet"/>
      </w:pPr>
      <w:r>
        <w:t>Developing and deploying carbon capture, utilisation, and storage (CCUS) technologies for hard-to-abate sectors.</w:t>
      </w:r>
    </w:p>
    <w:p>
      <w:pPr>
        <w:pStyle w:val="Heading3"/>
      </w:pPr>
      <w:r>
        <w:t>Adaptation Strategies</w:t>
      </w:r>
    </w:p>
    <w:p>
      <w:pPr>
        <w:pStyle w:val="ListBullet"/>
      </w:pPr>
      <w:r>
        <w:t>Building resilient infrastructure designed for future climate conditions.</w:t>
      </w:r>
    </w:p>
    <w:p>
      <w:pPr>
        <w:pStyle w:val="ListBullet"/>
      </w:pPr>
      <w:r>
        <w:t>Developing drought-resistant crop varieties and sustainable water management.</w:t>
      </w:r>
    </w:p>
    <w:p>
      <w:pPr>
        <w:pStyle w:val="ListBullet"/>
      </w:pPr>
      <w:r>
        <w:t>Strengthening early-warning systems for extreme weather events.</w:t>
      </w:r>
    </w:p>
    <w:p>
      <w:pPr>
        <w:pStyle w:val="ListBullet"/>
      </w:pPr>
      <w:r>
        <w:t>Implementing nature-based solutions such as mangrove restoration for coastal protection.</w:t>
      </w:r>
    </w:p>
    <w:p>
      <w:pPr>
        <w:pStyle w:val="Heading2"/>
      </w:pPr>
      <w:r>
        <w:t>Conclusion</w:t>
      </w:r>
    </w:p>
    <w:p>
      <w:r>
        <w:t xml:space="preserve">Climate change is a defining issue of our time. The scientific evidence is unequivocal: human activities have warmed the planet, and the impacts are accelerating. However, pathways to limit warming to 1.5 °C remain available if rapid, far-reaching action is taken across all sectors of the economy. </w:t>
      </w:r>
      <w:r>
        <w:rPr>
          <w:b/>
          <w:i/>
        </w:rPr>
        <w:t>The choices made in the next decade will determine the trajectory of the climate for centuries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