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C6CBF" w14:textId="77777777" w:rsidR="008E09C8" w:rsidRPr="0082229F" w:rsidRDefault="008E09C8" w:rsidP="008E09C8">
      <w:pPr>
        <w:pStyle w:val="Heading1"/>
        <w:ind w:firstLine="720"/>
        <w:rPr>
          <w:rFonts w:asciiTheme="minorHAnsi" w:hAnsiTheme="minorHAnsi" w:cstheme="minorHAnsi"/>
          <w:sz w:val="40"/>
          <w:szCs w:val="40"/>
        </w:rPr>
      </w:pPr>
      <w:r w:rsidRPr="0082229F">
        <w:rPr>
          <w:rFonts w:asciiTheme="minorHAnsi" w:hAnsiTheme="minorHAnsi" w:cstheme="minorHAnsi"/>
          <w:sz w:val="40"/>
          <w:szCs w:val="40"/>
        </w:rPr>
        <w:t>Customer Support Case Management with Escalation</w:t>
      </w:r>
    </w:p>
    <w:p w14:paraId="0FDBA843" w14:textId="77777777" w:rsidR="008E09C8" w:rsidRPr="0082229F" w:rsidRDefault="008E09C8" w:rsidP="008E09C8">
      <w:pPr>
        <w:rPr>
          <w:rFonts w:asciiTheme="minorHAnsi" w:hAnsiTheme="minorHAnsi" w:cstheme="minorHAnsi"/>
          <w:sz w:val="20"/>
          <w:szCs w:val="20"/>
        </w:rPr>
      </w:pPr>
    </w:p>
    <w:p w14:paraId="577E633B" w14:textId="531C1F5C" w:rsidR="00343E12" w:rsidRPr="0082229F" w:rsidRDefault="0082229F">
      <w:pPr>
        <w:pStyle w:val="Heading1"/>
        <w:rPr>
          <w:rFonts w:asciiTheme="minorHAnsi" w:hAnsiTheme="minorHAnsi" w:cstheme="minorHAnsi"/>
          <w:szCs w:val="30"/>
        </w:rPr>
      </w:pPr>
      <w:r w:rsidRPr="0082229F">
        <w:rPr>
          <w:rFonts w:asciiTheme="minorHAnsi" w:hAnsiTheme="minorHAnsi" w:cstheme="minorHAnsi"/>
          <w:szCs w:val="30"/>
        </w:rPr>
        <w:t>Problem Statement</w:t>
      </w:r>
      <w:r w:rsidRPr="0082229F">
        <w:rPr>
          <w:rFonts w:asciiTheme="minorHAnsi" w:hAnsiTheme="minorHAnsi" w:cstheme="minorHAnsi"/>
          <w:szCs w:val="30"/>
        </w:rPr>
        <w:t xml:space="preserve"> </w:t>
      </w:r>
    </w:p>
    <w:p w14:paraId="26B1A3C7" w14:textId="52A77FCE" w:rsidR="00343E12" w:rsidRPr="0082229F" w:rsidRDefault="008E09C8">
      <w:pPr>
        <w:spacing w:after="263" w:line="270" w:lineRule="auto"/>
        <w:ind w:left="10" w:hanging="10"/>
        <w:rPr>
          <w:rFonts w:asciiTheme="minorHAnsi" w:hAnsiTheme="minorHAnsi" w:cstheme="minorHAnsi"/>
          <w:sz w:val="20"/>
          <w:szCs w:val="20"/>
        </w:rPr>
      </w:pPr>
      <w:r w:rsidRPr="0082229F">
        <w:rPr>
          <w:rFonts w:asciiTheme="minorHAnsi" w:hAnsiTheme="minorHAnsi" w:cstheme="minorHAnsi"/>
          <w:sz w:val="20"/>
          <w:szCs w:val="20"/>
        </w:rPr>
        <w:t>Companies handling large volumes of customer issues often face delays in resolving cases due to manual processes. Customers want faster resolution and clear communication about their issues, while managers need real-time insights into support performance. A Salesforce-based Case Management system can automate case assignment, send timely alerts, escalate unresolved issues, and provide dashboards for monitoring. This improves customer satisfaction and optimizes support team efficiency.</w:t>
      </w:r>
    </w:p>
    <w:p w14:paraId="07E4DEDD" w14:textId="77777777" w:rsidR="00343E12" w:rsidRPr="0082229F" w:rsidRDefault="0082229F">
      <w:pPr>
        <w:spacing w:after="164"/>
        <w:ind w:left="15"/>
        <w:jc w:val="center"/>
        <w:rPr>
          <w:rFonts w:asciiTheme="minorHAnsi" w:hAnsiTheme="minorHAnsi" w:cstheme="minorHAnsi"/>
          <w:sz w:val="30"/>
          <w:szCs w:val="30"/>
        </w:rPr>
      </w:pPr>
      <w:r w:rsidRPr="0082229F">
        <w:rPr>
          <w:rFonts w:asciiTheme="minorHAnsi" w:hAnsiTheme="minorHAnsi" w:cstheme="minorHAnsi"/>
          <w:b/>
          <w:sz w:val="30"/>
          <w:szCs w:val="30"/>
        </w:rPr>
        <w:t xml:space="preserve">Phase 1: Problem Understanding &amp; Industry Analysis </w:t>
      </w:r>
    </w:p>
    <w:p w14:paraId="72468864" w14:textId="77777777" w:rsidR="00343E12" w:rsidRPr="0082229F" w:rsidRDefault="0082229F">
      <w:pPr>
        <w:pStyle w:val="Heading2"/>
        <w:spacing w:after="144"/>
        <w:ind w:left="-5"/>
        <w:rPr>
          <w:rFonts w:asciiTheme="minorHAnsi" w:hAnsiTheme="minorHAnsi" w:cstheme="minorHAnsi"/>
          <w:sz w:val="30"/>
          <w:szCs w:val="30"/>
        </w:rPr>
      </w:pPr>
      <w:r w:rsidRPr="0082229F">
        <w:rPr>
          <w:rFonts w:asciiTheme="minorHAnsi" w:eastAsia="Segoe UI Emoji" w:hAnsiTheme="minorHAnsi" w:cstheme="minorHAnsi"/>
          <w:b w:val="0"/>
          <w:color w:val="0074BA"/>
          <w:sz w:val="30"/>
          <w:szCs w:val="30"/>
        </w:rPr>
        <w:t xml:space="preserve"> </w:t>
      </w:r>
      <w:r w:rsidRPr="0082229F">
        <w:rPr>
          <w:rFonts w:asciiTheme="minorHAnsi" w:hAnsiTheme="minorHAnsi" w:cstheme="minorHAnsi"/>
          <w:sz w:val="30"/>
          <w:szCs w:val="30"/>
        </w:rPr>
        <w:t xml:space="preserve"> Requirement Gathering</w:t>
      </w:r>
      <w:r w:rsidRPr="0082229F">
        <w:rPr>
          <w:rFonts w:asciiTheme="minorHAnsi" w:hAnsiTheme="minorHAnsi" w:cstheme="minorHAnsi"/>
          <w:sz w:val="30"/>
          <w:szCs w:val="30"/>
        </w:rPr>
        <w:t xml:space="preserve"> </w:t>
      </w:r>
    </w:p>
    <w:p w14:paraId="50C6F1EC" w14:textId="77777777" w:rsidR="008E09C8" w:rsidRPr="0082229F" w:rsidRDefault="008E09C8" w:rsidP="008E09C8">
      <w:pPr>
        <w:pStyle w:val="ListParagraph"/>
        <w:numPr>
          <w:ilvl w:val="0"/>
          <w:numId w:val="5"/>
        </w:numPr>
        <w:spacing w:after="15" w:line="385" w:lineRule="auto"/>
        <w:rPr>
          <w:rFonts w:asciiTheme="minorHAnsi" w:hAnsiTheme="minorHAnsi" w:cstheme="minorHAnsi"/>
          <w:sz w:val="20"/>
          <w:szCs w:val="20"/>
        </w:rPr>
      </w:pPr>
      <w:r w:rsidRPr="0082229F">
        <w:rPr>
          <w:rFonts w:asciiTheme="minorHAnsi" w:hAnsiTheme="minorHAnsi" w:cstheme="minorHAnsi"/>
          <w:b/>
          <w:bCs/>
          <w:sz w:val="20"/>
          <w:szCs w:val="20"/>
        </w:rPr>
        <w:t>Stakeholders</w:t>
      </w:r>
      <w:r w:rsidRPr="0082229F">
        <w:rPr>
          <w:rFonts w:asciiTheme="minorHAnsi" w:hAnsiTheme="minorHAnsi" w:cstheme="minorHAnsi"/>
          <w:sz w:val="20"/>
          <w:szCs w:val="20"/>
        </w:rPr>
        <w:t xml:space="preserve"> – Customers, support agents, team managers, and admins.</w:t>
      </w:r>
    </w:p>
    <w:p w14:paraId="2D96EC5D" w14:textId="18195B85" w:rsidR="008E09C8" w:rsidRPr="0082229F" w:rsidRDefault="008E09C8" w:rsidP="008E09C8">
      <w:pPr>
        <w:pStyle w:val="ListParagraph"/>
        <w:numPr>
          <w:ilvl w:val="0"/>
          <w:numId w:val="5"/>
        </w:numPr>
        <w:spacing w:after="15" w:line="385" w:lineRule="auto"/>
        <w:rPr>
          <w:rFonts w:asciiTheme="minorHAnsi" w:hAnsiTheme="minorHAnsi" w:cstheme="minorHAnsi"/>
          <w:sz w:val="20"/>
          <w:szCs w:val="20"/>
        </w:rPr>
      </w:pPr>
      <w:r w:rsidRPr="0082229F">
        <w:rPr>
          <w:rFonts w:asciiTheme="minorHAnsi" w:hAnsiTheme="minorHAnsi" w:cstheme="minorHAnsi"/>
          <w:b/>
          <w:bCs/>
          <w:sz w:val="20"/>
          <w:szCs w:val="20"/>
        </w:rPr>
        <w:t>Customer Needs</w:t>
      </w:r>
      <w:r w:rsidRPr="0082229F">
        <w:rPr>
          <w:rFonts w:asciiTheme="minorHAnsi" w:hAnsiTheme="minorHAnsi" w:cstheme="minorHAnsi"/>
          <w:sz w:val="20"/>
          <w:szCs w:val="20"/>
        </w:rPr>
        <w:t xml:space="preserve"> – Simple way to raise complaints/issues, receive timely updates, and faster resolution.</w:t>
      </w:r>
    </w:p>
    <w:p w14:paraId="11F6675B" w14:textId="4579997F" w:rsidR="008E09C8" w:rsidRPr="0082229F" w:rsidRDefault="008E09C8" w:rsidP="008E09C8">
      <w:pPr>
        <w:pStyle w:val="ListParagraph"/>
        <w:numPr>
          <w:ilvl w:val="0"/>
          <w:numId w:val="5"/>
        </w:numPr>
        <w:spacing w:after="15" w:line="385" w:lineRule="auto"/>
        <w:rPr>
          <w:rFonts w:asciiTheme="minorHAnsi" w:hAnsiTheme="minorHAnsi" w:cstheme="minorHAnsi"/>
          <w:sz w:val="20"/>
          <w:szCs w:val="20"/>
        </w:rPr>
      </w:pPr>
      <w:r w:rsidRPr="0082229F">
        <w:rPr>
          <w:rFonts w:asciiTheme="minorHAnsi" w:hAnsiTheme="minorHAnsi" w:cstheme="minorHAnsi"/>
          <w:b/>
          <w:bCs/>
          <w:sz w:val="20"/>
          <w:szCs w:val="20"/>
        </w:rPr>
        <w:t>Support Staff Needs</w:t>
      </w:r>
      <w:r w:rsidRPr="0082229F">
        <w:rPr>
          <w:rFonts w:asciiTheme="minorHAnsi" w:hAnsiTheme="minorHAnsi" w:cstheme="minorHAnsi"/>
          <w:sz w:val="20"/>
          <w:szCs w:val="20"/>
        </w:rPr>
        <w:t xml:space="preserve"> – Tools to automatically receive assigned cases, track progress, and escalate unresolved cases.</w:t>
      </w:r>
    </w:p>
    <w:p w14:paraId="34E7D10C" w14:textId="4423434C" w:rsidR="008E09C8" w:rsidRPr="0082229F" w:rsidRDefault="008E09C8" w:rsidP="008E09C8">
      <w:pPr>
        <w:pStyle w:val="ListParagraph"/>
        <w:numPr>
          <w:ilvl w:val="0"/>
          <w:numId w:val="5"/>
        </w:numPr>
        <w:spacing w:after="15" w:line="385" w:lineRule="auto"/>
        <w:rPr>
          <w:rFonts w:asciiTheme="minorHAnsi" w:hAnsiTheme="minorHAnsi" w:cstheme="minorHAnsi"/>
          <w:sz w:val="20"/>
          <w:szCs w:val="20"/>
        </w:rPr>
      </w:pPr>
      <w:r w:rsidRPr="0082229F">
        <w:rPr>
          <w:rFonts w:asciiTheme="minorHAnsi" w:hAnsiTheme="minorHAnsi" w:cstheme="minorHAnsi"/>
          <w:b/>
          <w:bCs/>
          <w:sz w:val="20"/>
          <w:szCs w:val="20"/>
        </w:rPr>
        <w:t>Manager Needs</w:t>
      </w:r>
      <w:r w:rsidRPr="0082229F">
        <w:rPr>
          <w:rFonts w:asciiTheme="minorHAnsi" w:hAnsiTheme="minorHAnsi" w:cstheme="minorHAnsi"/>
          <w:sz w:val="20"/>
          <w:szCs w:val="20"/>
        </w:rPr>
        <w:t xml:space="preserve"> – Dashboards to track open cases, escalations, and team performance.</w:t>
      </w:r>
    </w:p>
    <w:p w14:paraId="5504776C" w14:textId="1F4CE0B5" w:rsidR="00343E12" w:rsidRPr="0082229F" w:rsidRDefault="0082229F" w:rsidP="008E09C8">
      <w:pPr>
        <w:spacing w:after="15" w:line="385" w:lineRule="auto"/>
        <w:rPr>
          <w:rFonts w:asciiTheme="minorHAnsi" w:hAnsiTheme="minorHAnsi" w:cstheme="minorHAnsi"/>
          <w:sz w:val="30"/>
          <w:szCs w:val="30"/>
        </w:rPr>
      </w:pPr>
      <w:r w:rsidRPr="0082229F">
        <w:rPr>
          <w:rFonts w:asciiTheme="minorHAnsi" w:eastAsia="Segoe UI Emoji" w:hAnsiTheme="minorHAnsi" w:cstheme="minorHAnsi"/>
          <w:color w:val="0074BA"/>
          <w:sz w:val="20"/>
          <w:szCs w:val="20"/>
        </w:rPr>
        <w:t xml:space="preserve"> </w:t>
      </w:r>
      <w:r w:rsidRPr="0082229F">
        <w:rPr>
          <w:rFonts w:asciiTheme="minorHAnsi" w:hAnsiTheme="minorHAnsi" w:cstheme="minorHAnsi"/>
          <w:b/>
          <w:sz w:val="20"/>
          <w:szCs w:val="20"/>
        </w:rPr>
        <w:t xml:space="preserve"> </w:t>
      </w:r>
      <w:r w:rsidRPr="0082229F">
        <w:rPr>
          <w:rFonts w:asciiTheme="minorHAnsi" w:hAnsiTheme="minorHAnsi" w:cstheme="minorHAnsi"/>
          <w:b/>
          <w:sz w:val="30"/>
          <w:szCs w:val="30"/>
        </w:rPr>
        <w:t xml:space="preserve">Stakeholder Analysis </w:t>
      </w:r>
    </w:p>
    <w:p w14:paraId="7606F694" w14:textId="77777777" w:rsidR="0082229F" w:rsidRDefault="008E09C8" w:rsidP="0082229F">
      <w:pPr>
        <w:pStyle w:val="Heading2"/>
        <w:numPr>
          <w:ilvl w:val="0"/>
          <w:numId w:val="6"/>
        </w:numPr>
        <w:spacing w:after="264" w:line="240" w:lineRule="exact"/>
        <w:ind w:left="706"/>
        <w:rPr>
          <w:rFonts w:asciiTheme="minorHAnsi" w:hAnsiTheme="minorHAnsi" w:cstheme="minorHAnsi"/>
          <w:b w:val="0"/>
          <w:sz w:val="20"/>
          <w:szCs w:val="20"/>
        </w:rPr>
      </w:pPr>
      <w:r w:rsidRPr="008E09C8">
        <w:rPr>
          <w:rFonts w:asciiTheme="minorHAnsi" w:hAnsiTheme="minorHAnsi" w:cstheme="minorHAnsi"/>
          <w:b w:val="0"/>
          <w:sz w:val="20"/>
          <w:szCs w:val="20"/>
        </w:rPr>
        <w:t>Customers → End users raising issues (technical, billing, general queries).</w:t>
      </w:r>
    </w:p>
    <w:p w14:paraId="5857E4A6" w14:textId="4C83C41A" w:rsidR="008E09C8" w:rsidRPr="008E09C8" w:rsidRDefault="008E09C8" w:rsidP="0082229F">
      <w:pPr>
        <w:pStyle w:val="Heading2"/>
        <w:numPr>
          <w:ilvl w:val="0"/>
          <w:numId w:val="6"/>
        </w:numPr>
        <w:spacing w:before="240" w:after="264" w:line="240" w:lineRule="exact"/>
        <w:ind w:left="706"/>
        <w:rPr>
          <w:rFonts w:asciiTheme="minorHAnsi" w:hAnsiTheme="minorHAnsi" w:cstheme="minorHAnsi"/>
          <w:b w:val="0"/>
          <w:sz w:val="20"/>
          <w:szCs w:val="20"/>
        </w:rPr>
      </w:pPr>
      <w:r w:rsidRPr="008E09C8">
        <w:rPr>
          <w:rFonts w:asciiTheme="minorHAnsi" w:hAnsiTheme="minorHAnsi" w:cstheme="minorHAnsi"/>
          <w:b w:val="0"/>
          <w:sz w:val="20"/>
          <w:szCs w:val="20"/>
        </w:rPr>
        <w:t>Support Agents → Handle assigned cases, update progress, and resolve issues.</w:t>
      </w:r>
    </w:p>
    <w:p w14:paraId="3EEBA8D2" w14:textId="7A492BA3" w:rsidR="008E09C8" w:rsidRPr="008E09C8" w:rsidRDefault="008E09C8" w:rsidP="0082229F">
      <w:pPr>
        <w:pStyle w:val="Heading2"/>
        <w:numPr>
          <w:ilvl w:val="0"/>
          <w:numId w:val="6"/>
        </w:numPr>
        <w:spacing w:before="240" w:after="264" w:line="240" w:lineRule="exact"/>
        <w:ind w:left="706"/>
        <w:rPr>
          <w:rFonts w:asciiTheme="minorHAnsi" w:hAnsiTheme="minorHAnsi" w:cstheme="minorHAnsi"/>
          <w:b w:val="0"/>
          <w:sz w:val="20"/>
          <w:szCs w:val="20"/>
        </w:rPr>
      </w:pPr>
      <w:r w:rsidRPr="008E09C8">
        <w:rPr>
          <w:rFonts w:asciiTheme="minorHAnsi" w:hAnsiTheme="minorHAnsi" w:cstheme="minorHAnsi"/>
          <w:b w:val="0"/>
          <w:sz w:val="20"/>
          <w:szCs w:val="20"/>
        </w:rPr>
        <w:t>Managers → Monitor escalated cases, overall support performance, and SLA compliance.</w:t>
      </w:r>
    </w:p>
    <w:p w14:paraId="71B84512" w14:textId="1DC9250F" w:rsidR="008E09C8" w:rsidRPr="008E09C8" w:rsidRDefault="008E09C8" w:rsidP="0082229F">
      <w:pPr>
        <w:pStyle w:val="Heading2"/>
        <w:numPr>
          <w:ilvl w:val="0"/>
          <w:numId w:val="6"/>
        </w:numPr>
        <w:spacing w:before="240" w:after="264" w:line="240" w:lineRule="exact"/>
        <w:ind w:left="706"/>
        <w:rPr>
          <w:rFonts w:asciiTheme="minorHAnsi" w:hAnsiTheme="minorHAnsi" w:cstheme="minorHAnsi"/>
          <w:b w:val="0"/>
          <w:sz w:val="20"/>
          <w:szCs w:val="20"/>
        </w:rPr>
      </w:pPr>
      <w:r w:rsidRPr="008E09C8">
        <w:rPr>
          <w:rFonts w:asciiTheme="minorHAnsi" w:hAnsiTheme="minorHAnsi" w:cstheme="minorHAnsi"/>
          <w:b w:val="0"/>
          <w:sz w:val="20"/>
          <w:szCs w:val="20"/>
        </w:rPr>
        <w:t>Admins → Configure case rules, automation flows, and maintain system.</w:t>
      </w:r>
    </w:p>
    <w:p w14:paraId="21C2E555" w14:textId="77777777" w:rsidR="00343E12" w:rsidRPr="0082229F" w:rsidRDefault="0082229F">
      <w:pPr>
        <w:pStyle w:val="Heading2"/>
        <w:spacing w:after="264"/>
        <w:ind w:left="-5"/>
        <w:rPr>
          <w:rFonts w:asciiTheme="minorHAnsi" w:hAnsiTheme="minorHAnsi" w:cstheme="minorHAnsi"/>
          <w:sz w:val="30"/>
          <w:szCs w:val="30"/>
        </w:rPr>
      </w:pPr>
      <w:r w:rsidRPr="0082229F">
        <w:rPr>
          <w:rFonts w:asciiTheme="minorHAnsi" w:eastAsia="Segoe UI Emoji" w:hAnsiTheme="minorHAnsi" w:cstheme="minorHAnsi"/>
          <w:b w:val="0"/>
          <w:color w:val="0074BA"/>
          <w:sz w:val="20"/>
          <w:szCs w:val="20"/>
        </w:rPr>
        <w:t xml:space="preserve"> </w:t>
      </w:r>
      <w:r w:rsidRPr="0082229F">
        <w:rPr>
          <w:rFonts w:asciiTheme="minorHAnsi" w:hAnsiTheme="minorHAnsi" w:cstheme="minorHAnsi"/>
          <w:sz w:val="20"/>
          <w:szCs w:val="20"/>
        </w:rPr>
        <w:t xml:space="preserve"> </w:t>
      </w:r>
      <w:r w:rsidRPr="0082229F">
        <w:rPr>
          <w:rFonts w:asciiTheme="minorHAnsi" w:hAnsiTheme="minorHAnsi" w:cstheme="minorHAnsi"/>
          <w:sz w:val="30"/>
          <w:szCs w:val="30"/>
        </w:rPr>
        <w:t>Business Process Mapping</w:t>
      </w:r>
      <w:r w:rsidRPr="0082229F">
        <w:rPr>
          <w:rFonts w:asciiTheme="minorHAnsi" w:hAnsiTheme="minorHAnsi" w:cstheme="minorHAnsi"/>
          <w:sz w:val="30"/>
          <w:szCs w:val="30"/>
        </w:rPr>
        <w:t xml:space="preserve"> </w:t>
      </w:r>
    </w:p>
    <w:p w14:paraId="7DE437EB" w14:textId="03A6A7AA" w:rsidR="008E09C8" w:rsidRPr="008E09C8" w:rsidRDefault="008E09C8" w:rsidP="0082229F">
      <w:pPr>
        <w:pStyle w:val="Heading2"/>
        <w:numPr>
          <w:ilvl w:val="0"/>
          <w:numId w:val="6"/>
        </w:numPr>
        <w:spacing w:line="240" w:lineRule="auto"/>
        <w:rPr>
          <w:rFonts w:asciiTheme="minorHAnsi" w:hAnsiTheme="minorHAnsi" w:cstheme="minorHAnsi"/>
          <w:b w:val="0"/>
          <w:bCs/>
          <w:sz w:val="20"/>
          <w:szCs w:val="20"/>
        </w:rPr>
      </w:pPr>
      <w:r w:rsidRPr="008E09C8">
        <w:rPr>
          <w:rFonts w:asciiTheme="minorHAnsi" w:hAnsiTheme="minorHAnsi" w:cstheme="minorHAnsi"/>
          <w:b w:val="0"/>
          <w:bCs/>
          <w:sz w:val="20"/>
          <w:szCs w:val="20"/>
        </w:rPr>
        <w:t>Customer raises a Case in Salesforce (via portal/email).</w:t>
      </w:r>
    </w:p>
    <w:p w14:paraId="37422816" w14:textId="2B7ADCCE" w:rsidR="008E09C8" w:rsidRPr="008E09C8" w:rsidRDefault="008E09C8" w:rsidP="0082229F">
      <w:pPr>
        <w:pStyle w:val="Heading2"/>
        <w:numPr>
          <w:ilvl w:val="0"/>
          <w:numId w:val="6"/>
        </w:numPr>
        <w:spacing w:line="240" w:lineRule="auto"/>
        <w:rPr>
          <w:rFonts w:asciiTheme="minorHAnsi" w:hAnsiTheme="minorHAnsi" w:cstheme="minorHAnsi"/>
          <w:b w:val="0"/>
          <w:bCs/>
          <w:sz w:val="20"/>
          <w:szCs w:val="20"/>
        </w:rPr>
      </w:pPr>
      <w:r w:rsidRPr="008E09C8">
        <w:rPr>
          <w:rFonts w:asciiTheme="minorHAnsi" w:hAnsiTheme="minorHAnsi" w:cstheme="minorHAnsi"/>
          <w:b w:val="0"/>
          <w:bCs/>
          <w:sz w:val="20"/>
          <w:szCs w:val="20"/>
        </w:rPr>
        <w:t>Case is automatically assigned to correct queue based on Case Type.</w:t>
      </w:r>
    </w:p>
    <w:p w14:paraId="00089542" w14:textId="23759F95" w:rsidR="008E09C8" w:rsidRPr="008E09C8" w:rsidRDefault="008E09C8" w:rsidP="0082229F">
      <w:pPr>
        <w:pStyle w:val="Heading2"/>
        <w:numPr>
          <w:ilvl w:val="0"/>
          <w:numId w:val="6"/>
        </w:numPr>
        <w:spacing w:line="240" w:lineRule="auto"/>
        <w:rPr>
          <w:rFonts w:asciiTheme="minorHAnsi" w:hAnsiTheme="minorHAnsi" w:cstheme="minorHAnsi"/>
          <w:b w:val="0"/>
          <w:bCs/>
          <w:sz w:val="20"/>
          <w:szCs w:val="20"/>
        </w:rPr>
      </w:pPr>
      <w:r w:rsidRPr="008E09C8">
        <w:rPr>
          <w:rFonts w:asciiTheme="minorHAnsi" w:hAnsiTheme="minorHAnsi" w:cstheme="minorHAnsi"/>
          <w:b w:val="0"/>
          <w:bCs/>
          <w:sz w:val="20"/>
          <w:szCs w:val="20"/>
        </w:rPr>
        <w:t>Support agent works on resolving the case.</w:t>
      </w:r>
    </w:p>
    <w:p w14:paraId="6452C078" w14:textId="7277DB50" w:rsidR="008E09C8" w:rsidRPr="008E09C8" w:rsidRDefault="008E09C8" w:rsidP="0082229F">
      <w:pPr>
        <w:pStyle w:val="Heading2"/>
        <w:numPr>
          <w:ilvl w:val="0"/>
          <w:numId w:val="6"/>
        </w:numPr>
        <w:spacing w:line="240" w:lineRule="auto"/>
        <w:rPr>
          <w:rFonts w:asciiTheme="minorHAnsi" w:hAnsiTheme="minorHAnsi" w:cstheme="minorHAnsi"/>
          <w:b w:val="0"/>
          <w:bCs/>
          <w:sz w:val="20"/>
          <w:szCs w:val="20"/>
        </w:rPr>
      </w:pPr>
      <w:r w:rsidRPr="008E09C8">
        <w:rPr>
          <w:rFonts w:asciiTheme="minorHAnsi" w:hAnsiTheme="minorHAnsi" w:cstheme="minorHAnsi"/>
          <w:b w:val="0"/>
          <w:bCs/>
          <w:sz w:val="20"/>
          <w:szCs w:val="20"/>
        </w:rPr>
        <w:t>Email notifications sent to customer and agent on creation/updates.</w:t>
      </w:r>
    </w:p>
    <w:p w14:paraId="55AE9DFA" w14:textId="7B257123" w:rsidR="008E09C8" w:rsidRPr="008E09C8" w:rsidRDefault="008E09C8" w:rsidP="0082229F">
      <w:pPr>
        <w:pStyle w:val="Heading2"/>
        <w:numPr>
          <w:ilvl w:val="0"/>
          <w:numId w:val="6"/>
        </w:numPr>
        <w:spacing w:line="240" w:lineRule="auto"/>
        <w:rPr>
          <w:rFonts w:asciiTheme="minorHAnsi" w:hAnsiTheme="minorHAnsi" w:cstheme="minorHAnsi"/>
          <w:b w:val="0"/>
          <w:bCs/>
          <w:sz w:val="20"/>
          <w:szCs w:val="20"/>
        </w:rPr>
      </w:pPr>
      <w:r w:rsidRPr="008E09C8">
        <w:rPr>
          <w:rFonts w:asciiTheme="minorHAnsi" w:hAnsiTheme="minorHAnsi" w:cstheme="minorHAnsi"/>
          <w:b w:val="0"/>
          <w:bCs/>
          <w:sz w:val="20"/>
          <w:szCs w:val="20"/>
        </w:rPr>
        <w:t>If unresolved within 48 hours, case status updated to Escalated and manager notified.</w:t>
      </w:r>
    </w:p>
    <w:p w14:paraId="4511F8B3" w14:textId="77777777" w:rsidR="0082229F" w:rsidRPr="0082229F" w:rsidRDefault="0082229F" w:rsidP="0082229F">
      <w:pPr>
        <w:pStyle w:val="Heading2"/>
        <w:numPr>
          <w:ilvl w:val="0"/>
          <w:numId w:val="6"/>
        </w:numPr>
        <w:spacing w:line="240" w:lineRule="auto"/>
        <w:rPr>
          <w:rFonts w:asciiTheme="minorHAnsi" w:hAnsiTheme="minorHAnsi" w:cstheme="minorHAnsi"/>
          <w:b w:val="0"/>
          <w:bCs/>
          <w:sz w:val="20"/>
          <w:szCs w:val="20"/>
        </w:rPr>
      </w:pPr>
      <w:r w:rsidRPr="0082229F">
        <w:rPr>
          <w:rFonts w:asciiTheme="minorHAnsi" w:hAnsiTheme="minorHAnsi" w:cstheme="minorHAnsi"/>
          <w:b w:val="0"/>
          <w:bCs/>
          <w:sz w:val="20"/>
          <w:szCs w:val="20"/>
        </w:rPr>
        <w:t>Managers can take proactive actions on escalated cases.</w:t>
      </w:r>
    </w:p>
    <w:p w14:paraId="09E80831" w14:textId="2F0745EA" w:rsidR="00343E12" w:rsidRPr="0082229F" w:rsidRDefault="0082229F">
      <w:pPr>
        <w:pStyle w:val="Heading2"/>
        <w:ind w:left="-5"/>
        <w:rPr>
          <w:rFonts w:asciiTheme="minorHAnsi" w:hAnsiTheme="minorHAnsi" w:cstheme="minorHAnsi"/>
          <w:sz w:val="30"/>
          <w:szCs w:val="30"/>
        </w:rPr>
      </w:pPr>
      <w:r w:rsidRPr="0082229F">
        <w:rPr>
          <w:rFonts w:asciiTheme="minorHAnsi" w:eastAsia="Segoe UI Emoji" w:hAnsiTheme="minorHAnsi" w:cstheme="minorHAnsi"/>
          <w:b w:val="0"/>
          <w:color w:val="0074BA"/>
          <w:sz w:val="30"/>
          <w:szCs w:val="30"/>
        </w:rPr>
        <w:t xml:space="preserve"> </w:t>
      </w:r>
      <w:r w:rsidRPr="0082229F">
        <w:rPr>
          <w:rFonts w:asciiTheme="minorHAnsi" w:hAnsiTheme="minorHAnsi" w:cstheme="minorHAnsi"/>
          <w:sz w:val="30"/>
          <w:szCs w:val="30"/>
        </w:rPr>
        <w:t xml:space="preserve"> Use Cases </w:t>
      </w:r>
    </w:p>
    <w:p w14:paraId="60BC2D5D" w14:textId="4B1E595B" w:rsidR="008E09C8" w:rsidRPr="0082229F" w:rsidRDefault="008E09C8" w:rsidP="0082229F">
      <w:pPr>
        <w:pStyle w:val="NormalWeb"/>
        <w:numPr>
          <w:ilvl w:val="0"/>
          <w:numId w:val="6"/>
        </w:numPr>
        <w:spacing w:line="360" w:lineRule="auto"/>
        <w:rPr>
          <w:rFonts w:asciiTheme="minorHAnsi" w:hAnsiTheme="minorHAnsi" w:cstheme="minorHAnsi"/>
          <w:sz w:val="20"/>
          <w:szCs w:val="20"/>
        </w:rPr>
      </w:pPr>
      <w:r w:rsidRPr="0082229F">
        <w:rPr>
          <w:rStyle w:val="Strong"/>
          <w:rFonts w:asciiTheme="minorHAnsi" w:hAnsiTheme="minorHAnsi" w:cstheme="minorHAnsi"/>
          <w:sz w:val="20"/>
          <w:szCs w:val="20"/>
        </w:rPr>
        <w:t>Case Creation &amp; Assignment</w:t>
      </w:r>
      <w:r w:rsidRPr="0082229F">
        <w:rPr>
          <w:rFonts w:asciiTheme="minorHAnsi" w:hAnsiTheme="minorHAnsi" w:cstheme="minorHAnsi"/>
          <w:sz w:val="20"/>
          <w:szCs w:val="20"/>
        </w:rPr>
        <w:t xml:space="preserve"> – Customers log issues, cases auto-assigned to queues (Technical/Billing/General).</w:t>
      </w:r>
    </w:p>
    <w:p w14:paraId="2E252E9D" w14:textId="6656C8AE" w:rsidR="008E09C8" w:rsidRPr="0082229F" w:rsidRDefault="008E09C8" w:rsidP="0082229F">
      <w:pPr>
        <w:pStyle w:val="NormalWeb"/>
        <w:numPr>
          <w:ilvl w:val="0"/>
          <w:numId w:val="6"/>
        </w:numPr>
        <w:spacing w:line="360" w:lineRule="auto"/>
        <w:rPr>
          <w:rFonts w:asciiTheme="minorHAnsi" w:hAnsiTheme="minorHAnsi" w:cstheme="minorHAnsi"/>
          <w:sz w:val="20"/>
          <w:szCs w:val="20"/>
        </w:rPr>
      </w:pPr>
      <w:r w:rsidRPr="0082229F">
        <w:rPr>
          <w:rStyle w:val="Strong"/>
          <w:rFonts w:asciiTheme="minorHAnsi" w:hAnsiTheme="minorHAnsi" w:cstheme="minorHAnsi"/>
          <w:sz w:val="20"/>
          <w:szCs w:val="20"/>
        </w:rPr>
        <w:t>Notifications</w:t>
      </w:r>
      <w:r w:rsidRPr="0082229F">
        <w:rPr>
          <w:rFonts w:asciiTheme="minorHAnsi" w:hAnsiTheme="minorHAnsi" w:cstheme="minorHAnsi"/>
          <w:sz w:val="20"/>
          <w:szCs w:val="20"/>
        </w:rPr>
        <w:t xml:space="preserve"> – Email alerts sent to customers &amp; agents on case creation and escalation.</w:t>
      </w:r>
    </w:p>
    <w:p w14:paraId="637A111A" w14:textId="2A5DA623" w:rsidR="008E09C8" w:rsidRPr="0082229F" w:rsidRDefault="008E09C8" w:rsidP="0082229F">
      <w:pPr>
        <w:pStyle w:val="NormalWeb"/>
        <w:numPr>
          <w:ilvl w:val="0"/>
          <w:numId w:val="6"/>
        </w:numPr>
        <w:spacing w:line="360" w:lineRule="auto"/>
        <w:rPr>
          <w:rFonts w:asciiTheme="minorHAnsi" w:hAnsiTheme="minorHAnsi" w:cstheme="minorHAnsi"/>
          <w:sz w:val="20"/>
          <w:szCs w:val="20"/>
        </w:rPr>
      </w:pPr>
      <w:r w:rsidRPr="0082229F">
        <w:rPr>
          <w:rStyle w:val="Strong"/>
          <w:rFonts w:asciiTheme="minorHAnsi" w:hAnsiTheme="minorHAnsi" w:cstheme="minorHAnsi"/>
          <w:sz w:val="20"/>
          <w:szCs w:val="20"/>
        </w:rPr>
        <w:t>Escalations</w:t>
      </w:r>
      <w:r w:rsidRPr="0082229F">
        <w:rPr>
          <w:rFonts w:asciiTheme="minorHAnsi" w:hAnsiTheme="minorHAnsi" w:cstheme="minorHAnsi"/>
          <w:sz w:val="20"/>
          <w:szCs w:val="20"/>
        </w:rPr>
        <w:t xml:space="preserve"> – Cases not closed within SLA (48 hrs) auto-escalated and reassigned.</w:t>
      </w:r>
    </w:p>
    <w:p w14:paraId="5CEF0B01" w14:textId="65BB47E8" w:rsidR="008E09C8" w:rsidRPr="0082229F" w:rsidRDefault="008E09C8" w:rsidP="0082229F">
      <w:pPr>
        <w:pStyle w:val="NormalWeb"/>
        <w:numPr>
          <w:ilvl w:val="0"/>
          <w:numId w:val="6"/>
        </w:numPr>
        <w:spacing w:line="360" w:lineRule="auto"/>
        <w:rPr>
          <w:rFonts w:asciiTheme="minorHAnsi" w:hAnsiTheme="minorHAnsi" w:cstheme="minorHAnsi"/>
          <w:sz w:val="20"/>
          <w:szCs w:val="20"/>
        </w:rPr>
      </w:pPr>
      <w:r w:rsidRPr="0082229F">
        <w:rPr>
          <w:rStyle w:val="Strong"/>
          <w:rFonts w:asciiTheme="minorHAnsi" w:hAnsiTheme="minorHAnsi" w:cstheme="minorHAnsi"/>
          <w:sz w:val="20"/>
          <w:szCs w:val="20"/>
        </w:rPr>
        <w:lastRenderedPageBreak/>
        <w:t>Case Tracking</w:t>
      </w:r>
      <w:r w:rsidRPr="0082229F">
        <w:rPr>
          <w:rFonts w:asciiTheme="minorHAnsi" w:hAnsiTheme="minorHAnsi" w:cstheme="minorHAnsi"/>
          <w:sz w:val="20"/>
          <w:szCs w:val="20"/>
        </w:rPr>
        <w:t xml:space="preserve"> – Support team updates status; customers can track case progress.</w:t>
      </w:r>
    </w:p>
    <w:p w14:paraId="4075BE52" w14:textId="1BFE6FDF" w:rsidR="00343E12" w:rsidRPr="0082229F" w:rsidRDefault="008E09C8" w:rsidP="0082229F">
      <w:pPr>
        <w:pStyle w:val="NormalWeb"/>
        <w:numPr>
          <w:ilvl w:val="0"/>
          <w:numId w:val="6"/>
        </w:numPr>
        <w:spacing w:line="360" w:lineRule="auto"/>
        <w:rPr>
          <w:rFonts w:asciiTheme="minorHAnsi" w:hAnsiTheme="minorHAnsi" w:cstheme="minorHAnsi"/>
          <w:sz w:val="20"/>
          <w:szCs w:val="20"/>
        </w:rPr>
      </w:pPr>
      <w:r w:rsidRPr="0082229F">
        <w:rPr>
          <w:rStyle w:val="Strong"/>
          <w:rFonts w:asciiTheme="minorHAnsi" w:hAnsiTheme="minorHAnsi" w:cstheme="minorHAnsi"/>
          <w:sz w:val="20"/>
          <w:szCs w:val="20"/>
        </w:rPr>
        <w:t>Performance Dashboards</w:t>
      </w:r>
      <w:r w:rsidRPr="0082229F">
        <w:rPr>
          <w:rFonts w:asciiTheme="minorHAnsi" w:hAnsiTheme="minorHAnsi" w:cstheme="minorHAnsi"/>
          <w:sz w:val="20"/>
          <w:szCs w:val="20"/>
        </w:rPr>
        <w:t xml:space="preserve"> – </w:t>
      </w:r>
      <w:r w:rsidR="0082229F" w:rsidRPr="0082229F">
        <w:rPr>
          <w:rFonts w:asciiTheme="minorHAnsi" w:hAnsiTheme="minorHAnsi" w:cstheme="minorHAnsi"/>
          <w:sz w:val="20"/>
          <w:szCs w:val="20"/>
        </w:rPr>
        <w:t>Managers receive an email notification when a case escalates</w:t>
      </w:r>
      <w:r w:rsidR="0082229F" w:rsidRPr="0082229F">
        <w:rPr>
          <w:rFonts w:asciiTheme="minorHAnsi" w:hAnsiTheme="minorHAnsi" w:cstheme="minorHAnsi"/>
          <w:sz w:val="20"/>
          <w:szCs w:val="20"/>
        </w:rPr>
        <w:t>.</w:t>
      </w:r>
    </w:p>
    <w:p w14:paraId="00132703" w14:textId="77777777" w:rsidR="00343E12" w:rsidRPr="0082229F" w:rsidRDefault="0082229F">
      <w:pPr>
        <w:pStyle w:val="Heading2"/>
        <w:ind w:left="-5"/>
        <w:rPr>
          <w:rFonts w:asciiTheme="minorHAnsi" w:hAnsiTheme="minorHAnsi" w:cstheme="minorHAnsi"/>
          <w:sz w:val="30"/>
          <w:szCs w:val="30"/>
        </w:rPr>
      </w:pPr>
      <w:r w:rsidRPr="0082229F">
        <w:rPr>
          <w:rFonts w:asciiTheme="minorHAnsi" w:eastAsia="Segoe UI Emoji" w:hAnsiTheme="minorHAnsi" w:cstheme="minorHAnsi"/>
          <w:b w:val="0"/>
          <w:color w:val="0074BA"/>
          <w:sz w:val="20"/>
          <w:szCs w:val="20"/>
        </w:rPr>
        <w:t xml:space="preserve"> </w:t>
      </w:r>
      <w:r w:rsidRPr="0082229F">
        <w:rPr>
          <w:rFonts w:asciiTheme="minorHAnsi" w:hAnsiTheme="minorHAnsi" w:cstheme="minorHAnsi"/>
          <w:sz w:val="20"/>
          <w:szCs w:val="20"/>
        </w:rPr>
        <w:t xml:space="preserve"> </w:t>
      </w:r>
      <w:r w:rsidRPr="0082229F">
        <w:rPr>
          <w:rFonts w:asciiTheme="minorHAnsi" w:hAnsiTheme="minorHAnsi" w:cstheme="minorHAnsi"/>
          <w:sz w:val="30"/>
          <w:szCs w:val="30"/>
        </w:rPr>
        <w:t xml:space="preserve">AppExchange Exploration </w:t>
      </w:r>
    </w:p>
    <w:p w14:paraId="46507DEB" w14:textId="275391D4" w:rsidR="008E09C8" w:rsidRPr="0082229F" w:rsidRDefault="008E09C8" w:rsidP="0082229F">
      <w:pPr>
        <w:pStyle w:val="ListParagraph"/>
        <w:numPr>
          <w:ilvl w:val="0"/>
          <w:numId w:val="6"/>
        </w:numPr>
        <w:spacing w:after="13" w:line="360" w:lineRule="auto"/>
        <w:rPr>
          <w:rFonts w:asciiTheme="minorHAnsi" w:hAnsiTheme="minorHAnsi" w:cstheme="minorHAnsi"/>
          <w:sz w:val="20"/>
          <w:szCs w:val="20"/>
        </w:rPr>
      </w:pPr>
      <w:r w:rsidRPr="0082229F">
        <w:rPr>
          <w:rFonts w:asciiTheme="minorHAnsi" w:hAnsiTheme="minorHAnsi" w:cstheme="minorHAnsi"/>
          <w:sz w:val="20"/>
          <w:szCs w:val="20"/>
        </w:rPr>
        <w:t>Email-to-Case Premium – Advanced automation for customer email-to-case conversions.</w:t>
      </w:r>
    </w:p>
    <w:p w14:paraId="18FB79C3" w14:textId="2EF800CA" w:rsidR="008E09C8" w:rsidRPr="0082229F" w:rsidRDefault="008E09C8" w:rsidP="0082229F">
      <w:pPr>
        <w:pStyle w:val="ListParagraph"/>
        <w:numPr>
          <w:ilvl w:val="0"/>
          <w:numId w:val="6"/>
        </w:numPr>
        <w:spacing w:after="13" w:line="360" w:lineRule="auto"/>
        <w:rPr>
          <w:rFonts w:asciiTheme="minorHAnsi" w:hAnsiTheme="minorHAnsi" w:cstheme="minorHAnsi"/>
          <w:sz w:val="20"/>
          <w:szCs w:val="20"/>
        </w:rPr>
      </w:pPr>
      <w:r w:rsidRPr="0082229F">
        <w:rPr>
          <w:rFonts w:asciiTheme="minorHAnsi" w:hAnsiTheme="minorHAnsi" w:cstheme="minorHAnsi"/>
          <w:sz w:val="20"/>
          <w:szCs w:val="20"/>
        </w:rPr>
        <w:t>Service Cloud Voice – Integrates telephony with case management for real-time support.</w:t>
      </w:r>
    </w:p>
    <w:p w14:paraId="027AFC12" w14:textId="7F046127" w:rsidR="008E09C8" w:rsidRPr="0082229F" w:rsidRDefault="008E09C8" w:rsidP="0082229F">
      <w:pPr>
        <w:pStyle w:val="ListParagraph"/>
        <w:numPr>
          <w:ilvl w:val="0"/>
          <w:numId w:val="6"/>
        </w:numPr>
        <w:spacing w:after="13" w:line="360" w:lineRule="auto"/>
        <w:rPr>
          <w:rFonts w:asciiTheme="minorHAnsi" w:hAnsiTheme="minorHAnsi" w:cstheme="minorHAnsi"/>
          <w:sz w:val="20"/>
          <w:szCs w:val="20"/>
        </w:rPr>
      </w:pPr>
      <w:r w:rsidRPr="0082229F">
        <w:rPr>
          <w:rFonts w:asciiTheme="minorHAnsi" w:hAnsiTheme="minorHAnsi" w:cstheme="minorHAnsi"/>
          <w:sz w:val="20"/>
          <w:szCs w:val="20"/>
        </w:rPr>
        <w:t>Survey Force – Collects customer feedback post-case resolution to measure satisfaction.</w:t>
      </w:r>
    </w:p>
    <w:p w14:paraId="7703FA78" w14:textId="117FC534" w:rsidR="0082229F" w:rsidRPr="0082229F" w:rsidRDefault="0082229F" w:rsidP="0082229F">
      <w:pPr>
        <w:pStyle w:val="ListParagraph"/>
        <w:numPr>
          <w:ilvl w:val="0"/>
          <w:numId w:val="6"/>
        </w:numPr>
        <w:spacing w:after="13" w:line="360" w:lineRule="auto"/>
        <w:rPr>
          <w:rFonts w:asciiTheme="minorHAnsi" w:hAnsiTheme="minorHAnsi" w:cstheme="minorHAnsi"/>
          <w:sz w:val="20"/>
          <w:szCs w:val="20"/>
        </w:rPr>
      </w:pPr>
      <w:r w:rsidRPr="0082229F">
        <w:rPr>
          <w:rFonts w:asciiTheme="minorHAnsi" w:hAnsiTheme="minorHAnsi" w:cstheme="minorHAnsi"/>
          <w:sz w:val="20"/>
          <w:szCs w:val="20"/>
        </w:rPr>
        <w:t>Slack Integration for Service Cloud or Omni-Channel to show research.</w:t>
      </w:r>
    </w:p>
    <w:p w14:paraId="3756EA6F" w14:textId="23D53B4B" w:rsidR="00343E12" w:rsidRPr="0082229F" w:rsidRDefault="00343E12" w:rsidP="008E09C8">
      <w:pPr>
        <w:spacing w:after="13" w:line="249" w:lineRule="auto"/>
        <w:ind w:left="705"/>
        <w:rPr>
          <w:rFonts w:asciiTheme="minorHAnsi" w:hAnsiTheme="minorHAnsi" w:cstheme="minorHAnsi"/>
          <w:sz w:val="20"/>
          <w:szCs w:val="20"/>
        </w:rPr>
      </w:pPr>
    </w:p>
    <w:sectPr w:rsidR="00343E12" w:rsidRPr="0082229F">
      <w:pgSz w:w="11906" w:h="16838"/>
      <w:pgMar w:top="1440" w:right="866"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D00"/>
    <w:multiLevelType w:val="hybridMultilevel"/>
    <w:tmpl w:val="6894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637E3"/>
    <w:multiLevelType w:val="hybridMultilevel"/>
    <w:tmpl w:val="66E03CB8"/>
    <w:lvl w:ilvl="0" w:tplc="AD202A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006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047C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82D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4006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2482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C4C8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476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A40D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1208CA"/>
    <w:multiLevelType w:val="hybridMultilevel"/>
    <w:tmpl w:val="AA8C62C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38500476"/>
    <w:multiLevelType w:val="hybridMultilevel"/>
    <w:tmpl w:val="A6AA45F4"/>
    <w:lvl w:ilvl="0" w:tplc="0E30AF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C04C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E8D9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0CF3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66D0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4C81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269B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26FF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B44C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CC4632"/>
    <w:multiLevelType w:val="hybridMultilevel"/>
    <w:tmpl w:val="5524A1B8"/>
    <w:lvl w:ilvl="0" w:tplc="8BBC25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4643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A6C6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20A5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41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CB5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08D6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341B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1048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764D2D"/>
    <w:multiLevelType w:val="hybridMultilevel"/>
    <w:tmpl w:val="9C061DB0"/>
    <w:lvl w:ilvl="0" w:tplc="42B0C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A46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AAD3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005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74D4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14FB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14C1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0E40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44A3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C12D75"/>
    <w:multiLevelType w:val="hybridMultilevel"/>
    <w:tmpl w:val="37D2C8F2"/>
    <w:lvl w:ilvl="0" w:tplc="AD202A92">
      <w:start w:val="1"/>
      <w:numFmt w:val="bullet"/>
      <w:lvlText w:val="•"/>
      <w:lvlJc w:val="left"/>
      <w:pPr>
        <w:ind w:left="1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7" w15:restartNumberingAfterBreak="0">
    <w:nsid w:val="6FE1528B"/>
    <w:multiLevelType w:val="hybridMultilevel"/>
    <w:tmpl w:val="CC2C67A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7E803BA7"/>
    <w:multiLevelType w:val="hybridMultilevel"/>
    <w:tmpl w:val="5A4446A6"/>
    <w:lvl w:ilvl="0" w:tplc="8BBC2552">
      <w:start w:val="1"/>
      <w:numFmt w:val="bullet"/>
      <w:lvlText w:val="•"/>
      <w:lvlJc w:val="left"/>
      <w:pPr>
        <w:ind w:left="1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493423881">
    <w:abstractNumId w:val="5"/>
  </w:num>
  <w:num w:numId="2" w16cid:durableId="188762995">
    <w:abstractNumId w:val="3"/>
  </w:num>
  <w:num w:numId="3" w16cid:durableId="65418617">
    <w:abstractNumId w:val="4"/>
  </w:num>
  <w:num w:numId="4" w16cid:durableId="1250768682">
    <w:abstractNumId w:val="1"/>
  </w:num>
  <w:num w:numId="5" w16cid:durableId="52970243">
    <w:abstractNumId w:val="0"/>
  </w:num>
  <w:num w:numId="6" w16cid:durableId="1624575456">
    <w:abstractNumId w:val="7"/>
  </w:num>
  <w:num w:numId="7" w16cid:durableId="1938905621">
    <w:abstractNumId w:val="2"/>
  </w:num>
  <w:num w:numId="8" w16cid:durableId="822235798">
    <w:abstractNumId w:val="8"/>
  </w:num>
  <w:num w:numId="9" w16cid:durableId="1665087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12"/>
    <w:rsid w:val="001715A0"/>
    <w:rsid w:val="00343E12"/>
    <w:rsid w:val="0082229F"/>
    <w:rsid w:val="008E09C8"/>
    <w:rsid w:val="00D24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6E33"/>
  <w15:docId w15:val="{13E47FB0-18F1-4D0D-80FF-138B85E4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4" w:line="259" w:lineRule="auto"/>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215"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0"/>
    </w:rPr>
  </w:style>
  <w:style w:type="paragraph" w:styleId="ListParagraph">
    <w:name w:val="List Paragraph"/>
    <w:basedOn w:val="Normal"/>
    <w:uiPriority w:val="34"/>
    <w:qFormat/>
    <w:rsid w:val="008E09C8"/>
    <w:pPr>
      <w:ind w:left="720"/>
      <w:contextualSpacing/>
    </w:pPr>
  </w:style>
  <w:style w:type="paragraph" w:styleId="NormalWeb">
    <w:name w:val="Normal (Web)"/>
    <w:basedOn w:val="Normal"/>
    <w:uiPriority w:val="99"/>
    <w:unhideWhenUsed/>
    <w:rsid w:val="008E09C8"/>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8E0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cp:lastModifiedBy>Srinithya Vemavarapu</cp:lastModifiedBy>
  <cp:revision>2</cp:revision>
  <dcterms:created xsi:type="dcterms:W3CDTF">2025-09-24T06:35:00Z</dcterms:created>
  <dcterms:modified xsi:type="dcterms:W3CDTF">2025-09-24T06:35:00Z</dcterms:modified>
</cp:coreProperties>
</file>