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D34817" w:themeColor="accent1"/>
        </w:rPr>
        <w:id w:val="1589587618"/>
        <w:docPartObj>
          <w:docPartGallery w:val="Cover Pages"/>
          <w:docPartUnique/>
        </w:docPartObj>
      </w:sdtPr>
      <w:sdtEndPr>
        <w:rPr>
          <w:b/>
          <w:bCs/>
          <w:color w:val="69230B" w:themeColor="accent1" w:themeShade="80"/>
          <w:sz w:val="56"/>
          <w:szCs w:val="56"/>
        </w:rPr>
      </w:sdtEndPr>
      <w:sdtContent>
        <w:p w14:paraId="22DD5708" w14:textId="35F266D8" w:rsidR="000C7ED4" w:rsidRDefault="000C7ED4">
          <w:pPr>
            <w:pStyle w:val="NoSpacing"/>
            <w:spacing w:before="1540" w:after="240"/>
            <w:jc w:val="center"/>
            <w:rPr>
              <w:color w:val="D34817" w:themeColor="accent1"/>
            </w:rPr>
          </w:pPr>
          <w:r>
            <w:rPr>
              <w:noProof/>
              <w:color w:val="D34817" w:themeColor="accent1"/>
            </w:rPr>
            <w:drawing>
              <wp:inline distT="0" distB="0" distL="0" distR="0" wp14:anchorId="3140F3C0" wp14:editId="23D3E013">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06087C1" w14:textId="2DC1DD40" w:rsidR="000C7ED4" w:rsidRDefault="000C7ED4">
          <w:pPr>
            <w:pStyle w:val="NoSpacing"/>
            <w:pBdr>
              <w:top w:val="single" w:sz="6" w:space="6" w:color="D34817" w:themeColor="accent1"/>
              <w:bottom w:val="single" w:sz="6" w:space="6" w:color="D34817" w:themeColor="accent1"/>
            </w:pBdr>
            <w:spacing w:after="240"/>
            <w:jc w:val="center"/>
            <w:rPr>
              <w:rFonts w:asciiTheme="majorHAnsi" w:eastAsiaTheme="majorEastAsia" w:hAnsiTheme="majorHAnsi" w:cstheme="majorBidi"/>
              <w:caps/>
              <w:color w:val="D34817" w:themeColor="accent1"/>
              <w:sz w:val="80"/>
              <w:szCs w:val="80"/>
            </w:rPr>
          </w:pPr>
          <w:r>
            <w:rPr>
              <w:rFonts w:asciiTheme="majorHAnsi" w:eastAsiaTheme="majorEastAsia" w:hAnsiTheme="majorHAnsi" w:cstheme="majorBidi"/>
              <w:caps/>
              <w:color w:val="D34817" w:themeColor="accent1"/>
              <w:sz w:val="72"/>
              <w:szCs w:val="72"/>
            </w:rPr>
            <w:t>Capstone project -university success analysis</w:t>
          </w:r>
        </w:p>
        <w:sdt>
          <w:sdtPr>
            <w:rPr>
              <w:rFonts w:ascii="Algerian" w:hAnsi="Algerian"/>
              <w:color w:val="0D0D0D" w:themeColor="text1" w:themeTint="F2"/>
              <w:sz w:val="72"/>
              <w:szCs w:val="72"/>
              <w:highlight w:val="cyan"/>
            </w:rPr>
            <w:alias w:val="Subtitle"/>
            <w:tag w:val=""/>
            <w:id w:val="328029620"/>
            <w:placeholder>
              <w:docPart w:val="0DBADA40E83F4A75A41B71D5058B5A9E"/>
            </w:placeholder>
            <w:dataBinding w:prefixMappings="xmlns:ns0='http://purl.org/dc/elements/1.1/' xmlns:ns1='http://schemas.openxmlformats.org/package/2006/metadata/core-properties' " w:xpath="/ns1:coreProperties[1]/ns0:subject[1]" w:storeItemID="{6C3C8BC8-F283-45AE-878A-BAB7291924A1}"/>
            <w:text/>
          </w:sdtPr>
          <w:sdtContent>
            <w:p w14:paraId="3244B348" w14:textId="581732AB" w:rsidR="000C7ED4" w:rsidRPr="00762976" w:rsidRDefault="000C7ED4">
              <w:pPr>
                <w:pStyle w:val="NoSpacing"/>
                <w:jc w:val="center"/>
                <w:rPr>
                  <w:rFonts w:ascii="Algerian" w:hAnsi="Algerian"/>
                  <w:color w:val="0D0D0D" w:themeColor="text1" w:themeTint="F2"/>
                  <w:sz w:val="72"/>
                  <w:szCs w:val="72"/>
                </w:rPr>
              </w:pPr>
              <w:r w:rsidRPr="00762976">
                <w:rPr>
                  <w:rFonts w:ascii="Algerian" w:hAnsi="Algerian"/>
                  <w:color w:val="0D0D0D" w:themeColor="text1" w:themeTint="F2"/>
                  <w:sz w:val="72"/>
                  <w:szCs w:val="72"/>
                  <w:highlight w:val="cyan"/>
                </w:rPr>
                <w:t>NITHYA K</w:t>
              </w:r>
            </w:p>
          </w:sdtContent>
        </w:sdt>
        <w:p w14:paraId="109EA587" w14:textId="77777777" w:rsidR="000C7ED4" w:rsidRDefault="000C7ED4">
          <w:pPr>
            <w:pStyle w:val="NoSpacing"/>
            <w:spacing w:before="480"/>
            <w:jc w:val="center"/>
            <w:rPr>
              <w:color w:val="D34817" w:themeColor="accent1"/>
            </w:rPr>
          </w:pPr>
          <w:r>
            <w:rPr>
              <w:noProof/>
              <w:color w:val="D34817" w:themeColor="accent1"/>
            </w:rPr>
            <mc:AlternateContent>
              <mc:Choice Requires="wps">
                <w:drawing>
                  <wp:anchor distT="0" distB="0" distL="114300" distR="114300" simplePos="0" relativeHeight="251659264" behindDoc="0" locked="0" layoutInCell="1" allowOverlap="1" wp14:anchorId="1247EBC8" wp14:editId="6C2D17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D34817"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461EBE5" w14:textId="4DD0C7BA" w:rsidR="000C7ED4" w:rsidRDefault="00762976">
                                    <w:pPr>
                                      <w:pStyle w:val="NoSpacing"/>
                                      <w:spacing w:after="40"/>
                                      <w:jc w:val="center"/>
                                      <w:rPr>
                                        <w:caps/>
                                        <w:color w:val="D34817" w:themeColor="accent1"/>
                                        <w:sz w:val="28"/>
                                        <w:szCs w:val="28"/>
                                      </w:rPr>
                                    </w:pPr>
                                    <w:r>
                                      <w:rPr>
                                        <w:caps/>
                                        <w:color w:val="D34817" w:themeColor="accent1"/>
                                        <w:sz w:val="28"/>
                                        <w:szCs w:val="28"/>
                                      </w:rPr>
                                      <w:t>University success ANALYSIS</w:t>
                                    </w:r>
                                  </w:p>
                                </w:sdtContent>
                              </w:sdt>
                              <w:p w14:paraId="2BA37BB8" w14:textId="36A4377E" w:rsidR="000C7ED4" w:rsidRDefault="00000000">
                                <w:pPr>
                                  <w:pStyle w:val="NoSpacing"/>
                                  <w:jc w:val="center"/>
                                  <w:rPr>
                                    <w:color w:val="D34817" w:themeColor="accent1"/>
                                  </w:rPr>
                                </w:pPr>
                                <w:sdt>
                                  <w:sdtPr>
                                    <w:rPr>
                                      <w:caps/>
                                      <w:color w:val="D34817"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62976">
                                      <w:rPr>
                                        <w:caps/>
                                        <w:color w:val="D34817" w:themeColor="accent1"/>
                                      </w:rPr>
                                      <w:t>---</w:t>
                                    </w:r>
                                  </w:sdtContent>
                                </w:sdt>
                              </w:p>
                              <w:p w14:paraId="39CE1F48" w14:textId="35398C6B" w:rsidR="000C7ED4" w:rsidRDefault="00000000">
                                <w:pPr>
                                  <w:pStyle w:val="NoSpacing"/>
                                  <w:jc w:val="center"/>
                                  <w:rPr>
                                    <w:color w:val="D34817" w:themeColor="accent1"/>
                                  </w:rPr>
                                </w:pPr>
                                <w:sdt>
                                  <w:sdtPr>
                                    <w:rPr>
                                      <w:color w:val="D34817"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62976">
                                      <w:rPr>
                                        <w:color w:val="D34817" w:themeColor="accent1"/>
                                      </w:rPr>
                                      <w:t>NITHYA 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47EBC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D34817"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461EBE5" w14:textId="4DD0C7BA" w:rsidR="000C7ED4" w:rsidRDefault="00762976">
                              <w:pPr>
                                <w:pStyle w:val="NoSpacing"/>
                                <w:spacing w:after="40"/>
                                <w:jc w:val="center"/>
                                <w:rPr>
                                  <w:caps/>
                                  <w:color w:val="D34817" w:themeColor="accent1"/>
                                  <w:sz w:val="28"/>
                                  <w:szCs w:val="28"/>
                                </w:rPr>
                              </w:pPr>
                              <w:r>
                                <w:rPr>
                                  <w:caps/>
                                  <w:color w:val="D34817" w:themeColor="accent1"/>
                                  <w:sz w:val="28"/>
                                  <w:szCs w:val="28"/>
                                </w:rPr>
                                <w:t>University success ANALYSIS</w:t>
                              </w:r>
                            </w:p>
                          </w:sdtContent>
                        </w:sdt>
                        <w:p w14:paraId="2BA37BB8" w14:textId="36A4377E" w:rsidR="000C7ED4" w:rsidRDefault="00000000">
                          <w:pPr>
                            <w:pStyle w:val="NoSpacing"/>
                            <w:jc w:val="center"/>
                            <w:rPr>
                              <w:color w:val="D34817" w:themeColor="accent1"/>
                            </w:rPr>
                          </w:pPr>
                          <w:sdt>
                            <w:sdtPr>
                              <w:rPr>
                                <w:caps/>
                                <w:color w:val="D34817"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62976">
                                <w:rPr>
                                  <w:caps/>
                                  <w:color w:val="D34817" w:themeColor="accent1"/>
                                </w:rPr>
                                <w:t>---</w:t>
                              </w:r>
                            </w:sdtContent>
                          </w:sdt>
                        </w:p>
                        <w:p w14:paraId="39CE1F48" w14:textId="35398C6B" w:rsidR="000C7ED4" w:rsidRDefault="00000000">
                          <w:pPr>
                            <w:pStyle w:val="NoSpacing"/>
                            <w:jc w:val="center"/>
                            <w:rPr>
                              <w:color w:val="D34817" w:themeColor="accent1"/>
                            </w:rPr>
                          </w:pPr>
                          <w:sdt>
                            <w:sdtPr>
                              <w:rPr>
                                <w:color w:val="D34817"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62976">
                                <w:rPr>
                                  <w:color w:val="D34817" w:themeColor="accent1"/>
                                </w:rPr>
                                <w:t>NITHYA K</w:t>
                              </w:r>
                            </w:sdtContent>
                          </w:sdt>
                        </w:p>
                      </w:txbxContent>
                    </v:textbox>
                    <w10:wrap anchorx="margin" anchory="page"/>
                  </v:shape>
                </w:pict>
              </mc:Fallback>
            </mc:AlternateContent>
          </w:r>
          <w:r>
            <w:rPr>
              <w:noProof/>
              <w:color w:val="D34817" w:themeColor="accent1"/>
            </w:rPr>
            <w:drawing>
              <wp:inline distT="0" distB="0" distL="0" distR="0" wp14:anchorId="18FC72E9" wp14:editId="27D11FF3">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871945F" w14:textId="1630A33E" w:rsidR="000C7ED4" w:rsidRDefault="00000000">
          <w:pPr>
            <w:rPr>
              <w:b/>
              <w:bCs/>
              <w:color w:val="69230B" w:themeColor="accent1" w:themeShade="80"/>
              <w:sz w:val="56"/>
              <w:szCs w:val="56"/>
            </w:rPr>
          </w:pPr>
        </w:p>
      </w:sdtContent>
    </w:sdt>
    <w:p w14:paraId="1FECA0BD" w14:textId="77777777" w:rsidR="00D91ABF" w:rsidRDefault="00D91ABF" w:rsidP="00D91ABF">
      <w:pPr>
        <w:pStyle w:val="NoSpacing"/>
      </w:pPr>
    </w:p>
    <w:p w14:paraId="2624C3F0" w14:textId="477FE5CD" w:rsidR="00762976" w:rsidRDefault="00762976" w:rsidP="00D91ABF">
      <w:pPr>
        <w:pStyle w:val="NoSpacing"/>
      </w:pPr>
    </w:p>
    <w:p w14:paraId="109FB8AD" w14:textId="77777777" w:rsidR="00762976" w:rsidRDefault="00762976">
      <w:r>
        <w:br w:type="page"/>
      </w:r>
    </w:p>
    <w:p w14:paraId="183BC1A0" w14:textId="37477140" w:rsidR="00762976" w:rsidRDefault="006A41DF" w:rsidP="00D91ABF">
      <w:pPr>
        <w:pStyle w:val="NoSpacing"/>
      </w:pPr>
      <w:r>
        <w:rPr>
          <w:noProof/>
        </w:rPr>
        <w:lastRenderedPageBreak/>
        <mc:AlternateContent>
          <mc:Choice Requires="wps">
            <w:drawing>
              <wp:anchor distT="0" distB="0" distL="114300" distR="114300" simplePos="0" relativeHeight="251660288" behindDoc="0" locked="0" layoutInCell="1" allowOverlap="1" wp14:anchorId="24348B83" wp14:editId="4976D4E0">
                <wp:simplePos x="0" y="0"/>
                <wp:positionH relativeFrom="column">
                  <wp:posOffset>365760</wp:posOffset>
                </wp:positionH>
                <wp:positionV relativeFrom="paragraph">
                  <wp:posOffset>-137160</wp:posOffset>
                </wp:positionV>
                <wp:extent cx="5090160" cy="640080"/>
                <wp:effectExtent l="0" t="0" r="15240" b="26670"/>
                <wp:wrapNone/>
                <wp:docPr id="1367701213" name="Rectangle 19"/>
                <wp:cNvGraphicFramePr/>
                <a:graphic xmlns:a="http://schemas.openxmlformats.org/drawingml/2006/main">
                  <a:graphicData uri="http://schemas.microsoft.com/office/word/2010/wordprocessingShape">
                    <wps:wsp>
                      <wps:cNvSpPr/>
                      <wps:spPr>
                        <a:xfrm>
                          <a:off x="0" y="0"/>
                          <a:ext cx="5090160" cy="640080"/>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214A0DFA" w14:textId="4F399E1F" w:rsidR="00762976" w:rsidRPr="00762976" w:rsidRDefault="00762976" w:rsidP="001A010A">
                            <w:pPr>
                              <w:jc w:val="center"/>
                              <w:rPr>
                                <w:b/>
                                <w:bCs/>
                                <w:sz w:val="52"/>
                                <w:szCs w:val="52"/>
                              </w:rPr>
                            </w:pPr>
                            <w:r w:rsidRPr="001A010A">
                              <w:rPr>
                                <w:b/>
                                <w:bCs/>
                                <w:sz w:val="52"/>
                                <w:szCs w:val="52"/>
                              </w:rPr>
                              <w:t>OBJECTIVE</w:t>
                            </w:r>
                          </w:p>
                          <w:p w14:paraId="6770649E" w14:textId="77777777" w:rsidR="001A010A" w:rsidRDefault="001A010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48B83" id="Rectangle 19" o:spid="_x0000_s1027" style="position:absolute;margin-left:28.8pt;margin-top:-10.8pt;width:400.8pt;height:5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" fillcolor="#9b2d1f [3205]" strokecolor="#170604 [485]" strokeweight="1pt">
                <v:textbox>
                  <w:txbxContent>
                    <w:p w14:paraId="214A0DFA" w14:textId="4F399E1F" w:rsidR="00762976" w:rsidRPr="00762976" w:rsidRDefault="00762976" w:rsidP="001A010A">
                      <w:pPr>
                        <w:jc w:val="center"/>
                        <w:rPr>
                          <w:b/>
                          <w:bCs/>
                          <w:sz w:val="52"/>
                          <w:szCs w:val="52"/>
                        </w:rPr>
                      </w:pPr>
                      <w:r w:rsidRPr="001A010A">
                        <w:rPr>
                          <w:b/>
                          <w:bCs/>
                          <w:sz w:val="52"/>
                          <w:szCs w:val="52"/>
                        </w:rPr>
                        <w:t>OBJECTIVE</w:t>
                      </w:r>
                    </w:p>
                    <w:p w14:paraId="6770649E" w14:textId="77777777" w:rsidR="001A010A" w:rsidRDefault="001A010A"/>
                  </w:txbxContent>
                </v:textbox>
              </v:rect>
            </w:pict>
          </mc:Fallback>
        </mc:AlternateContent>
      </w:r>
    </w:p>
    <w:p w14:paraId="60855302" w14:textId="77777777" w:rsidR="00721016" w:rsidRDefault="00721016"/>
    <w:p w14:paraId="0ADAF34D" w14:textId="77777777" w:rsidR="00721016" w:rsidRDefault="00721016"/>
    <w:p w14:paraId="06B125C7" w14:textId="77777777" w:rsidR="00721016" w:rsidRDefault="00721016"/>
    <w:p w14:paraId="6DC1B53C" w14:textId="77777777" w:rsidR="00721016" w:rsidRDefault="00721016"/>
    <w:p w14:paraId="3C68C692" w14:textId="112013C7" w:rsidR="001A010A" w:rsidRPr="007101A0" w:rsidRDefault="00721016" w:rsidP="001A010A">
      <w:pPr>
        <w:rPr>
          <w:rFonts w:ascii="Times New Roman" w:hAnsi="Times New Roman" w:cs="Times New Roman"/>
          <w:sz w:val="52"/>
          <w:szCs w:val="52"/>
        </w:rPr>
      </w:pPr>
      <w:r w:rsidRPr="007101A0">
        <w:rPr>
          <w:rFonts w:ascii="Times New Roman" w:hAnsi="Times New Roman" w:cs="Times New Roman"/>
          <w:sz w:val="52"/>
          <w:szCs w:val="52"/>
        </w:rPr>
        <w:t>This project analy</w:t>
      </w:r>
      <w:r w:rsidR="001A010A" w:rsidRPr="007101A0">
        <w:rPr>
          <w:rFonts w:ascii="Times New Roman" w:hAnsi="Times New Roman" w:cs="Times New Roman"/>
          <w:sz w:val="52"/>
          <w:szCs w:val="52"/>
        </w:rPr>
        <w:t>s</w:t>
      </w:r>
      <w:r w:rsidRPr="007101A0">
        <w:rPr>
          <w:rFonts w:ascii="Times New Roman" w:hAnsi="Times New Roman" w:cs="Times New Roman"/>
          <w:sz w:val="52"/>
          <w:szCs w:val="52"/>
        </w:rPr>
        <w:t>e</w:t>
      </w:r>
      <w:r w:rsidR="001A010A" w:rsidRPr="007101A0">
        <w:rPr>
          <w:rFonts w:ascii="Times New Roman" w:hAnsi="Times New Roman" w:cs="Times New Roman"/>
          <w:sz w:val="52"/>
          <w:szCs w:val="52"/>
        </w:rPr>
        <w:t>s</w:t>
      </w:r>
      <w:r w:rsidRPr="007101A0">
        <w:rPr>
          <w:rFonts w:ascii="Times New Roman" w:hAnsi="Times New Roman" w:cs="Times New Roman"/>
          <w:sz w:val="52"/>
          <w:szCs w:val="52"/>
        </w:rPr>
        <w:t xml:space="preserve"> university rankings across different ranking systems to understand the factors influencing university performance. It leverages six datasets covering universities, ranking criteria, ranking systems, and country-level details. The analysis focuses on university demographics, ranking trends, and performance indicators using SQL, Power BI, and Excel. The project follows a structured approach to explore the correlation between student metrics and ranking scores, differences in ranking methodologies, and the distribution of top-ranked universities worldwide.</w:t>
      </w:r>
    </w:p>
    <w:p w14:paraId="16A38174" w14:textId="77777777" w:rsidR="001A010A" w:rsidRDefault="001A010A">
      <w:pPr>
        <w:rPr>
          <w:rFonts w:ascii="Calibri" w:hAnsi="Calibri" w:cs="Calibri"/>
          <w:sz w:val="48"/>
          <w:szCs w:val="48"/>
        </w:rPr>
      </w:pPr>
      <w:r>
        <w:rPr>
          <w:rFonts w:ascii="Calibri" w:hAnsi="Calibri" w:cs="Calibri"/>
          <w:sz w:val="48"/>
          <w:szCs w:val="48"/>
        </w:rPr>
        <w:br w:type="page"/>
      </w:r>
    </w:p>
    <w:p w14:paraId="638C1C21" w14:textId="23A1B1D3" w:rsidR="00A14F98" w:rsidRDefault="001A010A" w:rsidP="001A010A">
      <w:pPr>
        <w:tabs>
          <w:tab w:val="left" w:pos="2952"/>
        </w:tabs>
        <w:rPr>
          <w:rFonts w:ascii="Calibri" w:hAnsi="Calibri" w:cs="Calibri"/>
          <w:sz w:val="48"/>
          <w:szCs w:val="48"/>
        </w:rPr>
      </w:pPr>
      <w:r>
        <w:rPr>
          <w:rFonts w:ascii="Calibri" w:hAnsi="Calibri" w:cs="Calibri"/>
          <w:noProof/>
          <w:sz w:val="48"/>
          <w:szCs w:val="48"/>
        </w:rPr>
        <w:lastRenderedPageBreak/>
        <mc:AlternateContent>
          <mc:Choice Requires="wps">
            <w:drawing>
              <wp:anchor distT="0" distB="0" distL="114300" distR="114300" simplePos="0" relativeHeight="251661312" behindDoc="0" locked="0" layoutInCell="1" allowOverlap="1" wp14:anchorId="64FDBB69" wp14:editId="06A87949">
                <wp:simplePos x="0" y="0"/>
                <wp:positionH relativeFrom="column">
                  <wp:posOffset>76200</wp:posOffset>
                </wp:positionH>
                <wp:positionV relativeFrom="paragraph">
                  <wp:posOffset>-106680</wp:posOffset>
                </wp:positionV>
                <wp:extent cx="5623560" cy="762000"/>
                <wp:effectExtent l="152400" t="152400" r="167640" b="171450"/>
                <wp:wrapNone/>
                <wp:docPr id="12745220" name="Rectangle 20"/>
                <wp:cNvGraphicFramePr/>
                <a:graphic xmlns:a="http://schemas.openxmlformats.org/drawingml/2006/main">
                  <a:graphicData uri="http://schemas.microsoft.com/office/word/2010/wordprocessingShape">
                    <wps:wsp>
                      <wps:cNvSpPr/>
                      <wps:spPr>
                        <a:xfrm>
                          <a:off x="0" y="0"/>
                          <a:ext cx="5623560" cy="762000"/>
                        </a:xfrm>
                        <a:prstGeom prst="rect">
                          <a:avLst/>
                        </a:prstGeom>
                        <a:noFill/>
                        <a:ln>
                          <a:solidFill>
                            <a:schemeClr val="bg1"/>
                          </a:solidFill>
                        </a:ln>
                        <a:effectLst>
                          <a:glow rad="139700">
                            <a:schemeClr val="accent5">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FEC52" id="Rectangle 20" o:spid="_x0000_s1026" style="position:absolute;margin-left:6pt;margin-top:-8.4pt;width:442.8pt;height:6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" filled="f" strokecolor="white [3212]" strokeweight="1pt"/>
            </w:pict>
          </mc:Fallback>
        </mc:AlternateContent>
      </w:r>
      <w:r>
        <w:rPr>
          <w:rFonts w:ascii="Calibri" w:hAnsi="Calibri" w:cs="Calibri"/>
          <w:sz w:val="48"/>
          <w:szCs w:val="48"/>
        </w:rPr>
        <w:tab/>
      </w:r>
      <w:r w:rsidRPr="001A010A">
        <w:rPr>
          <w:rFonts w:ascii="Algerian" w:hAnsi="Algerian" w:cs="Calibri"/>
          <w:b/>
          <w:bCs/>
          <w:color w:val="7030A0"/>
          <w:sz w:val="48"/>
          <w:szCs w:val="48"/>
        </w:rPr>
        <w:t>THE PROCESS</w:t>
      </w:r>
    </w:p>
    <w:p w14:paraId="264FDAC0" w14:textId="77777777" w:rsidR="00BB3CC6" w:rsidRDefault="00BB3CC6" w:rsidP="00BB3CC6">
      <w:pPr>
        <w:rPr>
          <w:rFonts w:ascii="Calibri" w:hAnsi="Calibri" w:cs="Calibri"/>
          <w:sz w:val="48"/>
          <w:szCs w:val="48"/>
        </w:rPr>
      </w:pPr>
    </w:p>
    <w:p w14:paraId="12DCEC77" w14:textId="551A9F49" w:rsidR="00BB3CC6" w:rsidRPr="007101A0" w:rsidRDefault="00BB3CC6" w:rsidP="00BB3CC6">
      <w:pPr>
        <w:pStyle w:val="ListParagraph"/>
        <w:numPr>
          <w:ilvl w:val="0"/>
          <w:numId w:val="2"/>
        </w:numPr>
        <w:rPr>
          <w:rFonts w:ascii="Times New Roman" w:hAnsi="Times New Roman" w:cs="Times New Roman"/>
          <w:b/>
          <w:bCs/>
          <w:sz w:val="52"/>
          <w:szCs w:val="52"/>
        </w:rPr>
      </w:pPr>
      <w:r w:rsidRPr="007101A0">
        <w:rPr>
          <w:rFonts w:ascii="Times New Roman" w:hAnsi="Times New Roman" w:cs="Times New Roman"/>
          <w:b/>
          <w:bCs/>
          <w:sz w:val="52"/>
          <w:szCs w:val="52"/>
        </w:rPr>
        <w:t>Data Acquisition from GitHub</w:t>
      </w:r>
    </w:p>
    <w:p w14:paraId="4EA9E51B" w14:textId="2CCE3444" w:rsidR="00BB3CC6" w:rsidRPr="00BB3CC6" w:rsidRDefault="00BB3CC6" w:rsidP="00BB3CC6">
      <w:pPr>
        <w:rPr>
          <w:rFonts w:ascii="Calibri" w:hAnsi="Calibri" w:cs="Calibri"/>
          <w:sz w:val="44"/>
          <w:szCs w:val="44"/>
        </w:rPr>
      </w:pPr>
      <w:r w:rsidRPr="007101A0">
        <w:rPr>
          <w:rFonts w:ascii="Times New Roman" w:hAnsi="Times New Roman" w:cs="Times New Roman"/>
          <w:sz w:val="44"/>
          <w:szCs w:val="44"/>
        </w:rPr>
        <w:t>The project began with data acquisition from GitHub, where both SQL files and CSV files were downloaded. The SQL files contained structured relational data for universities, ranking systems, ranking criteria, and country information, while the CSV files provided additional data on</w:t>
      </w:r>
      <w:r w:rsidRPr="00BB3CC6">
        <w:rPr>
          <w:rFonts w:ascii="Calibri" w:hAnsi="Calibri" w:cs="Calibri"/>
          <w:sz w:val="44"/>
          <w:szCs w:val="44"/>
        </w:rPr>
        <w:t xml:space="preserve"> university rankings and student demographics.</w:t>
      </w:r>
    </w:p>
    <w:p w14:paraId="51DCDBB4" w14:textId="0903B231" w:rsidR="000540D9" w:rsidRPr="000540D9" w:rsidRDefault="00BB3CC6" w:rsidP="000540D9">
      <w:pPr>
        <w:pStyle w:val="ListParagraph"/>
        <w:numPr>
          <w:ilvl w:val="0"/>
          <w:numId w:val="2"/>
        </w:numPr>
        <w:rPr>
          <w:rFonts w:ascii="Times New Roman" w:hAnsi="Times New Roman" w:cs="Times New Roman"/>
          <w:b/>
          <w:bCs/>
          <w:sz w:val="52"/>
          <w:szCs w:val="52"/>
        </w:rPr>
      </w:pPr>
      <w:r w:rsidRPr="00BB3CC6">
        <w:rPr>
          <w:rFonts w:ascii="Calibri" w:hAnsi="Calibri" w:cs="Calibri"/>
          <w:b/>
          <w:bCs/>
          <w:sz w:val="52"/>
          <w:szCs w:val="52"/>
        </w:rPr>
        <w:t xml:space="preserve"> </w:t>
      </w:r>
      <w:r w:rsidRPr="007101A0">
        <w:rPr>
          <w:rFonts w:ascii="Times New Roman" w:hAnsi="Times New Roman" w:cs="Times New Roman"/>
          <w:b/>
          <w:bCs/>
          <w:sz w:val="52"/>
          <w:szCs w:val="52"/>
        </w:rPr>
        <w:t>Data Transformation</w:t>
      </w:r>
    </w:p>
    <w:p w14:paraId="549C9401" w14:textId="77777777" w:rsidR="000540D9" w:rsidRPr="000540D9" w:rsidRDefault="000540D9" w:rsidP="000540D9">
      <w:pPr>
        <w:spacing w:before="100" w:beforeAutospacing="1" w:after="100" w:afterAutospacing="1" w:line="240" w:lineRule="auto"/>
        <w:rPr>
          <w:rFonts w:ascii="Times New Roman" w:eastAsia="Times New Roman" w:hAnsi="Times New Roman" w:cs="Times New Roman"/>
          <w:sz w:val="44"/>
          <w:szCs w:val="44"/>
          <w:lang w:eastAsia="en-IN"/>
        </w:rPr>
      </w:pPr>
      <w:r w:rsidRPr="000540D9">
        <w:rPr>
          <w:rFonts w:ascii="Times New Roman" w:eastAsia="Times New Roman" w:hAnsi="Times New Roman" w:cs="Times New Roman"/>
          <w:sz w:val="44"/>
          <w:szCs w:val="44"/>
          <w:lang w:eastAsia="en-IN"/>
        </w:rPr>
        <w:t>Data cleaning is a crucial step in the data preparation process, ensuring high-quality and accurate data for analysis. In this phase, I address various anomalies and inconsistencies to enhance data reliability. Data deduplication eliminates duplicate records that may skew results, while outlier detection and treatment mitigate extreme values that could distort findings. Noise reduction techniques smooth or filter noisy data points to minimize errors.</w:t>
      </w:r>
    </w:p>
    <w:p w14:paraId="15E6D97C" w14:textId="77777777" w:rsidR="000540D9" w:rsidRPr="000540D9" w:rsidRDefault="000540D9" w:rsidP="000540D9">
      <w:pPr>
        <w:spacing w:before="100" w:beforeAutospacing="1" w:after="100" w:afterAutospacing="1" w:line="240" w:lineRule="auto"/>
        <w:rPr>
          <w:rFonts w:ascii="Times New Roman" w:eastAsia="Times New Roman" w:hAnsi="Times New Roman" w:cs="Times New Roman"/>
          <w:sz w:val="44"/>
          <w:szCs w:val="44"/>
          <w:lang w:eastAsia="en-IN"/>
        </w:rPr>
      </w:pPr>
      <w:r w:rsidRPr="000540D9">
        <w:rPr>
          <w:rFonts w:ascii="Times New Roman" w:eastAsia="Times New Roman" w:hAnsi="Times New Roman" w:cs="Times New Roman"/>
          <w:sz w:val="44"/>
          <w:szCs w:val="44"/>
          <w:lang w:eastAsia="en-IN"/>
        </w:rPr>
        <w:lastRenderedPageBreak/>
        <w:t>Data type conversion ensures consistency and suitability for analysis, while case standardization and whitespace trimming correct formatting issues. Spell checking helps rectify typographical errors, and managing null and zero values prevents analytical biases. Additionally, resolving inconsistent data, rounding numerical values appropriately, and eliminating redundant or irrelevant data improve dataset integrity.</w:t>
      </w:r>
    </w:p>
    <w:p w14:paraId="5148EF2B" w14:textId="4E56CC94" w:rsidR="002C558C" w:rsidRDefault="000540D9" w:rsidP="00BB3CC6">
      <w:pPr>
        <w:spacing w:before="100" w:beforeAutospacing="1" w:after="100" w:afterAutospacing="1" w:line="240" w:lineRule="auto"/>
        <w:rPr>
          <w:rFonts w:ascii="Times New Roman" w:eastAsia="Times New Roman" w:hAnsi="Times New Roman" w:cs="Times New Roman"/>
          <w:sz w:val="44"/>
          <w:szCs w:val="44"/>
          <w:lang w:eastAsia="en-IN"/>
        </w:rPr>
      </w:pPr>
      <w:r w:rsidRPr="000540D9">
        <w:rPr>
          <w:rFonts w:ascii="Times New Roman" w:eastAsia="Times New Roman" w:hAnsi="Times New Roman" w:cs="Times New Roman"/>
          <w:sz w:val="44"/>
          <w:szCs w:val="44"/>
          <w:lang w:eastAsia="en-IN"/>
        </w:rPr>
        <w:t>Finally, code mapping assigns meaningful labels to categorical codes, and statistical analysis with linearity assessment helps detect patterns and anomalies. These steps collectively enhance the dataset's accuracy and reliability, leading to more precise and insightful analysis.</w:t>
      </w:r>
    </w:p>
    <w:p w14:paraId="216B7285" w14:textId="30B166F9" w:rsidR="002C558C" w:rsidRDefault="002C558C" w:rsidP="002C558C">
      <w:pPr>
        <w:pStyle w:val="ListParagraph"/>
        <w:numPr>
          <w:ilvl w:val="0"/>
          <w:numId w:val="2"/>
        </w:numPr>
        <w:spacing w:before="100" w:beforeAutospacing="1" w:after="100" w:afterAutospacing="1" w:line="240" w:lineRule="auto"/>
        <w:rPr>
          <w:rFonts w:ascii="Times New Roman" w:eastAsia="Times New Roman" w:hAnsi="Times New Roman" w:cs="Times New Roman"/>
          <w:b/>
          <w:bCs/>
          <w:sz w:val="44"/>
          <w:szCs w:val="44"/>
          <w:lang w:eastAsia="en-IN"/>
        </w:rPr>
      </w:pPr>
      <w:r w:rsidRPr="002C558C">
        <w:rPr>
          <w:rFonts w:ascii="Times New Roman" w:eastAsia="Times New Roman" w:hAnsi="Times New Roman" w:cs="Times New Roman"/>
          <w:b/>
          <w:bCs/>
          <w:sz w:val="44"/>
          <w:szCs w:val="44"/>
          <w:lang w:eastAsia="en-IN"/>
        </w:rPr>
        <w:t>ECE Breakdown of University Success Analysis</w:t>
      </w:r>
    </w:p>
    <w:p w14:paraId="3FADA56A" w14:textId="5CA4EE52" w:rsidR="002C558C" w:rsidRPr="002C558C" w:rsidRDefault="002C558C" w:rsidP="002C558C">
      <w:pPr>
        <w:pStyle w:val="ListParagraph"/>
        <w:numPr>
          <w:ilvl w:val="0"/>
          <w:numId w:val="38"/>
        </w:numPr>
        <w:spacing w:before="100" w:beforeAutospacing="1" w:after="100" w:afterAutospacing="1" w:line="240" w:lineRule="auto"/>
        <w:rPr>
          <w:rFonts w:ascii="Times New Roman" w:eastAsia="Times New Roman" w:hAnsi="Times New Roman" w:cs="Times New Roman"/>
          <w:sz w:val="44"/>
          <w:szCs w:val="44"/>
          <w:lang w:eastAsia="en-IN"/>
        </w:rPr>
      </w:pPr>
      <w:r w:rsidRPr="002C558C">
        <w:rPr>
          <w:rFonts w:ascii="Times New Roman" w:eastAsia="Times New Roman" w:hAnsi="Times New Roman" w:cs="Times New Roman"/>
          <w:b/>
          <w:bCs/>
          <w:sz w:val="44"/>
          <w:szCs w:val="44"/>
          <w:lang w:eastAsia="en-IN"/>
        </w:rPr>
        <w:t>University Analysis</w:t>
      </w:r>
      <w:r w:rsidRPr="002C558C">
        <w:rPr>
          <w:rFonts w:ascii="Times New Roman" w:eastAsia="Times New Roman" w:hAnsi="Times New Roman" w:cs="Times New Roman"/>
          <w:sz w:val="44"/>
          <w:szCs w:val="44"/>
          <w:lang w:eastAsia="en-IN"/>
        </w:rPr>
        <w:t xml:space="preserve"> – Examines university distribution, student demographics, international student percentage, and faculty availability. Analyses trends in enrolments and student-staff ratios.</w:t>
      </w:r>
    </w:p>
    <w:p w14:paraId="03AFADA7" w14:textId="571D29E4" w:rsidR="002C558C" w:rsidRPr="002C558C" w:rsidRDefault="002C558C" w:rsidP="002C558C">
      <w:pPr>
        <w:pStyle w:val="ListParagraph"/>
        <w:numPr>
          <w:ilvl w:val="0"/>
          <w:numId w:val="38"/>
        </w:numPr>
        <w:spacing w:before="100" w:beforeAutospacing="1" w:after="100" w:afterAutospacing="1" w:line="240" w:lineRule="auto"/>
        <w:rPr>
          <w:rFonts w:ascii="Times New Roman" w:eastAsia="Times New Roman" w:hAnsi="Times New Roman" w:cs="Times New Roman"/>
          <w:sz w:val="44"/>
          <w:szCs w:val="44"/>
          <w:lang w:eastAsia="en-IN"/>
        </w:rPr>
      </w:pPr>
      <w:r w:rsidRPr="002C558C">
        <w:rPr>
          <w:rFonts w:ascii="Times New Roman" w:eastAsia="Times New Roman" w:hAnsi="Times New Roman" w:cs="Times New Roman"/>
          <w:b/>
          <w:bCs/>
          <w:sz w:val="44"/>
          <w:szCs w:val="44"/>
          <w:lang w:eastAsia="en-IN"/>
        </w:rPr>
        <w:t>Ranking System Analysis</w:t>
      </w:r>
      <w:r w:rsidRPr="002C558C">
        <w:rPr>
          <w:rFonts w:ascii="Times New Roman" w:eastAsia="Times New Roman" w:hAnsi="Times New Roman" w:cs="Times New Roman"/>
          <w:sz w:val="44"/>
          <w:szCs w:val="44"/>
          <w:lang w:eastAsia="en-IN"/>
        </w:rPr>
        <w:t xml:space="preserve"> – Compares different ranking systems, evaluates ranking criteria, assesses the number of universities ranked, and examines ranking consistency.</w:t>
      </w:r>
    </w:p>
    <w:p w14:paraId="05A5807E" w14:textId="449780E3" w:rsidR="002C558C" w:rsidRPr="002C558C" w:rsidRDefault="002C558C" w:rsidP="002C558C">
      <w:pPr>
        <w:pStyle w:val="ListParagraph"/>
        <w:numPr>
          <w:ilvl w:val="0"/>
          <w:numId w:val="38"/>
        </w:numPr>
        <w:spacing w:before="100" w:beforeAutospacing="1" w:after="100" w:afterAutospacing="1" w:line="240" w:lineRule="auto"/>
        <w:rPr>
          <w:rFonts w:ascii="Times New Roman" w:eastAsia="Times New Roman" w:hAnsi="Times New Roman" w:cs="Times New Roman"/>
          <w:sz w:val="44"/>
          <w:szCs w:val="44"/>
          <w:lang w:eastAsia="en-IN"/>
        </w:rPr>
      </w:pPr>
      <w:r w:rsidRPr="002C558C">
        <w:rPr>
          <w:rFonts w:ascii="Times New Roman" w:eastAsia="Times New Roman" w:hAnsi="Times New Roman" w:cs="Times New Roman"/>
          <w:b/>
          <w:bCs/>
          <w:sz w:val="44"/>
          <w:szCs w:val="44"/>
          <w:lang w:eastAsia="en-IN"/>
        </w:rPr>
        <w:lastRenderedPageBreak/>
        <w:t>Performance Analysis</w:t>
      </w:r>
      <w:r w:rsidRPr="002C558C">
        <w:rPr>
          <w:rFonts w:ascii="Times New Roman" w:eastAsia="Times New Roman" w:hAnsi="Times New Roman" w:cs="Times New Roman"/>
          <w:sz w:val="44"/>
          <w:szCs w:val="44"/>
          <w:lang w:eastAsia="en-IN"/>
        </w:rPr>
        <w:t xml:space="preserve"> – Investigates the relationship between ranking scores, student-staff ratio, research output, and international student impact. Analyses ranking trends and financial support metrics.</w:t>
      </w:r>
    </w:p>
    <w:p w14:paraId="74467ECE" w14:textId="341CC24D" w:rsidR="002C558C" w:rsidRDefault="002C558C" w:rsidP="00BB3CC6">
      <w:pPr>
        <w:pStyle w:val="ListParagraph"/>
        <w:numPr>
          <w:ilvl w:val="0"/>
          <w:numId w:val="38"/>
        </w:numPr>
        <w:spacing w:before="100" w:beforeAutospacing="1" w:after="100" w:afterAutospacing="1" w:line="240" w:lineRule="auto"/>
        <w:rPr>
          <w:rFonts w:ascii="Times New Roman" w:eastAsia="Times New Roman" w:hAnsi="Times New Roman" w:cs="Times New Roman"/>
          <w:sz w:val="44"/>
          <w:szCs w:val="44"/>
          <w:lang w:eastAsia="en-IN"/>
        </w:rPr>
      </w:pPr>
      <w:r w:rsidRPr="002C558C">
        <w:rPr>
          <w:rFonts w:ascii="Times New Roman" w:eastAsia="Times New Roman" w:hAnsi="Times New Roman" w:cs="Times New Roman"/>
          <w:b/>
          <w:bCs/>
          <w:sz w:val="44"/>
          <w:szCs w:val="44"/>
          <w:lang w:eastAsia="en-IN"/>
        </w:rPr>
        <w:t>Country-Level Analysis</w:t>
      </w:r>
      <w:r w:rsidRPr="002C558C">
        <w:rPr>
          <w:rFonts w:ascii="Times New Roman" w:eastAsia="Times New Roman" w:hAnsi="Times New Roman" w:cs="Times New Roman"/>
          <w:sz w:val="44"/>
          <w:szCs w:val="44"/>
          <w:lang w:eastAsia="en-IN"/>
        </w:rPr>
        <w:t xml:space="preserve"> – Studies the number of ranked universities per country, the impact of policies on rankings, international student mobility trends, and leading countries in global rankings.</w:t>
      </w:r>
    </w:p>
    <w:p w14:paraId="74B82255" w14:textId="77777777" w:rsidR="007828FD" w:rsidRPr="007828FD" w:rsidRDefault="007828FD" w:rsidP="007828FD">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p>
    <w:p w14:paraId="74CBD0EA" w14:textId="4AC85F49" w:rsidR="00BB3CC6" w:rsidRPr="007101A0" w:rsidRDefault="00BB3CC6" w:rsidP="00E231B2">
      <w:pPr>
        <w:pStyle w:val="ListParagraph"/>
        <w:numPr>
          <w:ilvl w:val="0"/>
          <w:numId w:val="2"/>
        </w:numPr>
        <w:rPr>
          <w:rFonts w:ascii="Times New Roman" w:hAnsi="Times New Roman" w:cs="Times New Roman"/>
          <w:b/>
          <w:bCs/>
          <w:sz w:val="52"/>
          <w:szCs w:val="52"/>
        </w:rPr>
      </w:pPr>
      <w:r w:rsidRPr="007101A0">
        <w:rPr>
          <w:rFonts w:ascii="Times New Roman" w:hAnsi="Times New Roman" w:cs="Times New Roman"/>
          <w:b/>
          <w:bCs/>
          <w:sz w:val="52"/>
          <w:szCs w:val="52"/>
        </w:rPr>
        <w:t>Data Integration &amp; Connection with Tools</w:t>
      </w:r>
    </w:p>
    <w:p w14:paraId="75FD9EAC" w14:textId="20D464B2" w:rsidR="00E231B2" w:rsidRPr="00E231B2" w:rsidRDefault="00E231B2" w:rsidP="00E231B2">
      <w:pPr>
        <w:spacing w:before="100" w:beforeAutospacing="1" w:after="100" w:afterAutospacing="1" w:line="240" w:lineRule="auto"/>
        <w:rPr>
          <w:rFonts w:ascii="Times New Roman" w:eastAsia="Times New Roman" w:hAnsi="Times New Roman" w:cs="Times New Roman"/>
          <w:sz w:val="44"/>
          <w:szCs w:val="44"/>
          <w:lang w:eastAsia="en-IN"/>
        </w:rPr>
      </w:pPr>
      <w:r w:rsidRPr="00E231B2">
        <w:rPr>
          <w:rFonts w:ascii="Times New Roman" w:eastAsia="Times New Roman" w:hAnsi="Symbol" w:cs="Times New Roman"/>
          <w:sz w:val="44"/>
          <w:szCs w:val="44"/>
          <w:lang w:eastAsia="en-IN"/>
        </w:rPr>
        <w:t></w:t>
      </w:r>
      <w:r w:rsidRPr="00E231B2">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E231B2">
        <w:rPr>
          <w:rFonts w:ascii="Times New Roman" w:eastAsia="Times New Roman" w:hAnsi="Times New Roman" w:cs="Times New Roman"/>
          <w:sz w:val="44"/>
          <w:szCs w:val="44"/>
          <w:lang w:eastAsia="en-IN"/>
        </w:rPr>
        <w:t xml:space="preserve"> The </w:t>
      </w:r>
      <w:r w:rsidRPr="00E231B2">
        <w:rPr>
          <w:rFonts w:ascii="Times New Roman" w:eastAsia="Times New Roman" w:hAnsi="Times New Roman" w:cs="Times New Roman"/>
          <w:b/>
          <w:bCs/>
          <w:sz w:val="44"/>
          <w:szCs w:val="44"/>
          <w:lang w:eastAsia="en-IN"/>
        </w:rPr>
        <w:t>CSV files</w:t>
      </w:r>
      <w:r w:rsidRPr="00E231B2">
        <w:rPr>
          <w:rFonts w:ascii="Times New Roman" w:eastAsia="Times New Roman" w:hAnsi="Times New Roman" w:cs="Times New Roman"/>
          <w:sz w:val="44"/>
          <w:szCs w:val="44"/>
          <w:lang w:eastAsia="en-IN"/>
        </w:rPr>
        <w:t xml:space="preserve"> were imported into </w:t>
      </w:r>
      <w:r w:rsidRPr="00E231B2">
        <w:rPr>
          <w:rFonts w:ascii="Times New Roman" w:eastAsia="Times New Roman" w:hAnsi="Times New Roman" w:cs="Times New Roman"/>
          <w:b/>
          <w:bCs/>
          <w:sz w:val="44"/>
          <w:szCs w:val="44"/>
          <w:lang w:eastAsia="en-IN"/>
        </w:rPr>
        <w:t>Power BI</w:t>
      </w:r>
      <w:r w:rsidRPr="00E231B2">
        <w:rPr>
          <w:rFonts w:ascii="Times New Roman" w:eastAsia="Times New Roman" w:hAnsi="Times New Roman" w:cs="Times New Roman"/>
          <w:sz w:val="44"/>
          <w:szCs w:val="44"/>
          <w:lang w:eastAsia="en-IN"/>
        </w:rPr>
        <w:t xml:space="preserve">, enabling dynamic visualization and advanced calculations using </w:t>
      </w:r>
      <w:r w:rsidRPr="00E231B2">
        <w:rPr>
          <w:rFonts w:ascii="Times New Roman" w:eastAsia="Times New Roman" w:hAnsi="Times New Roman" w:cs="Times New Roman"/>
          <w:b/>
          <w:bCs/>
          <w:sz w:val="44"/>
          <w:szCs w:val="44"/>
          <w:lang w:eastAsia="en-IN"/>
        </w:rPr>
        <w:t>DAX functions</w:t>
      </w:r>
      <w:r w:rsidRPr="00E231B2">
        <w:rPr>
          <w:rFonts w:ascii="Times New Roman" w:eastAsia="Times New Roman" w:hAnsi="Times New Roman" w:cs="Times New Roman"/>
          <w:sz w:val="44"/>
          <w:szCs w:val="44"/>
          <w:lang w:eastAsia="en-IN"/>
        </w:rPr>
        <w:t>.</w:t>
      </w:r>
    </w:p>
    <w:p w14:paraId="1DBD1A08" w14:textId="0F27D509" w:rsidR="00E231B2" w:rsidRPr="00E231B2" w:rsidRDefault="00E231B2" w:rsidP="00E231B2">
      <w:pPr>
        <w:spacing w:before="100" w:beforeAutospacing="1" w:after="100" w:afterAutospacing="1" w:line="240" w:lineRule="auto"/>
        <w:rPr>
          <w:rFonts w:ascii="Times New Roman" w:eastAsia="Times New Roman" w:hAnsi="Times New Roman" w:cs="Times New Roman"/>
          <w:sz w:val="44"/>
          <w:szCs w:val="44"/>
          <w:lang w:eastAsia="en-IN"/>
        </w:rPr>
      </w:pPr>
      <w:r w:rsidRPr="00E231B2">
        <w:rPr>
          <w:rFonts w:ascii="Times New Roman" w:eastAsia="Times New Roman" w:hAnsi="Symbol" w:cs="Times New Roman"/>
          <w:sz w:val="44"/>
          <w:szCs w:val="44"/>
          <w:lang w:eastAsia="en-IN"/>
        </w:rPr>
        <w:t></w:t>
      </w:r>
      <w:r w:rsidRPr="00E231B2">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E231B2">
        <w:rPr>
          <w:rFonts w:ascii="Times New Roman" w:eastAsia="Times New Roman" w:hAnsi="Times New Roman" w:cs="Times New Roman"/>
          <w:sz w:val="44"/>
          <w:szCs w:val="44"/>
          <w:lang w:eastAsia="en-IN"/>
        </w:rPr>
        <w:t xml:space="preserve"> SQL queries were written to explore </w:t>
      </w:r>
      <w:r w:rsidRPr="00E231B2">
        <w:rPr>
          <w:rFonts w:ascii="Times New Roman" w:eastAsia="Times New Roman" w:hAnsi="Times New Roman" w:cs="Times New Roman"/>
          <w:b/>
          <w:bCs/>
          <w:sz w:val="44"/>
          <w:szCs w:val="44"/>
          <w:lang w:eastAsia="en-IN"/>
        </w:rPr>
        <w:t>Exploratory Data Analysis (EDA) questions</w:t>
      </w:r>
      <w:r w:rsidRPr="00E231B2">
        <w:rPr>
          <w:rFonts w:ascii="Times New Roman" w:eastAsia="Times New Roman" w:hAnsi="Times New Roman" w:cs="Times New Roman"/>
          <w:sz w:val="44"/>
          <w:szCs w:val="44"/>
          <w:lang w:eastAsia="en-IN"/>
        </w:rPr>
        <w:t>, allowing for structured insights into university rankings.</w:t>
      </w:r>
    </w:p>
    <w:p w14:paraId="5AB03113" w14:textId="4BD6BD36" w:rsidR="00E231B2" w:rsidRDefault="00E231B2" w:rsidP="00E231B2">
      <w:pPr>
        <w:spacing w:before="100" w:beforeAutospacing="1" w:after="100" w:afterAutospacing="1" w:line="240" w:lineRule="auto"/>
        <w:rPr>
          <w:rFonts w:ascii="Times New Roman" w:eastAsia="Times New Roman" w:hAnsi="Times New Roman" w:cs="Times New Roman"/>
          <w:sz w:val="44"/>
          <w:szCs w:val="44"/>
          <w:lang w:eastAsia="en-IN"/>
        </w:rPr>
      </w:pPr>
      <w:r w:rsidRPr="00E231B2">
        <w:rPr>
          <w:rFonts w:ascii="Times New Roman" w:eastAsia="Times New Roman" w:hAnsi="Symbol" w:cs="Times New Roman"/>
          <w:sz w:val="44"/>
          <w:szCs w:val="44"/>
          <w:lang w:eastAsia="en-IN"/>
        </w:rPr>
        <w:t></w:t>
      </w:r>
      <w:r w:rsidRPr="00E231B2">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E231B2">
        <w:rPr>
          <w:rFonts w:ascii="Times New Roman" w:eastAsia="Times New Roman" w:hAnsi="Times New Roman" w:cs="Times New Roman"/>
          <w:sz w:val="44"/>
          <w:szCs w:val="44"/>
          <w:lang w:eastAsia="en-IN"/>
        </w:rPr>
        <w:t xml:space="preserve"> </w:t>
      </w:r>
      <w:r w:rsidRPr="00E231B2">
        <w:rPr>
          <w:rFonts w:ascii="Times New Roman" w:eastAsia="Times New Roman" w:hAnsi="Times New Roman" w:cs="Times New Roman"/>
          <w:b/>
          <w:bCs/>
          <w:sz w:val="44"/>
          <w:szCs w:val="44"/>
          <w:lang w:eastAsia="en-IN"/>
        </w:rPr>
        <w:t>New tables for Population and GDP</w:t>
      </w:r>
      <w:r w:rsidRPr="00E231B2">
        <w:rPr>
          <w:rFonts w:ascii="Times New Roman" w:eastAsia="Times New Roman" w:hAnsi="Times New Roman" w:cs="Times New Roman"/>
          <w:sz w:val="44"/>
          <w:szCs w:val="44"/>
          <w:lang w:eastAsia="en-IN"/>
        </w:rPr>
        <w:t xml:space="preserve"> were created in SQL to supplement the analysis, providing additional insights into country-level trends.</w:t>
      </w:r>
    </w:p>
    <w:p w14:paraId="33D4F1A6" w14:textId="1FA4892C" w:rsidR="002764D5" w:rsidRPr="007101A0" w:rsidRDefault="002764D5" w:rsidP="002764D5">
      <w:pPr>
        <w:pStyle w:val="ListParagraph"/>
        <w:numPr>
          <w:ilvl w:val="0"/>
          <w:numId w:val="2"/>
        </w:numPr>
        <w:spacing w:before="100" w:beforeAutospacing="1" w:after="100" w:afterAutospacing="1" w:line="240" w:lineRule="auto"/>
        <w:rPr>
          <w:rFonts w:ascii="Times New Roman" w:eastAsia="Times New Roman" w:hAnsi="Times New Roman" w:cs="Times New Roman"/>
          <w:b/>
          <w:bCs/>
          <w:sz w:val="52"/>
          <w:szCs w:val="52"/>
          <w:lang w:eastAsia="en-IN"/>
        </w:rPr>
      </w:pPr>
      <w:r w:rsidRPr="007101A0">
        <w:rPr>
          <w:rFonts w:ascii="Times New Roman" w:eastAsia="Times New Roman" w:hAnsi="Times New Roman" w:cs="Times New Roman"/>
          <w:b/>
          <w:bCs/>
          <w:sz w:val="52"/>
          <w:szCs w:val="52"/>
          <w:lang w:eastAsia="en-IN"/>
        </w:rPr>
        <w:lastRenderedPageBreak/>
        <w:t>Power BI Analysis</w:t>
      </w:r>
    </w:p>
    <w:p w14:paraId="628EB42E" w14:textId="2C581307" w:rsidR="002764D5" w:rsidRPr="002764D5" w:rsidRDefault="002764D5" w:rsidP="002764D5">
      <w:pPr>
        <w:spacing w:before="100" w:beforeAutospacing="1" w:after="100" w:afterAutospacing="1" w:line="240" w:lineRule="auto"/>
        <w:rPr>
          <w:rFonts w:ascii="Times New Roman" w:eastAsia="Times New Roman" w:hAnsi="Times New Roman" w:cs="Times New Roman"/>
          <w:sz w:val="44"/>
          <w:szCs w:val="44"/>
          <w:lang w:eastAsia="en-IN"/>
        </w:rPr>
      </w:pPr>
      <w:r w:rsidRPr="002764D5">
        <w:rPr>
          <w:rFonts w:ascii="Times New Roman" w:eastAsia="Times New Roman" w:hAnsi="Symbol" w:cs="Times New Roman"/>
          <w:sz w:val="44"/>
          <w:szCs w:val="44"/>
          <w:lang w:eastAsia="en-IN"/>
        </w:rPr>
        <w:t></w:t>
      </w:r>
      <w:r w:rsidRPr="002764D5">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2764D5">
        <w:rPr>
          <w:rFonts w:ascii="Times New Roman" w:eastAsia="Times New Roman" w:hAnsi="Times New Roman" w:cs="Times New Roman"/>
          <w:sz w:val="44"/>
          <w:szCs w:val="44"/>
          <w:lang w:eastAsia="en-IN"/>
        </w:rPr>
        <w:t xml:space="preserve"> Addressed </w:t>
      </w:r>
      <w:r w:rsidRPr="002764D5">
        <w:rPr>
          <w:rFonts w:ascii="Times New Roman" w:eastAsia="Times New Roman" w:hAnsi="Times New Roman" w:cs="Times New Roman"/>
          <w:b/>
          <w:bCs/>
          <w:sz w:val="44"/>
          <w:szCs w:val="44"/>
          <w:lang w:eastAsia="en-IN"/>
        </w:rPr>
        <w:t>19 problem statements</w:t>
      </w:r>
      <w:r w:rsidRPr="002764D5">
        <w:rPr>
          <w:rFonts w:ascii="Times New Roman" w:eastAsia="Times New Roman" w:hAnsi="Times New Roman" w:cs="Times New Roman"/>
          <w:sz w:val="44"/>
          <w:szCs w:val="44"/>
          <w:lang w:eastAsia="en-IN"/>
        </w:rPr>
        <w:t xml:space="preserve"> related to university rankings, student demographics, and ranking system methodologies using Power BI.</w:t>
      </w:r>
    </w:p>
    <w:p w14:paraId="45B338B1" w14:textId="49DEC4EA" w:rsidR="002764D5" w:rsidRPr="002764D5" w:rsidRDefault="002764D5" w:rsidP="002764D5">
      <w:pPr>
        <w:spacing w:before="100" w:beforeAutospacing="1" w:after="100" w:afterAutospacing="1" w:line="240" w:lineRule="auto"/>
        <w:rPr>
          <w:rFonts w:ascii="Times New Roman" w:eastAsia="Times New Roman" w:hAnsi="Times New Roman" w:cs="Times New Roman"/>
          <w:sz w:val="44"/>
          <w:szCs w:val="44"/>
          <w:lang w:eastAsia="en-IN"/>
        </w:rPr>
      </w:pPr>
      <w:r w:rsidRPr="002764D5">
        <w:rPr>
          <w:rFonts w:ascii="Times New Roman" w:eastAsia="Times New Roman" w:hAnsi="Symbol" w:cs="Times New Roman"/>
          <w:sz w:val="44"/>
          <w:szCs w:val="44"/>
          <w:lang w:eastAsia="en-IN"/>
        </w:rPr>
        <w:t></w:t>
      </w:r>
      <w:r w:rsidRPr="002764D5">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2764D5">
        <w:rPr>
          <w:rFonts w:ascii="Times New Roman" w:eastAsia="Times New Roman" w:hAnsi="Times New Roman" w:cs="Times New Roman"/>
          <w:sz w:val="44"/>
          <w:szCs w:val="44"/>
          <w:lang w:eastAsia="en-IN"/>
        </w:rPr>
        <w:t xml:space="preserve">Implemented </w:t>
      </w:r>
      <w:r w:rsidRPr="002764D5">
        <w:rPr>
          <w:rFonts w:ascii="Times New Roman" w:eastAsia="Times New Roman" w:hAnsi="Times New Roman" w:cs="Times New Roman"/>
          <w:b/>
          <w:bCs/>
          <w:sz w:val="44"/>
          <w:szCs w:val="44"/>
          <w:lang w:eastAsia="en-IN"/>
        </w:rPr>
        <w:t>DAX functions</w:t>
      </w:r>
      <w:r w:rsidRPr="002764D5">
        <w:rPr>
          <w:rFonts w:ascii="Times New Roman" w:eastAsia="Times New Roman" w:hAnsi="Times New Roman" w:cs="Times New Roman"/>
          <w:sz w:val="44"/>
          <w:szCs w:val="44"/>
          <w:lang w:eastAsia="en-IN"/>
        </w:rPr>
        <w:t xml:space="preserve"> for advanced calculations, ranking comparisons, and trend analysis.</w:t>
      </w:r>
    </w:p>
    <w:p w14:paraId="693A83D7" w14:textId="023528E4" w:rsidR="002764D5" w:rsidRDefault="002764D5" w:rsidP="002764D5">
      <w:pPr>
        <w:spacing w:before="100" w:beforeAutospacing="1" w:after="100" w:afterAutospacing="1" w:line="240" w:lineRule="auto"/>
        <w:rPr>
          <w:rFonts w:ascii="Times New Roman" w:eastAsia="Times New Roman" w:hAnsi="Times New Roman" w:cs="Times New Roman"/>
          <w:sz w:val="44"/>
          <w:szCs w:val="44"/>
          <w:lang w:eastAsia="en-IN"/>
        </w:rPr>
      </w:pPr>
      <w:r w:rsidRPr="002764D5">
        <w:rPr>
          <w:rFonts w:ascii="Times New Roman" w:eastAsia="Times New Roman" w:hAnsi="Symbol" w:cs="Times New Roman"/>
          <w:sz w:val="44"/>
          <w:szCs w:val="44"/>
          <w:lang w:eastAsia="en-IN"/>
        </w:rPr>
        <w:t></w:t>
      </w:r>
      <w:r w:rsidRPr="002764D5">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2764D5">
        <w:rPr>
          <w:rFonts w:ascii="Times New Roman" w:eastAsia="Times New Roman" w:hAnsi="Times New Roman" w:cs="Times New Roman"/>
          <w:sz w:val="44"/>
          <w:szCs w:val="44"/>
          <w:lang w:eastAsia="en-IN"/>
        </w:rPr>
        <w:t>Created measures and calculated columns to derive meaningful insights.</w:t>
      </w:r>
    </w:p>
    <w:p w14:paraId="1C37D53B" w14:textId="77777777" w:rsidR="00B7395C" w:rsidRPr="00E231B2" w:rsidRDefault="00B7395C" w:rsidP="00B7395C">
      <w:pPr>
        <w:pStyle w:val="ListParagraph"/>
        <w:numPr>
          <w:ilvl w:val="0"/>
          <w:numId w:val="7"/>
        </w:numPr>
        <w:spacing w:before="100" w:beforeAutospacing="1" w:after="100" w:afterAutospacing="1" w:line="240" w:lineRule="auto"/>
        <w:rPr>
          <w:rFonts w:ascii="Times New Roman" w:eastAsia="Times New Roman" w:hAnsi="Times New Roman" w:cs="Times New Roman"/>
          <w:sz w:val="44"/>
          <w:szCs w:val="44"/>
          <w:lang w:eastAsia="en-IN"/>
        </w:rPr>
      </w:pPr>
      <w:r w:rsidRPr="00E231B2">
        <w:rPr>
          <w:rFonts w:ascii="Times New Roman" w:eastAsia="Times New Roman" w:hAnsi="Times New Roman" w:cs="Times New Roman"/>
          <w:b/>
          <w:bCs/>
          <w:sz w:val="44"/>
          <w:szCs w:val="44"/>
          <w:lang w:eastAsia="en-IN"/>
        </w:rPr>
        <w:t>Country-Level Analysis</w:t>
      </w:r>
      <w:r w:rsidRPr="00E231B2">
        <w:rPr>
          <w:rFonts w:ascii="Times New Roman" w:eastAsia="Times New Roman" w:hAnsi="Times New Roman" w:cs="Times New Roman"/>
          <w:sz w:val="44"/>
          <w:szCs w:val="44"/>
          <w:lang w:eastAsia="en-IN"/>
        </w:rPr>
        <w:t xml:space="preserve"> – Examining university rankings and performance by country.</w:t>
      </w:r>
    </w:p>
    <w:p w14:paraId="24FC06D0" w14:textId="77777777" w:rsidR="00B7395C" w:rsidRPr="00E231B2" w:rsidRDefault="00B7395C" w:rsidP="00B7395C">
      <w:pPr>
        <w:pStyle w:val="ListParagraph"/>
        <w:numPr>
          <w:ilvl w:val="0"/>
          <w:numId w:val="7"/>
        </w:numPr>
        <w:spacing w:before="100" w:beforeAutospacing="1" w:after="100" w:afterAutospacing="1" w:line="240" w:lineRule="auto"/>
        <w:rPr>
          <w:rFonts w:ascii="Times New Roman" w:eastAsia="Times New Roman" w:hAnsi="Times New Roman" w:cs="Times New Roman"/>
          <w:sz w:val="44"/>
          <w:szCs w:val="44"/>
          <w:lang w:eastAsia="en-IN"/>
        </w:rPr>
      </w:pPr>
      <w:r w:rsidRPr="00E231B2">
        <w:rPr>
          <w:rFonts w:ascii="Times New Roman" w:eastAsia="Times New Roman" w:hAnsi="Times New Roman" w:cs="Times New Roman"/>
          <w:b/>
          <w:bCs/>
          <w:sz w:val="44"/>
          <w:szCs w:val="44"/>
          <w:lang w:eastAsia="en-IN"/>
        </w:rPr>
        <w:t>Performance Analysis</w:t>
      </w:r>
      <w:r w:rsidRPr="00E231B2">
        <w:rPr>
          <w:rFonts w:ascii="Times New Roman" w:eastAsia="Times New Roman" w:hAnsi="Times New Roman" w:cs="Times New Roman"/>
          <w:sz w:val="44"/>
          <w:szCs w:val="44"/>
          <w:lang w:eastAsia="en-IN"/>
        </w:rPr>
        <w:t xml:space="preserve"> – Understanding trends in student numbers, faculty ratios, and ranking performance over time.</w:t>
      </w:r>
    </w:p>
    <w:p w14:paraId="739E0CE3" w14:textId="77777777" w:rsidR="00B7395C" w:rsidRPr="00E231B2" w:rsidRDefault="00B7395C" w:rsidP="00B7395C">
      <w:pPr>
        <w:pStyle w:val="ListParagraph"/>
        <w:numPr>
          <w:ilvl w:val="0"/>
          <w:numId w:val="7"/>
        </w:numPr>
        <w:spacing w:before="100" w:beforeAutospacing="1" w:after="100" w:afterAutospacing="1" w:line="240" w:lineRule="auto"/>
        <w:rPr>
          <w:rFonts w:ascii="Times New Roman" w:eastAsia="Times New Roman" w:hAnsi="Times New Roman" w:cs="Times New Roman"/>
          <w:sz w:val="44"/>
          <w:szCs w:val="44"/>
          <w:lang w:eastAsia="en-IN"/>
        </w:rPr>
      </w:pPr>
      <w:r w:rsidRPr="00E231B2">
        <w:rPr>
          <w:rFonts w:ascii="Times New Roman" w:eastAsia="Times New Roman" w:hAnsi="Times New Roman" w:cs="Times New Roman"/>
          <w:b/>
          <w:bCs/>
          <w:sz w:val="44"/>
          <w:szCs w:val="44"/>
          <w:lang w:eastAsia="en-IN"/>
        </w:rPr>
        <w:t>Ranking System Analysis</w:t>
      </w:r>
      <w:r w:rsidRPr="00E231B2">
        <w:rPr>
          <w:rFonts w:ascii="Times New Roman" w:eastAsia="Times New Roman" w:hAnsi="Times New Roman" w:cs="Times New Roman"/>
          <w:sz w:val="44"/>
          <w:szCs w:val="44"/>
          <w:lang w:eastAsia="en-IN"/>
        </w:rPr>
        <w:t xml:space="preserve"> – Comparing different ranking systems and their impact on university rankings.</w:t>
      </w:r>
    </w:p>
    <w:p w14:paraId="030CCC11" w14:textId="276CC67B" w:rsidR="00B7395C" w:rsidRDefault="00B7395C" w:rsidP="007828FD">
      <w:pPr>
        <w:pStyle w:val="ListParagraph"/>
        <w:numPr>
          <w:ilvl w:val="0"/>
          <w:numId w:val="7"/>
        </w:numPr>
        <w:spacing w:before="100" w:beforeAutospacing="1" w:after="100" w:afterAutospacing="1" w:line="240" w:lineRule="auto"/>
        <w:rPr>
          <w:rFonts w:ascii="Times New Roman" w:eastAsia="Times New Roman" w:hAnsi="Times New Roman" w:cs="Times New Roman"/>
          <w:sz w:val="44"/>
          <w:szCs w:val="44"/>
          <w:lang w:eastAsia="en-IN"/>
        </w:rPr>
      </w:pPr>
      <w:r w:rsidRPr="00E231B2">
        <w:rPr>
          <w:rFonts w:ascii="Times New Roman" w:eastAsia="Times New Roman" w:hAnsi="Times New Roman" w:cs="Times New Roman"/>
          <w:b/>
          <w:bCs/>
          <w:sz w:val="44"/>
          <w:szCs w:val="44"/>
          <w:lang w:eastAsia="en-IN"/>
        </w:rPr>
        <w:t>University Analysis</w:t>
      </w:r>
      <w:r w:rsidRPr="00E231B2">
        <w:rPr>
          <w:rFonts w:ascii="Times New Roman" w:eastAsia="Times New Roman" w:hAnsi="Times New Roman" w:cs="Times New Roman"/>
          <w:sz w:val="44"/>
          <w:szCs w:val="44"/>
          <w:lang w:eastAsia="en-IN"/>
        </w:rPr>
        <w:t xml:space="preserve"> – Evaluating individual university performance based on rankings and demographic factors.</w:t>
      </w:r>
    </w:p>
    <w:p w14:paraId="15C68FBC" w14:textId="77777777" w:rsidR="007828FD" w:rsidRDefault="007828FD" w:rsidP="007828FD">
      <w:pPr>
        <w:spacing w:before="100" w:beforeAutospacing="1" w:after="100" w:afterAutospacing="1" w:line="240" w:lineRule="auto"/>
        <w:rPr>
          <w:rFonts w:ascii="Times New Roman" w:eastAsia="Times New Roman" w:hAnsi="Times New Roman" w:cs="Times New Roman"/>
          <w:sz w:val="44"/>
          <w:szCs w:val="44"/>
          <w:lang w:eastAsia="en-IN"/>
        </w:rPr>
      </w:pPr>
    </w:p>
    <w:p w14:paraId="77EACBE1" w14:textId="77777777" w:rsidR="007828FD" w:rsidRPr="007828FD" w:rsidRDefault="007828FD" w:rsidP="007828FD">
      <w:pPr>
        <w:spacing w:before="100" w:beforeAutospacing="1" w:after="100" w:afterAutospacing="1" w:line="240" w:lineRule="auto"/>
        <w:rPr>
          <w:rFonts w:ascii="Times New Roman" w:eastAsia="Times New Roman" w:hAnsi="Times New Roman" w:cs="Times New Roman"/>
          <w:sz w:val="44"/>
          <w:szCs w:val="44"/>
          <w:lang w:eastAsia="en-IN"/>
        </w:rPr>
      </w:pPr>
    </w:p>
    <w:p w14:paraId="5D3E3694" w14:textId="18E262FC" w:rsidR="00E231B2" w:rsidRPr="007101A0" w:rsidRDefault="00E231B2" w:rsidP="002764D5">
      <w:pPr>
        <w:pStyle w:val="ListParagraph"/>
        <w:numPr>
          <w:ilvl w:val="0"/>
          <w:numId w:val="2"/>
        </w:numPr>
        <w:rPr>
          <w:rFonts w:ascii="Times New Roman" w:hAnsi="Times New Roman" w:cs="Times New Roman"/>
          <w:b/>
          <w:bCs/>
          <w:sz w:val="52"/>
          <w:szCs w:val="52"/>
        </w:rPr>
      </w:pPr>
      <w:r w:rsidRPr="007101A0">
        <w:rPr>
          <w:rFonts w:ascii="Times New Roman" w:hAnsi="Times New Roman" w:cs="Times New Roman"/>
          <w:b/>
          <w:bCs/>
          <w:sz w:val="52"/>
          <w:szCs w:val="52"/>
        </w:rPr>
        <w:lastRenderedPageBreak/>
        <w:t>Exploratory Data Analysis (EDA)</w:t>
      </w:r>
    </w:p>
    <w:p w14:paraId="59BFD1C8" w14:textId="0825A6E6" w:rsidR="00E231B2" w:rsidRPr="00E231B2" w:rsidRDefault="00E231B2" w:rsidP="00E231B2">
      <w:pPr>
        <w:spacing w:before="100" w:beforeAutospacing="1" w:after="100" w:afterAutospacing="1" w:line="240" w:lineRule="auto"/>
        <w:rPr>
          <w:rFonts w:ascii="Times New Roman" w:eastAsia="Times New Roman" w:hAnsi="Times New Roman" w:cs="Times New Roman"/>
          <w:sz w:val="44"/>
          <w:szCs w:val="44"/>
          <w:lang w:eastAsia="en-IN"/>
        </w:rPr>
      </w:pPr>
      <w:r w:rsidRPr="00E231B2">
        <w:rPr>
          <w:rFonts w:ascii="Times New Roman" w:eastAsia="Times New Roman" w:hAnsi="Symbol" w:cs="Times New Roman"/>
          <w:sz w:val="44"/>
          <w:szCs w:val="44"/>
          <w:lang w:eastAsia="en-IN"/>
        </w:rPr>
        <w:t></w:t>
      </w:r>
      <w:r w:rsidRPr="00E231B2">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E231B2">
        <w:rPr>
          <w:rFonts w:ascii="Times New Roman" w:eastAsia="Times New Roman" w:hAnsi="Times New Roman" w:cs="Times New Roman"/>
          <w:sz w:val="44"/>
          <w:szCs w:val="44"/>
          <w:lang w:eastAsia="en-IN"/>
        </w:rPr>
        <w:t xml:space="preserve"> </w:t>
      </w:r>
      <w:r w:rsidRPr="00E231B2">
        <w:rPr>
          <w:rFonts w:ascii="Times New Roman" w:eastAsia="Times New Roman" w:hAnsi="Times New Roman" w:cs="Times New Roman"/>
          <w:b/>
          <w:bCs/>
          <w:sz w:val="44"/>
          <w:szCs w:val="44"/>
          <w:lang w:eastAsia="en-IN"/>
        </w:rPr>
        <w:t>SQL queries</w:t>
      </w:r>
      <w:r w:rsidRPr="00E231B2">
        <w:rPr>
          <w:rFonts w:ascii="Times New Roman" w:eastAsia="Times New Roman" w:hAnsi="Times New Roman" w:cs="Times New Roman"/>
          <w:sz w:val="44"/>
          <w:szCs w:val="44"/>
          <w:lang w:eastAsia="en-IN"/>
        </w:rPr>
        <w:t xml:space="preserve"> were used to answer </w:t>
      </w:r>
      <w:r w:rsidRPr="00E231B2">
        <w:rPr>
          <w:rFonts w:ascii="Times New Roman" w:eastAsia="Times New Roman" w:hAnsi="Times New Roman" w:cs="Times New Roman"/>
          <w:b/>
          <w:bCs/>
          <w:sz w:val="44"/>
          <w:szCs w:val="44"/>
          <w:lang w:eastAsia="en-IN"/>
        </w:rPr>
        <w:t>15 EDA questions</w:t>
      </w:r>
      <w:r w:rsidRPr="00E231B2">
        <w:rPr>
          <w:rFonts w:ascii="Times New Roman" w:eastAsia="Times New Roman" w:hAnsi="Times New Roman" w:cs="Times New Roman"/>
          <w:sz w:val="44"/>
          <w:szCs w:val="44"/>
          <w:lang w:eastAsia="en-IN"/>
        </w:rPr>
        <w:t xml:space="preserve"> related to university rankings, international student distribution, student-staff ratios, and ranking trends.</w:t>
      </w:r>
    </w:p>
    <w:p w14:paraId="2EDFCEDB" w14:textId="447DCEB9" w:rsidR="00E231B2" w:rsidRDefault="00E231B2" w:rsidP="00E231B2">
      <w:pPr>
        <w:spacing w:before="100" w:beforeAutospacing="1" w:after="100" w:afterAutospacing="1" w:line="240" w:lineRule="auto"/>
        <w:rPr>
          <w:rFonts w:ascii="Times New Roman" w:eastAsia="Times New Roman" w:hAnsi="Times New Roman" w:cs="Times New Roman"/>
          <w:sz w:val="24"/>
          <w:szCs w:val="24"/>
          <w:lang w:eastAsia="en-IN"/>
        </w:rPr>
      </w:pPr>
      <w:r w:rsidRPr="00E231B2">
        <w:rPr>
          <w:rFonts w:ascii="Times New Roman" w:eastAsia="Times New Roman" w:hAnsi="Symbol" w:cs="Times New Roman"/>
          <w:sz w:val="44"/>
          <w:szCs w:val="44"/>
          <w:lang w:eastAsia="en-IN"/>
        </w:rPr>
        <w:t></w:t>
      </w:r>
      <w:r w:rsidRPr="00E231B2">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E231B2">
        <w:rPr>
          <w:rFonts w:ascii="Times New Roman" w:eastAsia="Times New Roman" w:hAnsi="Times New Roman" w:cs="Times New Roman"/>
          <w:sz w:val="44"/>
          <w:szCs w:val="44"/>
          <w:lang w:eastAsia="en-IN"/>
        </w:rPr>
        <w:t xml:space="preserve"> The query results were exported and </w:t>
      </w:r>
      <w:r w:rsidRPr="00E231B2">
        <w:rPr>
          <w:rFonts w:ascii="Times New Roman" w:eastAsia="Times New Roman" w:hAnsi="Times New Roman" w:cs="Times New Roman"/>
          <w:b/>
          <w:bCs/>
          <w:sz w:val="44"/>
          <w:szCs w:val="44"/>
          <w:lang w:eastAsia="en-IN"/>
        </w:rPr>
        <w:t>analy</w:t>
      </w:r>
      <w:r>
        <w:rPr>
          <w:rFonts w:ascii="Times New Roman" w:eastAsia="Times New Roman" w:hAnsi="Times New Roman" w:cs="Times New Roman"/>
          <w:b/>
          <w:bCs/>
          <w:sz w:val="44"/>
          <w:szCs w:val="44"/>
          <w:lang w:eastAsia="en-IN"/>
        </w:rPr>
        <w:t xml:space="preserve">sed </w:t>
      </w:r>
      <w:r w:rsidRPr="00E231B2">
        <w:rPr>
          <w:rFonts w:ascii="Times New Roman" w:eastAsia="Times New Roman" w:hAnsi="Times New Roman" w:cs="Times New Roman"/>
          <w:b/>
          <w:bCs/>
          <w:sz w:val="44"/>
          <w:szCs w:val="44"/>
          <w:lang w:eastAsia="en-IN"/>
        </w:rPr>
        <w:t>in Excel</w:t>
      </w:r>
      <w:r w:rsidRPr="00E231B2">
        <w:rPr>
          <w:rFonts w:ascii="Times New Roman" w:eastAsia="Times New Roman" w:hAnsi="Times New Roman" w:cs="Times New Roman"/>
          <w:sz w:val="44"/>
          <w:szCs w:val="44"/>
          <w:lang w:eastAsia="en-IN"/>
        </w:rPr>
        <w:t xml:space="preserve"> using pivot tables and charts to derive insights</w:t>
      </w:r>
      <w:r w:rsidRPr="00E231B2">
        <w:rPr>
          <w:rFonts w:ascii="Times New Roman" w:eastAsia="Times New Roman" w:hAnsi="Times New Roman" w:cs="Times New Roman"/>
          <w:sz w:val="24"/>
          <w:szCs w:val="24"/>
          <w:lang w:eastAsia="en-IN"/>
        </w:rPr>
        <w:t>.</w:t>
      </w:r>
    </w:p>
    <w:p w14:paraId="4318AC64" w14:textId="77777777" w:rsidR="00B7395C" w:rsidRDefault="00B7395C" w:rsidP="00E231B2">
      <w:pPr>
        <w:spacing w:before="100" w:beforeAutospacing="1" w:after="100" w:afterAutospacing="1" w:line="240" w:lineRule="auto"/>
        <w:rPr>
          <w:rFonts w:ascii="Times New Roman" w:eastAsia="Times New Roman" w:hAnsi="Times New Roman" w:cs="Times New Roman"/>
          <w:sz w:val="24"/>
          <w:szCs w:val="24"/>
          <w:lang w:eastAsia="en-IN"/>
        </w:rPr>
      </w:pPr>
    </w:p>
    <w:p w14:paraId="4E40D973" w14:textId="77777777" w:rsidR="00B7395C" w:rsidRPr="00E231B2" w:rsidRDefault="00B7395C" w:rsidP="00E231B2">
      <w:pPr>
        <w:spacing w:before="100" w:beforeAutospacing="1" w:after="100" w:afterAutospacing="1" w:line="240" w:lineRule="auto"/>
        <w:rPr>
          <w:rFonts w:ascii="Times New Roman" w:eastAsia="Times New Roman" w:hAnsi="Times New Roman" w:cs="Times New Roman"/>
          <w:sz w:val="24"/>
          <w:szCs w:val="24"/>
          <w:lang w:eastAsia="en-IN"/>
        </w:rPr>
      </w:pPr>
    </w:p>
    <w:p w14:paraId="06C8D254" w14:textId="29822609" w:rsidR="002764D5" w:rsidRPr="002764D5" w:rsidRDefault="002764D5" w:rsidP="002764D5">
      <w:pPr>
        <w:pStyle w:val="ListParagraph"/>
        <w:numPr>
          <w:ilvl w:val="0"/>
          <w:numId w:val="2"/>
        </w:numPr>
        <w:spacing w:before="100" w:beforeAutospacing="1" w:after="100" w:afterAutospacing="1" w:line="240" w:lineRule="auto"/>
        <w:rPr>
          <w:rFonts w:ascii="Times New Roman" w:eastAsia="Times New Roman" w:hAnsi="Symbol" w:cs="Times New Roman"/>
          <w:sz w:val="52"/>
          <w:szCs w:val="52"/>
          <w:lang w:eastAsia="en-IN"/>
        </w:rPr>
      </w:pPr>
      <w:r w:rsidRPr="002764D5">
        <w:rPr>
          <w:rFonts w:ascii="Times New Roman" w:eastAsia="Times New Roman" w:hAnsi="Symbol" w:cs="Times New Roman"/>
          <w:b/>
          <w:bCs/>
          <w:sz w:val="52"/>
          <w:szCs w:val="52"/>
          <w:lang w:eastAsia="en-IN"/>
        </w:rPr>
        <w:t>Report Creation &amp; Insights</w:t>
      </w:r>
    </w:p>
    <w:p w14:paraId="2616D2FD" w14:textId="040ADB12" w:rsidR="00B7395C" w:rsidRPr="007101A0" w:rsidRDefault="00B7395C" w:rsidP="00B7395C">
      <w:pPr>
        <w:spacing w:before="100" w:beforeAutospacing="1" w:after="100" w:afterAutospacing="1" w:line="240" w:lineRule="auto"/>
        <w:rPr>
          <w:rFonts w:ascii="Times New Roman" w:eastAsia="Times New Roman" w:hAnsi="Times New Roman" w:cs="Times New Roman"/>
          <w:sz w:val="44"/>
          <w:szCs w:val="44"/>
          <w:lang w:eastAsia="en-IN"/>
        </w:rPr>
      </w:pPr>
      <w:r w:rsidRPr="00B7395C">
        <w:rPr>
          <w:rFonts w:ascii="Times New Roman" w:eastAsia="Times New Roman" w:hAnsi="Symbol" w:cs="Times New Roman"/>
          <w:sz w:val="44"/>
          <w:szCs w:val="44"/>
          <w:lang w:eastAsia="en-IN"/>
        </w:rPr>
        <w:t></w:t>
      </w:r>
      <w:r w:rsidRPr="00B7395C">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7101A0">
        <w:rPr>
          <w:rFonts w:ascii="Times New Roman" w:eastAsia="Times New Roman" w:hAnsi="Times New Roman" w:cs="Times New Roman"/>
          <w:sz w:val="44"/>
          <w:szCs w:val="44"/>
          <w:lang w:eastAsia="en-IN"/>
        </w:rPr>
        <w:t>Designed PowerPoint presentations with charts, graphs, and key findings from Power BI and Excel.</w:t>
      </w:r>
    </w:p>
    <w:p w14:paraId="54A8F47F" w14:textId="2F83007B" w:rsidR="00B7395C" w:rsidRPr="00B7395C" w:rsidRDefault="00B7395C" w:rsidP="00B7395C">
      <w:pPr>
        <w:spacing w:before="100" w:beforeAutospacing="1" w:after="100" w:afterAutospacing="1" w:line="240" w:lineRule="auto"/>
        <w:rPr>
          <w:rFonts w:ascii="Times New Roman" w:eastAsia="Times New Roman" w:hAnsi="Times New Roman" w:cs="Times New Roman"/>
          <w:sz w:val="44"/>
          <w:szCs w:val="44"/>
          <w:lang w:eastAsia="en-IN"/>
        </w:rPr>
      </w:pPr>
      <w:r w:rsidRPr="00B7395C">
        <w:rPr>
          <w:rFonts w:ascii="Times New Roman" w:eastAsia="Times New Roman" w:hAnsi="Symbol" w:cs="Times New Roman"/>
          <w:sz w:val="44"/>
          <w:szCs w:val="44"/>
          <w:lang w:eastAsia="en-IN"/>
        </w:rPr>
        <w:t></w:t>
      </w:r>
      <w:r w:rsidRPr="00B7395C">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 xml:space="preserve"> </w:t>
      </w:r>
      <w:r w:rsidRPr="007101A0">
        <w:rPr>
          <w:rFonts w:ascii="Times New Roman" w:eastAsia="Times New Roman" w:hAnsi="Times New Roman" w:cs="Times New Roman"/>
          <w:sz w:val="44"/>
          <w:szCs w:val="44"/>
          <w:lang w:eastAsia="en-IN"/>
        </w:rPr>
        <w:t>Included insights explaining ranking trends, country-wise university performance, and ranking system differences.</w:t>
      </w:r>
    </w:p>
    <w:p w14:paraId="54D539A3" w14:textId="44091FF7" w:rsidR="00B7395C" w:rsidRPr="007101A0" w:rsidRDefault="00B7395C" w:rsidP="00B7395C">
      <w:pPr>
        <w:pStyle w:val="ListParagraph"/>
        <w:numPr>
          <w:ilvl w:val="0"/>
          <w:numId w:val="2"/>
        </w:numPr>
        <w:spacing w:before="100" w:beforeAutospacing="1" w:after="100" w:afterAutospacing="1" w:line="240" w:lineRule="auto"/>
        <w:rPr>
          <w:rFonts w:ascii="Times New Roman" w:eastAsia="Times New Roman" w:hAnsi="Times New Roman" w:cs="Times New Roman"/>
          <w:sz w:val="52"/>
          <w:szCs w:val="52"/>
          <w:lang w:eastAsia="en-IN"/>
        </w:rPr>
      </w:pPr>
      <w:r w:rsidRPr="007101A0">
        <w:rPr>
          <w:rFonts w:ascii="Times New Roman" w:eastAsia="Times New Roman" w:hAnsi="Times New Roman" w:cs="Times New Roman"/>
          <w:b/>
          <w:bCs/>
          <w:sz w:val="52"/>
          <w:szCs w:val="52"/>
          <w:lang w:eastAsia="en-IN"/>
        </w:rPr>
        <w:t>Detailed Documentation</w:t>
      </w:r>
    </w:p>
    <w:p w14:paraId="071FAF35" w14:textId="612A1290" w:rsidR="00AC38A6" w:rsidRPr="007828FD" w:rsidRDefault="00B7395C" w:rsidP="007828FD">
      <w:pPr>
        <w:pStyle w:val="ListParagraph"/>
        <w:numPr>
          <w:ilvl w:val="0"/>
          <w:numId w:val="17"/>
        </w:numPr>
        <w:spacing w:before="100" w:beforeAutospacing="1" w:after="100" w:afterAutospacing="1" w:line="240" w:lineRule="auto"/>
        <w:rPr>
          <w:rFonts w:ascii="Times New Roman" w:eastAsia="Times New Roman" w:hAnsi="Times New Roman" w:cs="Times New Roman"/>
          <w:sz w:val="44"/>
          <w:szCs w:val="44"/>
          <w:lang w:eastAsia="en-IN"/>
        </w:rPr>
      </w:pPr>
      <w:r w:rsidRPr="007101A0">
        <w:rPr>
          <w:rFonts w:ascii="Times New Roman" w:eastAsia="Times New Roman" w:hAnsi="Times New Roman" w:cs="Times New Roman"/>
          <w:sz w:val="44"/>
          <w:szCs w:val="44"/>
          <w:lang w:eastAsia="en-IN"/>
        </w:rPr>
        <w:t>Compiled a structured document covering the project objectives, methodology, SQL queries, Power BI analysis, and key takeaways for future reference and stakeholder presentations</w:t>
      </w:r>
      <w:r w:rsidR="007828FD">
        <w:rPr>
          <w:rFonts w:ascii="Times New Roman" w:eastAsia="Times New Roman" w:hAnsi="Times New Roman" w:cs="Times New Roman"/>
          <w:sz w:val="44"/>
          <w:szCs w:val="44"/>
          <w:lang w:eastAsia="en-IN"/>
        </w:rPr>
        <w:t>.</w:t>
      </w:r>
    </w:p>
    <w:p w14:paraId="2FA1D676" w14:textId="19E71BFB" w:rsidR="00DB7056" w:rsidRDefault="00AC38A6"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r w:rsidRPr="00AC38A6">
        <w:rPr>
          <w:rFonts w:ascii="Times New Roman" w:eastAsia="Times New Roman" w:hAnsi="Times New Roman" w:cs="Times New Roman"/>
          <w:b/>
          <w:bCs/>
          <w:sz w:val="56"/>
          <w:szCs w:val="56"/>
          <w:lang w:eastAsia="en-IN"/>
        </w:rPr>
        <w:lastRenderedPageBreak/>
        <w:t>OBJECTIVE</w:t>
      </w:r>
    </w:p>
    <w:p w14:paraId="4B6D004E" w14:textId="77777777" w:rsidR="00AC38A6" w:rsidRPr="00AC38A6" w:rsidRDefault="00AC38A6" w:rsidP="00AC38A6">
      <w:pPr>
        <w:pStyle w:val="ListParagraph"/>
        <w:ind w:left="360"/>
        <w:rPr>
          <w:rFonts w:ascii="Times New Roman" w:eastAsia="Times New Roman" w:hAnsi="Times New Roman" w:cs="Times New Roman"/>
          <w:sz w:val="44"/>
          <w:szCs w:val="44"/>
          <w:lang w:eastAsia="en-IN"/>
        </w:rPr>
      </w:pPr>
      <w:r w:rsidRPr="00AC38A6">
        <w:rPr>
          <w:rFonts w:ascii="Times New Roman" w:eastAsia="Times New Roman" w:hAnsi="Times New Roman" w:cs="Times New Roman"/>
          <w:sz w:val="44"/>
          <w:szCs w:val="44"/>
          <w:lang w:eastAsia="en-IN"/>
        </w:rPr>
        <w:t>The primary objective of this project is to conduct an in-depth analysis of global university rankings by examining key performance indicators, ranking methodologies, and institutional characteristics. This project aims to uncover insights into the factors that influence university rankings, such as student demographics, faculty-to-student ratios, international student representation, and ranking criteria applied by different ranking systems.</w:t>
      </w:r>
    </w:p>
    <w:p w14:paraId="2FB19C75" w14:textId="77777777" w:rsidR="00AC38A6" w:rsidRDefault="00AC38A6" w:rsidP="00AC38A6">
      <w:pPr>
        <w:pStyle w:val="ListParagraph"/>
        <w:ind w:left="360"/>
        <w:rPr>
          <w:rFonts w:ascii="Times New Roman" w:eastAsia="Times New Roman" w:hAnsi="Times New Roman" w:cs="Times New Roman"/>
          <w:sz w:val="44"/>
          <w:szCs w:val="44"/>
          <w:lang w:eastAsia="en-IN"/>
        </w:rPr>
      </w:pPr>
      <w:r w:rsidRPr="00AC38A6">
        <w:rPr>
          <w:rFonts w:ascii="Times New Roman" w:eastAsia="Times New Roman" w:hAnsi="Times New Roman" w:cs="Times New Roman"/>
          <w:sz w:val="44"/>
          <w:szCs w:val="44"/>
          <w:lang w:eastAsia="en-IN"/>
        </w:rPr>
        <w:t>By leveraging structured datasets, SQL queries for exploratory data analysis (EDA), Power BI for data visualization, and Excel for additional analysis, this project seeks to:</w:t>
      </w:r>
    </w:p>
    <w:p w14:paraId="28296B1A" w14:textId="77777777" w:rsidR="00B771CD" w:rsidRPr="007101A0" w:rsidRDefault="00B771CD" w:rsidP="00AC38A6">
      <w:pPr>
        <w:pStyle w:val="ListParagraph"/>
        <w:ind w:left="360"/>
        <w:rPr>
          <w:rFonts w:ascii="Times New Roman" w:eastAsia="Times New Roman" w:hAnsi="Times New Roman" w:cs="Times New Roman"/>
          <w:sz w:val="44"/>
          <w:szCs w:val="44"/>
          <w:lang w:eastAsia="en-IN"/>
        </w:rPr>
      </w:pPr>
    </w:p>
    <w:p w14:paraId="221ED182" w14:textId="3616CC9E" w:rsidR="00AC38A6" w:rsidRPr="007101A0" w:rsidRDefault="00AC38A6" w:rsidP="00AC38A6">
      <w:pPr>
        <w:pStyle w:val="ListParagraph"/>
        <w:numPr>
          <w:ilvl w:val="0"/>
          <w:numId w:val="19"/>
        </w:numPr>
        <w:rPr>
          <w:rFonts w:ascii="Times New Roman" w:eastAsia="Times New Roman" w:hAnsi="Times New Roman" w:cs="Times New Roman"/>
          <w:sz w:val="44"/>
          <w:szCs w:val="44"/>
          <w:lang w:eastAsia="en-IN"/>
        </w:rPr>
      </w:pPr>
      <w:r>
        <w:rPr>
          <w:rFonts w:ascii="Calibri" w:eastAsia="Times New Roman" w:hAnsi="Calibri" w:cs="Calibri"/>
          <w:b/>
          <w:bCs/>
          <w:sz w:val="44"/>
          <w:szCs w:val="44"/>
          <w:lang w:eastAsia="en-IN"/>
        </w:rPr>
        <w:t xml:space="preserve"> </w:t>
      </w:r>
      <w:r w:rsidRPr="00AC38A6">
        <w:rPr>
          <w:rFonts w:ascii="Times New Roman" w:eastAsia="Times New Roman" w:hAnsi="Times New Roman" w:cs="Times New Roman"/>
          <w:b/>
          <w:bCs/>
          <w:sz w:val="44"/>
          <w:szCs w:val="44"/>
          <w:lang w:eastAsia="en-IN"/>
        </w:rPr>
        <w:t>Understand University Performance</w:t>
      </w:r>
    </w:p>
    <w:p w14:paraId="0A008AD4" w14:textId="563E7F29" w:rsidR="007101A0" w:rsidRPr="007101A0" w:rsidRDefault="007101A0" w:rsidP="007101A0">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7101A0">
        <w:rPr>
          <w:rFonts w:ascii="Times New Roman" w:eastAsia="Times New Roman" w:hAnsi="Symbol" w:cs="Times New Roman"/>
          <w:sz w:val="44"/>
          <w:szCs w:val="44"/>
          <w:lang w:eastAsia="en-IN"/>
        </w:rPr>
        <w:t></w:t>
      </w:r>
      <w:r w:rsidRPr="007101A0">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7101A0">
        <w:rPr>
          <w:rFonts w:ascii="Times New Roman" w:eastAsia="Times New Roman" w:hAnsi="Times New Roman" w:cs="Times New Roman"/>
          <w:sz w:val="24"/>
          <w:szCs w:val="24"/>
          <w:lang w:eastAsia="en-IN"/>
        </w:rPr>
        <w:t xml:space="preserve"> </w:t>
      </w:r>
      <w:r w:rsidRPr="007101A0">
        <w:rPr>
          <w:rFonts w:ascii="Times New Roman" w:eastAsia="Times New Roman" w:hAnsi="Times New Roman" w:cs="Times New Roman"/>
          <w:sz w:val="44"/>
          <w:szCs w:val="44"/>
          <w:lang w:eastAsia="en-IN"/>
        </w:rPr>
        <w:t>Analy</w:t>
      </w:r>
      <w:r>
        <w:rPr>
          <w:rFonts w:ascii="Times New Roman" w:eastAsia="Times New Roman" w:hAnsi="Times New Roman" w:cs="Times New Roman"/>
          <w:sz w:val="44"/>
          <w:szCs w:val="44"/>
          <w:lang w:eastAsia="en-IN"/>
        </w:rPr>
        <w:t>s</w:t>
      </w:r>
      <w:r w:rsidRPr="007101A0">
        <w:rPr>
          <w:rFonts w:ascii="Times New Roman" w:eastAsia="Times New Roman" w:hAnsi="Times New Roman" w:cs="Times New Roman"/>
          <w:sz w:val="44"/>
          <w:szCs w:val="44"/>
          <w:lang w:eastAsia="en-IN"/>
        </w:rPr>
        <w:t>e the distribution of universities across different countries and identify global trends in higher education.</w:t>
      </w:r>
    </w:p>
    <w:p w14:paraId="51DA9D30" w14:textId="4FED885B" w:rsidR="007101A0" w:rsidRPr="007101A0" w:rsidRDefault="007101A0" w:rsidP="007101A0">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7101A0">
        <w:rPr>
          <w:rFonts w:ascii="Times New Roman" w:eastAsia="Times New Roman" w:hAnsi="Symbol" w:cs="Times New Roman"/>
          <w:sz w:val="44"/>
          <w:szCs w:val="44"/>
          <w:lang w:eastAsia="en-IN"/>
        </w:rPr>
        <w:t></w:t>
      </w:r>
      <w:r w:rsidRPr="007101A0">
        <w:rPr>
          <w:rFonts w:ascii="Times New Roman" w:eastAsia="Times New Roman" w:hAnsi="Times New Roman" w:cs="Times New Roman"/>
          <w:sz w:val="44"/>
          <w:szCs w:val="44"/>
          <w:lang w:eastAsia="en-IN"/>
        </w:rPr>
        <w:t xml:space="preserve">   Examine the correlation between university rankings and factors such as student-staff ratios, </w:t>
      </w:r>
      <w:r w:rsidRPr="007101A0">
        <w:rPr>
          <w:rFonts w:ascii="Times New Roman" w:eastAsia="Times New Roman" w:hAnsi="Times New Roman" w:cs="Times New Roman"/>
          <w:sz w:val="44"/>
          <w:szCs w:val="44"/>
          <w:lang w:eastAsia="en-IN"/>
        </w:rPr>
        <w:lastRenderedPageBreak/>
        <w:t>international student percentages, and female student representation.</w:t>
      </w:r>
    </w:p>
    <w:p w14:paraId="62BB6683" w14:textId="77777777" w:rsidR="00CC1AFA" w:rsidRDefault="007101A0" w:rsidP="00CC1AFA">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7101A0">
        <w:rPr>
          <w:rFonts w:ascii="Times New Roman" w:eastAsia="Times New Roman" w:hAnsi="Symbol" w:cs="Times New Roman"/>
          <w:sz w:val="44"/>
          <w:szCs w:val="44"/>
          <w:lang w:eastAsia="en-IN"/>
        </w:rPr>
        <w:t></w:t>
      </w:r>
      <w:r w:rsidRPr="007101A0">
        <w:rPr>
          <w:rFonts w:ascii="Times New Roman" w:eastAsia="Times New Roman" w:hAnsi="Times New Roman" w:cs="Times New Roman"/>
          <w:sz w:val="44"/>
          <w:szCs w:val="44"/>
          <w:lang w:eastAsia="en-IN"/>
        </w:rPr>
        <w:t xml:space="preserve">   Track year-over-year changes in university performance and identify patterns over time.</w:t>
      </w:r>
    </w:p>
    <w:p w14:paraId="4032A272" w14:textId="2023B112" w:rsidR="00A97734" w:rsidRDefault="00CC1AFA" w:rsidP="00CC1AFA">
      <w:pPr>
        <w:pStyle w:val="ListParagraph"/>
        <w:numPr>
          <w:ilvl w:val="0"/>
          <w:numId w:val="19"/>
        </w:numPr>
        <w:spacing w:before="100" w:beforeAutospacing="1" w:after="100" w:afterAutospacing="1" w:line="240" w:lineRule="auto"/>
        <w:rPr>
          <w:rFonts w:ascii="Times New Roman" w:eastAsia="Times New Roman" w:hAnsi="Times New Roman" w:cs="Times New Roman"/>
          <w:sz w:val="44"/>
          <w:szCs w:val="44"/>
          <w:lang w:eastAsia="en-IN"/>
        </w:rPr>
      </w:pPr>
      <w:r>
        <w:rPr>
          <w:rFonts w:ascii="Times New Roman" w:eastAsia="Times New Roman" w:hAnsi="Times New Roman" w:cs="Times New Roman"/>
          <w:b/>
          <w:bCs/>
          <w:sz w:val="44"/>
          <w:szCs w:val="44"/>
          <w:lang w:eastAsia="en-IN"/>
        </w:rPr>
        <w:t xml:space="preserve"> </w:t>
      </w:r>
      <w:r w:rsidR="00A97734" w:rsidRPr="00CC1AFA">
        <w:rPr>
          <w:rFonts w:ascii="Times New Roman" w:eastAsia="Times New Roman" w:hAnsi="Times New Roman" w:cs="Times New Roman"/>
          <w:b/>
          <w:bCs/>
          <w:sz w:val="44"/>
          <w:szCs w:val="44"/>
          <w:lang w:eastAsia="en-IN"/>
        </w:rPr>
        <w:t>Evaluate Ranking System Methodolog</w:t>
      </w:r>
      <w:r>
        <w:rPr>
          <w:rFonts w:ascii="Times New Roman" w:eastAsia="Times New Roman" w:hAnsi="Times New Roman" w:cs="Times New Roman"/>
          <w:b/>
          <w:bCs/>
          <w:sz w:val="44"/>
          <w:szCs w:val="44"/>
          <w:lang w:eastAsia="en-IN"/>
        </w:rPr>
        <w:t>y</w:t>
      </w:r>
    </w:p>
    <w:p w14:paraId="2088A913" w14:textId="3F2ED191" w:rsidR="00CC1AFA" w:rsidRPr="00CC1AFA" w:rsidRDefault="00CC1AFA" w:rsidP="00CC1AFA">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CC1AFA">
        <w:rPr>
          <w:rFonts w:ascii="Times New Roman" w:eastAsia="Times New Roman" w:hAnsi="Symbol" w:cs="Times New Roman"/>
          <w:sz w:val="44"/>
          <w:szCs w:val="44"/>
          <w:lang w:eastAsia="en-IN"/>
        </w:rPr>
        <w:t></w:t>
      </w:r>
      <w:r w:rsidRPr="00CC1AF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CC1AFA">
        <w:rPr>
          <w:rFonts w:ascii="Times New Roman" w:eastAsia="Times New Roman" w:hAnsi="Times New Roman" w:cs="Times New Roman"/>
          <w:sz w:val="44"/>
          <w:szCs w:val="44"/>
          <w:lang w:eastAsia="en-IN"/>
        </w:rPr>
        <w:t>Compare different ranking systems (e.g., QS, Times Higher Education) to understand variations in scoring criteria</w:t>
      </w:r>
    </w:p>
    <w:p w14:paraId="571683EC" w14:textId="16DC2973" w:rsidR="00CC1AFA" w:rsidRDefault="00CC1AFA" w:rsidP="00CC1AFA">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CC1AFA">
        <w:rPr>
          <w:rFonts w:ascii="Times New Roman" w:eastAsia="Times New Roman" w:hAnsi="Symbol" w:cs="Times New Roman"/>
          <w:sz w:val="44"/>
          <w:szCs w:val="44"/>
          <w:lang w:eastAsia="en-IN"/>
        </w:rPr>
        <w:t xml:space="preserve"> </w:t>
      </w:r>
      <w:r w:rsidRPr="00CC1AFA">
        <w:rPr>
          <w:rFonts w:ascii="Times New Roman" w:eastAsia="Times New Roman" w:hAnsi="Symbol" w:cs="Times New Roman"/>
          <w:sz w:val="44"/>
          <w:szCs w:val="44"/>
          <w:lang w:eastAsia="en-IN"/>
        </w:rPr>
        <w:t></w:t>
      </w:r>
      <w:r w:rsidRPr="00CC1AFA">
        <w:rPr>
          <w:rFonts w:ascii="Times New Roman" w:eastAsia="Times New Roman" w:hAnsi="Times New Roman" w:cs="Times New Roman"/>
          <w:sz w:val="44"/>
          <w:szCs w:val="44"/>
          <w:lang w:eastAsia="en-IN"/>
        </w:rPr>
        <w:t xml:space="preserve"> Assess how ranking systems prioritize academic reputation, research output, employability, and other criteria.</w:t>
      </w:r>
    </w:p>
    <w:p w14:paraId="7EB09915" w14:textId="60ECA6CC" w:rsidR="00CC1AFA" w:rsidRDefault="00CC1AFA" w:rsidP="00CC1AFA">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CC1AFA">
        <w:rPr>
          <w:rFonts w:ascii="Times New Roman" w:eastAsia="Times New Roman" w:hAnsi="Symbol" w:cs="Times New Roman"/>
          <w:sz w:val="44"/>
          <w:szCs w:val="44"/>
          <w:lang w:eastAsia="en-IN"/>
        </w:rPr>
        <w:t xml:space="preserve"> </w:t>
      </w:r>
      <w:r w:rsidRPr="00CC1AFA">
        <w:rPr>
          <w:rFonts w:ascii="Times New Roman" w:eastAsia="Times New Roman" w:hAnsi="Symbol" w:cs="Times New Roman"/>
          <w:sz w:val="44"/>
          <w:szCs w:val="44"/>
          <w:lang w:eastAsia="en-IN"/>
        </w:rPr>
        <w:t></w:t>
      </w:r>
      <w:r w:rsidRPr="00CC1AFA">
        <w:rPr>
          <w:rFonts w:ascii="Times New Roman" w:eastAsia="Times New Roman" w:hAnsi="Times New Roman" w:cs="Times New Roman"/>
          <w:sz w:val="44"/>
          <w:szCs w:val="44"/>
          <w:lang w:eastAsia="en-IN"/>
        </w:rPr>
        <w:t xml:space="preserve"> Determine the impact of ranking methodologies on university scores and positioning.</w:t>
      </w:r>
    </w:p>
    <w:p w14:paraId="2FAFC1A6" w14:textId="59C11998" w:rsidR="00B771CD" w:rsidRPr="00B771CD" w:rsidRDefault="00B771CD" w:rsidP="00B771CD">
      <w:pPr>
        <w:pStyle w:val="ListParagraph"/>
        <w:numPr>
          <w:ilvl w:val="0"/>
          <w:numId w:val="19"/>
        </w:numPr>
        <w:spacing w:before="100" w:beforeAutospacing="1" w:after="100" w:afterAutospacing="1" w:line="240" w:lineRule="auto"/>
        <w:rPr>
          <w:rFonts w:ascii="Times New Roman" w:eastAsia="Times New Roman" w:hAnsi="Times New Roman" w:cs="Times New Roman"/>
          <w:sz w:val="48"/>
          <w:szCs w:val="48"/>
          <w:lang w:eastAsia="en-IN"/>
        </w:rPr>
      </w:pPr>
      <w:r w:rsidRPr="00B771CD">
        <w:rPr>
          <w:rFonts w:ascii="Times New Roman" w:eastAsia="Times New Roman" w:hAnsi="Times New Roman" w:cs="Times New Roman"/>
          <w:b/>
          <w:bCs/>
          <w:sz w:val="48"/>
          <w:szCs w:val="48"/>
          <w:lang w:eastAsia="en-IN"/>
        </w:rPr>
        <w:t>Analy</w:t>
      </w:r>
      <w:r>
        <w:rPr>
          <w:rFonts w:ascii="Times New Roman" w:eastAsia="Times New Roman" w:hAnsi="Times New Roman" w:cs="Times New Roman"/>
          <w:b/>
          <w:bCs/>
          <w:sz w:val="48"/>
          <w:szCs w:val="48"/>
          <w:lang w:eastAsia="en-IN"/>
        </w:rPr>
        <w:t>s</w:t>
      </w:r>
      <w:r w:rsidRPr="00B771CD">
        <w:rPr>
          <w:rFonts w:ascii="Times New Roman" w:eastAsia="Times New Roman" w:hAnsi="Times New Roman" w:cs="Times New Roman"/>
          <w:b/>
          <w:bCs/>
          <w:sz w:val="48"/>
          <w:szCs w:val="48"/>
          <w:lang w:eastAsia="en-IN"/>
        </w:rPr>
        <w:t>e Country-Level Trends</w:t>
      </w:r>
    </w:p>
    <w:p w14:paraId="3814C241" w14:textId="5BB796B6" w:rsidR="00B771CD" w:rsidRPr="00B771CD" w:rsidRDefault="00B771CD" w:rsidP="00B771CD">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B771CD">
        <w:rPr>
          <w:rFonts w:ascii="Times New Roman" w:eastAsia="Times New Roman" w:hAnsi="Symbol" w:cs="Times New Roman"/>
          <w:sz w:val="44"/>
          <w:szCs w:val="44"/>
          <w:lang w:eastAsia="en-IN"/>
        </w:rPr>
        <w:t></w:t>
      </w:r>
      <w:r w:rsidRPr="00B771CD">
        <w:rPr>
          <w:rFonts w:ascii="Times New Roman" w:eastAsia="Times New Roman" w:hAnsi="Times New Roman" w:cs="Times New Roman"/>
          <w:sz w:val="44"/>
          <w:szCs w:val="44"/>
          <w:lang w:eastAsia="en-IN"/>
        </w:rPr>
        <w:t xml:space="preserve"> Identify the top-performing countries in terms of university rankings and analy</w:t>
      </w:r>
      <w:r>
        <w:rPr>
          <w:rFonts w:ascii="Times New Roman" w:eastAsia="Times New Roman" w:hAnsi="Times New Roman" w:cs="Times New Roman"/>
          <w:sz w:val="44"/>
          <w:szCs w:val="44"/>
          <w:lang w:eastAsia="en-IN"/>
        </w:rPr>
        <w:t>s</w:t>
      </w:r>
      <w:r w:rsidRPr="00B771CD">
        <w:rPr>
          <w:rFonts w:ascii="Times New Roman" w:eastAsia="Times New Roman" w:hAnsi="Times New Roman" w:cs="Times New Roman"/>
          <w:sz w:val="44"/>
          <w:szCs w:val="44"/>
          <w:lang w:eastAsia="en-IN"/>
        </w:rPr>
        <w:t>e regional differences.</w:t>
      </w:r>
    </w:p>
    <w:p w14:paraId="0F6CF7C1" w14:textId="66FEF58B" w:rsidR="00B771CD" w:rsidRPr="00B771CD" w:rsidRDefault="00B771CD" w:rsidP="00B771CD">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B771CD">
        <w:rPr>
          <w:rFonts w:ascii="Times New Roman" w:eastAsia="Times New Roman" w:hAnsi="Symbol" w:cs="Times New Roman"/>
          <w:sz w:val="44"/>
          <w:szCs w:val="44"/>
          <w:lang w:eastAsia="en-IN"/>
        </w:rPr>
        <w:t></w:t>
      </w:r>
      <w:r w:rsidRPr="00B771CD">
        <w:rPr>
          <w:rFonts w:ascii="Times New Roman" w:eastAsia="Times New Roman" w:hAnsi="Times New Roman" w:cs="Times New Roman"/>
          <w:sz w:val="44"/>
          <w:szCs w:val="44"/>
          <w:lang w:eastAsia="en-IN"/>
        </w:rPr>
        <w:t xml:space="preserve"> Assess the impact of economic factors such as GDP and population on university rankings.</w:t>
      </w:r>
    </w:p>
    <w:p w14:paraId="62696D2B" w14:textId="2D1DB8DB" w:rsidR="00B771CD" w:rsidRDefault="00B771CD" w:rsidP="00B771CD">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771CD">
        <w:rPr>
          <w:rFonts w:ascii="Times New Roman" w:eastAsia="Times New Roman" w:hAnsi="Symbol" w:cs="Times New Roman"/>
          <w:sz w:val="44"/>
          <w:szCs w:val="44"/>
          <w:lang w:eastAsia="en-IN"/>
        </w:rPr>
        <w:lastRenderedPageBreak/>
        <w:t></w:t>
      </w:r>
      <w:r w:rsidRPr="00B771CD">
        <w:rPr>
          <w:rFonts w:ascii="Times New Roman" w:eastAsia="Times New Roman" w:hAnsi="Times New Roman" w:cs="Times New Roman"/>
          <w:sz w:val="44"/>
          <w:szCs w:val="44"/>
          <w:lang w:eastAsia="en-IN"/>
        </w:rPr>
        <w:t xml:space="preserve"> Investigate how country-level policies and investments in education affect university performance</w:t>
      </w:r>
      <w:r w:rsidRPr="00B771CD">
        <w:rPr>
          <w:rFonts w:ascii="Times New Roman" w:eastAsia="Times New Roman" w:hAnsi="Times New Roman" w:cs="Times New Roman"/>
          <w:sz w:val="24"/>
          <w:szCs w:val="24"/>
          <w:lang w:eastAsia="en-IN"/>
        </w:rPr>
        <w:t>.</w:t>
      </w:r>
    </w:p>
    <w:p w14:paraId="2A9C6C87" w14:textId="4360CF49" w:rsidR="00B771CD" w:rsidRPr="00B771CD" w:rsidRDefault="00B771CD" w:rsidP="00B771CD">
      <w:pPr>
        <w:pStyle w:val="ListParagraph"/>
        <w:numPr>
          <w:ilvl w:val="0"/>
          <w:numId w:val="19"/>
        </w:numPr>
        <w:spacing w:before="100" w:beforeAutospacing="1" w:after="100" w:afterAutospacing="1" w:line="240" w:lineRule="auto"/>
        <w:rPr>
          <w:rFonts w:ascii="Times New Roman" w:eastAsia="Times New Roman" w:hAnsi="Times New Roman" w:cs="Times New Roman"/>
          <w:sz w:val="48"/>
          <w:szCs w:val="48"/>
          <w:lang w:eastAsia="en-IN"/>
        </w:rPr>
      </w:pPr>
      <w:r w:rsidRPr="00B771CD">
        <w:rPr>
          <w:rFonts w:ascii="Times New Roman" w:eastAsia="Times New Roman" w:hAnsi="Times New Roman" w:cs="Times New Roman"/>
          <w:b/>
          <w:bCs/>
          <w:sz w:val="48"/>
          <w:szCs w:val="48"/>
          <w:lang w:eastAsia="en-IN"/>
        </w:rPr>
        <w:t>Provide Actionable Insights for Stakeholder</w:t>
      </w:r>
    </w:p>
    <w:p w14:paraId="0712192D" w14:textId="1392E327" w:rsidR="00B771CD" w:rsidRPr="00B771CD" w:rsidRDefault="00B771CD" w:rsidP="00B771CD">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771CD">
        <w:rPr>
          <w:rFonts w:ascii="Times New Roman" w:eastAsia="Times New Roman" w:hAnsi="Symbol" w:cs="Times New Roman"/>
          <w:sz w:val="44"/>
          <w:szCs w:val="44"/>
          <w:lang w:eastAsia="en-IN"/>
        </w:rPr>
        <w:t></w:t>
      </w:r>
      <w:r w:rsidRPr="00B771CD">
        <w:rPr>
          <w:rFonts w:ascii="Times New Roman" w:eastAsia="Times New Roman" w:hAnsi="Times New Roman" w:cs="Times New Roman"/>
          <w:sz w:val="24"/>
          <w:szCs w:val="24"/>
          <w:lang w:eastAsia="en-IN"/>
        </w:rPr>
        <w:t xml:space="preserve"> </w:t>
      </w:r>
      <w:r w:rsidRPr="00B771CD">
        <w:rPr>
          <w:rFonts w:ascii="Times New Roman" w:eastAsia="Times New Roman" w:hAnsi="Times New Roman" w:cs="Times New Roman"/>
          <w:sz w:val="44"/>
          <w:szCs w:val="44"/>
          <w:lang w:eastAsia="en-IN"/>
        </w:rPr>
        <w:t>Help universities identify areas for improvement to enhance their global rankings.</w:t>
      </w:r>
    </w:p>
    <w:p w14:paraId="5C5C792F" w14:textId="052107AB" w:rsidR="00B771CD" w:rsidRPr="00B771CD" w:rsidRDefault="00B771CD" w:rsidP="00B771CD">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B771CD">
        <w:rPr>
          <w:rFonts w:ascii="Times New Roman" w:eastAsia="Times New Roman" w:hAnsi="Symbol" w:cs="Times New Roman"/>
          <w:sz w:val="44"/>
          <w:szCs w:val="44"/>
          <w:lang w:eastAsia="en-IN"/>
        </w:rPr>
        <w:t></w:t>
      </w:r>
      <w:r w:rsidRPr="00B771CD">
        <w:rPr>
          <w:rFonts w:ascii="Times New Roman" w:eastAsia="Times New Roman" w:hAnsi="Times New Roman" w:cs="Times New Roman"/>
          <w:sz w:val="24"/>
          <w:szCs w:val="24"/>
          <w:lang w:eastAsia="en-IN"/>
        </w:rPr>
        <w:t xml:space="preserve"> </w:t>
      </w:r>
      <w:r w:rsidRPr="00B771CD">
        <w:rPr>
          <w:rFonts w:ascii="Times New Roman" w:eastAsia="Times New Roman" w:hAnsi="Times New Roman" w:cs="Times New Roman"/>
          <w:sz w:val="44"/>
          <w:szCs w:val="44"/>
          <w:lang w:eastAsia="en-IN"/>
        </w:rPr>
        <w:t>Assist policymakers in understanding how education policies impact higher education performance.</w:t>
      </w:r>
    </w:p>
    <w:p w14:paraId="62A1F5DC" w14:textId="5F2FDCF2" w:rsidR="00B771CD" w:rsidRPr="00B771CD" w:rsidRDefault="00B771CD" w:rsidP="00B771CD">
      <w:pPr>
        <w:spacing w:before="100" w:beforeAutospacing="1" w:after="100" w:afterAutospacing="1" w:line="240" w:lineRule="auto"/>
        <w:ind w:left="360"/>
        <w:rPr>
          <w:rFonts w:ascii="Times New Roman" w:eastAsia="Times New Roman" w:hAnsi="Times New Roman" w:cs="Times New Roman"/>
          <w:sz w:val="44"/>
          <w:szCs w:val="44"/>
          <w:lang w:eastAsia="en-IN"/>
        </w:rPr>
      </w:pPr>
      <w:r w:rsidRPr="00B771CD">
        <w:rPr>
          <w:rFonts w:ascii="Times New Roman" w:eastAsia="Times New Roman" w:hAnsi="Symbol" w:cs="Times New Roman"/>
          <w:sz w:val="44"/>
          <w:szCs w:val="44"/>
          <w:lang w:eastAsia="en-IN"/>
        </w:rPr>
        <w:t></w:t>
      </w:r>
      <w:r w:rsidRPr="00B771CD">
        <w:rPr>
          <w:rFonts w:ascii="Times New Roman" w:eastAsia="Times New Roman" w:hAnsi="Times New Roman" w:cs="Times New Roman"/>
          <w:sz w:val="44"/>
          <w:szCs w:val="44"/>
          <w:lang w:eastAsia="en-IN"/>
        </w:rPr>
        <w:t xml:space="preserve"> Enable students to make informed decisions when selecting universities based on rankings and performance metrics.</w:t>
      </w:r>
    </w:p>
    <w:p w14:paraId="7EECE11A" w14:textId="2E68131A" w:rsidR="00CC1AFA" w:rsidRDefault="00936CBE" w:rsidP="002A16DD">
      <w:pPr>
        <w:spacing w:before="100" w:beforeAutospacing="1" w:after="100" w:afterAutospacing="1" w:line="240" w:lineRule="auto"/>
        <w:jc w:val="both"/>
        <w:rPr>
          <w:rFonts w:ascii="Times New Roman" w:eastAsia="Times New Roman" w:hAnsi="Times New Roman" w:cs="Times New Roman"/>
          <w:sz w:val="44"/>
          <w:szCs w:val="44"/>
          <w:lang w:eastAsia="en-IN"/>
        </w:rPr>
      </w:pPr>
      <w:r w:rsidRPr="002A16DD">
        <w:rPr>
          <w:rFonts w:ascii="Times New Roman" w:eastAsia="Times New Roman" w:hAnsi="Times New Roman" w:cs="Times New Roman"/>
          <w:sz w:val="44"/>
          <w:szCs w:val="44"/>
          <w:lang w:eastAsia="en-IN"/>
        </w:rPr>
        <w:t xml:space="preserve">By structuring the analysis into four key areas—University Analysis, Ranking System Analysis, Performance Analysis, and Country-Level Analysis—this project ensures a comprehensive evaluation of university rankings. The insights derived will serve as valuable information for academic institutions, education policymakers, researchers, and students aiming to understand and </w:t>
      </w:r>
      <w:r w:rsidR="00C9731F">
        <w:rPr>
          <w:rFonts w:ascii="Times New Roman" w:eastAsia="Times New Roman" w:hAnsi="Times New Roman" w:cs="Times New Roman"/>
          <w:sz w:val="44"/>
          <w:szCs w:val="44"/>
          <w:lang w:eastAsia="en-IN"/>
        </w:rPr>
        <w:t>i</w:t>
      </w:r>
      <w:r w:rsidRPr="002A16DD">
        <w:rPr>
          <w:rFonts w:ascii="Times New Roman" w:eastAsia="Times New Roman" w:hAnsi="Times New Roman" w:cs="Times New Roman"/>
          <w:sz w:val="44"/>
          <w:szCs w:val="44"/>
          <w:lang w:eastAsia="en-IN"/>
        </w:rPr>
        <w:t>mprove university performance in a global context.</w:t>
      </w:r>
    </w:p>
    <w:p w14:paraId="041B62BF" w14:textId="69B1914D" w:rsidR="002A16DD" w:rsidRPr="002A16DD" w:rsidRDefault="002A16DD" w:rsidP="002A16DD">
      <w:pPr>
        <w:spacing w:before="100" w:beforeAutospacing="1" w:after="100" w:afterAutospacing="1" w:line="240" w:lineRule="auto"/>
        <w:jc w:val="both"/>
        <w:rPr>
          <w:rFonts w:ascii="Times New Roman" w:eastAsia="Times New Roman" w:hAnsi="Times New Roman" w:cs="Times New Roman"/>
          <w:sz w:val="44"/>
          <w:szCs w:val="44"/>
          <w:lang w:eastAsia="en-IN"/>
        </w:rPr>
      </w:pPr>
    </w:p>
    <w:p w14:paraId="49BC0ABF" w14:textId="4BA2DDF4" w:rsidR="00CC1AFA" w:rsidRDefault="002A16DD" w:rsidP="00CC1AFA">
      <w:pPr>
        <w:spacing w:before="100" w:beforeAutospacing="1" w:after="100" w:afterAutospacing="1" w:line="240" w:lineRule="auto"/>
        <w:ind w:left="360"/>
        <w:rPr>
          <w:rFonts w:ascii="Times New Roman" w:eastAsia="Times New Roman" w:hAnsi="Times New Roman" w:cs="Times New Roman"/>
          <w:b/>
          <w:bCs/>
          <w:sz w:val="56"/>
          <w:szCs w:val="56"/>
          <w:lang w:eastAsia="en-IN"/>
        </w:rPr>
      </w:pPr>
      <w:r w:rsidRPr="002A16DD">
        <w:rPr>
          <w:rFonts w:ascii="Times New Roman" w:eastAsia="Times New Roman" w:hAnsi="Times New Roman" w:cs="Times New Roman"/>
          <w:b/>
          <w:bCs/>
          <w:sz w:val="56"/>
          <w:szCs w:val="56"/>
          <w:lang w:eastAsia="en-IN"/>
        </w:rPr>
        <w:lastRenderedPageBreak/>
        <w:t>SIGNIFICANCE</w:t>
      </w:r>
    </w:p>
    <w:p w14:paraId="3FE77A22" w14:textId="02774177" w:rsidR="002A16DD" w:rsidRDefault="002A16DD" w:rsidP="002A16DD">
      <w:pPr>
        <w:spacing w:before="100" w:beforeAutospacing="1" w:after="100" w:afterAutospacing="1" w:line="240" w:lineRule="auto"/>
        <w:ind w:left="360"/>
        <w:jc w:val="both"/>
        <w:rPr>
          <w:rFonts w:ascii="Times New Roman" w:eastAsia="Times New Roman" w:hAnsi="Times New Roman" w:cs="Times New Roman"/>
          <w:sz w:val="44"/>
          <w:szCs w:val="44"/>
          <w:lang w:eastAsia="en-IN"/>
        </w:rPr>
      </w:pPr>
      <w:r w:rsidRPr="002A16DD">
        <w:rPr>
          <w:rFonts w:ascii="Times New Roman" w:eastAsia="Times New Roman" w:hAnsi="Times New Roman" w:cs="Times New Roman"/>
          <w:sz w:val="44"/>
          <w:szCs w:val="44"/>
          <w:lang w:eastAsia="en-IN"/>
        </w:rPr>
        <w:t>University rankings play a crucial role in shaping the reputation, funding, and student</w:t>
      </w:r>
      <w:r>
        <w:rPr>
          <w:rFonts w:ascii="Times New Roman" w:eastAsia="Times New Roman" w:hAnsi="Times New Roman" w:cs="Times New Roman"/>
          <w:sz w:val="44"/>
          <w:szCs w:val="44"/>
          <w:lang w:eastAsia="en-IN"/>
        </w:rPr>
        <w:t xml:space="preserve"> </w:t>
      </w:r>
      <w:r w:rsidRPr="002A16DD">
        <w:rPr>
          <w:rFonts w:ascii="Times New Roman" w:eastAsia="Times New Roman" w:hAnsi="Times New Roman" w:cs="Times New Roman"/>
          <w:sz w:val="44"/>
          <w:szCs w:val="44"/>
          <w:lang w:eastAsia="en-IN"/>
        </w:rPr>
        <w:t>enr</w:t>
      </w:r>
      <w:r>
        <w:rPr>
          <w:rFonts w:ascii="Times New Roman" w:eastAsia="Times New Roman" w:hAnsi="Times New Roman" w:cs="Times New Roman"/>
          <w:sz w:val="44"/>
          <w:szCs w:val="44"/>
          <w:lang w:eastAsia="en-IN"/>
        </w:rPr>
        <w:t>o</w:t>
      </w:r>
      <w:r w:rsidRPr="002A16DD">
        <w:rPr>
          <w:rFonts w:ascii="Times New Roman" w:eastAsia="Times New Roman" w:hAnsi="Times New Roman" w:cs="Times New Roman"/>
          <w:sz w:val="44"/>
          <w:szCs w:val="44"/>
          <w:lang w:eastAsia="en-IN"/>
        </w:rPr>
        <w:t>l</w:t>
      </w:r>
      <w:r>
        <w:rPr>
          <w:rFonts w:ascii="Times New Roman" w:eastAsia="Times New Roman" w:hAnsi="Times New Roman" w:cs="Times New Roman"/>
          <w:sz w:val="44"/>
          <w:szCs w:val="44"/>
          <w:lang w:eastAsia="en-IN"/>
        </w:rPr>
        <w:t>ment</w:t>
      </w:r>
      <w:r w:rsidRPr="002A16DD">
        <w:rPr>
          <w:rFonts w:ascii="Times New Roman" w:eastAsia="Times New Roman" w:hAnsi="Times New Roman" w:cs="Times New Roman"/>
          <w:sz w:val="44"/>
          <w:szCs w:val="44"/>
          <w:lang w:eastAsia="en-IN"/>
        </w:rPr>
        <w:t xml:space="preserve"> of higher education institutions worldwide. This project aims to analy</w:t>
      </w:r>
      <w:r>
        <w:rPr>
          <w:rFonts w:ascii="Times New Roman" w:eastAsia="Times New Roman" w:hAnsi="Times New Roman" w:cs="Times New Roman"/>
          <w:sz w:val="44"/>
          <w:szCs w:val="44"/>
          <w:lang w:eastAsia="en-IN"/>
        </w:rPr>
        <w:t>s</w:t>
      </w:r>
      <w:r w:rsidRPr="002A16DD">
        <w:rPr>
          <w:rFonts w:ascii="Times New Roman" w:eastAsia="Times New Roman" w:hAnsi="Times New Roman" w:cs="Times New Roman"/>
          <w:sz w:val="44"/>
          <w:szCs w:val="44"/>
          <w:lang w:eastAsia="en-IN"/>
        </w:rPr>
        <w:t>e university rankings and related factors using SQL, Excel, and Power BI to uncover meaningful insights. By leveraging ELT techniques, data mode</w:t>
      </w:r>
      <w:r>
        <w:rPr>
          <w:rFonts w:ascii="Times New Roman" w:eastAsia="Times New Roman" w:hAnsi="Times New Roman" w:cs="Times New Roman"/>
          <w:sz w:val="44"/>
          <w:szCs w:val="44"/>
          <w:lang w:eastAsia="en-IN"/>
        </w:rPr>
        <w:t>l</w:t>
      </w:r>
      <w:r w:rsidRPr="002A16DD">
        <w:rPr>
          <w:rFonts w:ascii="Times New Roman" w:eastAsia="Times New Roman" w:hAnsi="Times New Roman" w:cs="Times New Roman"/>
          <w:sz w:val="44"/>
          <w:szCs w:val="44"/>
          <w:lang w:eastAsia="en-IN"/>
        </w:rPr>
        <w:t>ling, and visualization, the project provides a comprehensive understanding of how universities perform across different ranking systems and criteria. It explores key relationships between ranking scores, international student percentages, student-staff ratios, and other essential metrics. The findings from this analysis can assist universities, policymakers, and students in making data-driven decisions regarding institutional improvements, global competitiveness, and student preferences. Moreover, the project demonstrates the power of data analytics in higher education, showcasing how structured data can be transformed into actionable insights to enhance university performance and ranking strategies.</w:t>
      </w:r>
    </w:p>
    <w:p w14:paraId="1849D4B6" w14:textId="77777777" w:rsidR="00C9731F" w:rsidRDefault="00C9731F" w:rsidP="002A16DD">
      <w:pPr>
        <w:spacing w:before="100" w:beforeAutospacing="1" w:after="100" w:afterAutospacing="1" w:line="240" w:lineRule="auto"/>
        <w:ind w:left="360"/>
        <w:jc w:val="both"/>
        <w:rPr>
          <w:rFonts w:ascii="Times New Roman" w:eastAsia="Times New Roman" w:hAnsi="Times New Roman" w:cs="Times New Roman"/>
          <w:sz w:val="44"/>
          <w:szCs w:val="44"/>
          <w:lang w:eastAsia="en-IN"/>
        </w:rPr>
      </w:pPr>
    </w:p>
    <w:p w14:paraId="283FA297" w14:textId="63721126" w:rsidR="002A16DD" w:rsidRDefault="002A16DD" w:rsidP="002A16DD">
      <w:pPr>
        <w:spacing w:before="100" w:beforeAutospacing="1" w:after="100" w:afterAutospacing="1" w:line="240" w:lineRule="auto"/>
        <w:ind w:left="360"/>
        <w:jc w:val="both"/>
        <w:rPr>
          <w:rFonts w:ascii="Times New Roman" w:eastAsia="Times New Roman" w:hAnsi="Times New Roman" w:cs="Times New Roman"/>
          <w:sz w:val="44"/>
          <w:szCs w:val="44"/>
          <w:lang w:eastAsia="en-IN"/>
        </w:rPr>
      </w:pPr>
    </w:p>
    <w:p w14:paraId="62360CB6" w14:textId="4E9286D2" w:rsidR="009F265D" w:rsidRPr="002A16DD" w:rsidRDefault="002A16DD" w:rsidP="002A16DD">
      <w:pPr>
        <w:spacing w:before="100" w:beforeAutospacing="1" w:after="100" w:afterAutospacing="1" w:line="240" w:lineRule="auto"/>
        <w:jc w:val="both"/>
        <w:rPr>
          <w:rFonts w:ascii="Times New Roman" w:eastAsia="Times New Roman" w:hAnsi="Times New Roman" w:cs="Times New Roman"/>
          <w:b/>
          <w:bCs/>
          <w:sz w:val="56"/>
          <w:szCs w:val="56"/>
          <w:lang w:eastAsia="en-IN"/>
        </w:rPr>
      </w:pPr>
      <w:r w:rsidRPr="002A16DD">
        <w:rPr>
          <w:rFonts w:ascii="Times New Roman" w:eastAsia="Times New Roman" w:hAnsi="Times New Roman" w:cs="Times New Roman"/>
          <w:b/>
          <w:bCs/>
          <w:sz w:val="56"/>
          <w:szCs w:val="56"/>
          <w:lang w:eastAsia="en-IN"/>
        </w:rPr>
        <w:lastRenderedPageBreak/>
        <w:t>DATA DICTIONORY</w:t>
      </w:r>
    </w:p>
    <w:p w14:paraId="3B070230" w14:textId="77777777" w:rsidR="000540D9" w:rsidRDefault="002A16DD" w:rsidP="000540D9">
      <w:pPr>
        <w:spacing w:before="100" w:beforeAutospacing="1" w:after="100" w:afterAutospacing="1" w:line="240" w:lineRule="auto"/>
        <w:rPr>
          <w:rFonts w:ascii="Times New Roman" w:eastAsia="Times New Roman" w:hAnsi="Times New Roman" w:cs="Times New Roman"/>
          <w:color w:val="000000" w:themeColor="text1"/>
          <w:sz w:val="44"/>
          <w:szCs w:val="44"/>
          <w:lang w:eastAsia="en-IN"/>
        </w:rPr>
      </w:pPr>
      <w:r w:rsidRPr="002A16DD">
        <w:rPr>
          <w:rFonts w:ascii="Times New Roman" w:eastAsia="Times New Roman" w:hAnsi="Times New Roman" w:cs="Times New Roman"/>
          <w:b/>
          <w:bCs/>
          <w:color w:val="D34817" w:themeColor="accent1"/>
          <w:sz w:val="48"/>
          <w:szCs w:val="48"/>
          <w:lang w:eastAsia="en-IN"/>
        </w:rPr>
        <w:t>University</w:t>
      </w:r>
      <w:r w:rsidR="009F265D" w:rsidRPr="009F265D">
        <w:rPr>
          <w:rFonts w:ascii="Times New Roman" w:eastAsia="Times New Roman" w:hAnsi="Times New Roman" w:cs="Times New Roman"/>
          <w:b/>
          <w:bCs/>
          <w:color w:val="D34817" w:themeColor="accent1"/>
          <w:sz w:val="48"/>
          <w:szCs w:val="48"/>
          <w:lang w:eastAsia="en-IN"/>
        </w:rPr>
        <w:t xml:space="preserve"> </w:t>
      </w:r>
      <w:r w:rsidRPr="002A16DD">
        <w:rPr>
          <w:rFonts w:ascii="Times New Roman" w:eastAsia="Times New Roman" w:hAnsi="Times New Roman" w:cs="Times New Roman"/>
          <w:b/>
          <w:bCs/>
          <w:color w:val="D34817" w:themeColor="accent1"/>
          <w:sz w:val="48"/>
          <w:szCs w:val="48"/>
          <w:lang w:eastAsia="en-IN"/>
        </w:rPr>
        <w:t>ranking</w:t>
      </w:r>
      <w:r w:rsidR="009F265D" w:rsidRPr="009F265D">
        <w:rPr>
          <w:rFonts w:ascii="Times New Roman" w:eastAsia="Times New Roman" w:hAnsi="Times New Roman" w:cs="Times New Roman"/>
          <w:b/>
          <w:bCs/>
          <w:color w:val="D34817" w:themeColor="accent1"/>
          <w:sz w:val="48"/>
          <w:szCs w:val="48"/>
          <w:lang w:eastAsia="en-IN"/>
        </w:rPr>
        <w:t xml:space="preserve"> </w:t>
      </w:r>
      <w:r w:rsidRPr="002A16DD">
        <w:rPr>
          <w:rFonts w:ascii="Times New Roman" w:eastAsia="Times New Roman" w:hAnsi="Times New Roman" w:cs="Times New Roman"/>
          <w:b/>
          <w:bCs/>
          <w:color w:val="D34817" w:themeColor="accent1"/>
          <w:sz w:val="48"/>
          <w:szCs w:val="48"/>
          <w:lang w:eastAsia="en-IN"/>
        </w:rPr>
        <w:t>year</w:t>
      </w:r>
      <w:r w:rsidR="000540D9" w:rsidRPr="000540D9">
        <w:rPr>
          <w:rFonts w:ascii="Times New Roman" w:eastAsia="Times New Roman" w:hAnsi="Times New Roman" w:cs="Times New Roman"/>
          <w:b/>
          <w:bCs/>
          <w:color w:val="D34817" w:themeColor="accent1"/>
          <w:sz w:val="48"/>
          <w:szCs w:val="48"/>
          <w:lang w:eastAsia="en-IN"/>
        </w:rPr>
        <w:t>:</w:t>
      </w:r>
      <w:r w:rsidR="000540D9" w:rsidRPr="000540D9">
        <w:rPr>
          <w:rFonts w:ascii="Times New Roman" w:eastAsia="Times New Roman" w:hAnsi="Times New Roman" w:cs="Times New Roman"/>
          <w:color w:val="D34817" w:themeColor="accent1"/>
          <w:sz w:val="44"/>
          <w:szCs w:val="44"/>
          <w:lang w:eastAsia="en-IN"/>
        </w:rPr>
        <w:t xml:space="preserve"> </w:t>
      </w:r>
    </w:p>
    <w:p w14:paraId="74B49C18" w14:textId="34CD1763" w:rsidR="002A16DD" w:rsidRPr="000540D9" w:rsidRDefault="000540D9" w:rsidP="000540D9">
      <w:pPr>
        <w:spacing w:before="100" w:beforeAutospacing="1" w:after="100" w:afterAutospacing="1" w:line="240" w:lineRule="auto"/>
        <w:rPr>
          <w:rFonts w:ascii="Times New Roman" w:eastAsia="Times New Roman" w:hAnsi="Times New Roman" w:cs="Times New Roman"/>
          <w:color w:val="000000" w:themeColor="text1"/>
          <w:sz w:val="44"/>
          <w:szCs w:val="44"/>
          <w:lang w:eastAsia="en-IN"/>
        </w:rPr>
      </w:pPr>
      <w:r w:rsidRPr="000540D9">
        <w:rPr>
          <w:rFonts w:ascii="Times New Roman" w:eastAsia="Times New Roman" w:hAnsi="Times New Roman" w:cs="Times New Roman"/>
          <w:color w:val="000000" w:themeColor="text1"/>
          <w:sz w:val="44"/>
          <w:szCs w:val="44"/>
          <w:lang w:eastAsia="en-IN"/>
        </w:rPr>
        <w:t>Stores yearly university ranking scores based on different ranking criteria.</w:t>
      </w:r>
    </w:p>
    <w:p w14:paraId="0B57F417" w14:textId="327001EC" w:rsidR="009F265D" w:rsidRPr="009F265D" w:rsidRDefault="009F265D" w:rsidP="009F265D">
      <w:pPr>
        <w:pStyle w:val="ListParagraph"/>
        <w:numPr>
          <w:ilvl w:val="1"/>
          <w:numId w:val="17"/>
        </w:numPr>
        <w:spacing w:before="100" w:beforeAutospacing="1" w:after="100" w:afterAutospacing="1" w:line="240" w:lineRule="auto"/>
        <w:rPr>
          <w:rFonts w:ascii="Times New Roman" w:eastAsia="Times New Roman" w:hAnsi="Times New Roman" w:cs="Times New Roman"/>
          <w:sz w:val="44"/>
          <w:szCs w:val="44"/>
          <w:lang w:eastAsia="en-IN"/>
        </w:rPr>
      </w:pPr>
      <w:r w:rsidRPr="009F265D">
        <w:rPr>
          <w:rFonts w:ascii="Times New Roman" w:eastAsia="Times New Roman" w:hAnsi="Times New Roman" w:cs="Times New Roman"/>
          <w:sz w:val="44"/>
          <w:szCs w:val="44"/>
          <w:lang w:eastAsia="en-IN"/>
        </w:rPr>
        <w:t>University id – INT → Unique identifier for the university, referencing the University table.</w:t>
      </w:r>
    </w:p>
    <w:p w14:paraId="58C9A69E" w14:textId="734F9DAB" w:rsidR="009F265D" w:rsidRPr="009F265D" w:rsidRDefault="009F265D" w:rsidP="009F265D">
      <w:pPr>
        <w:pStyle w:val="ListParagraph"/>
        <w:numPr>
          <w:ilvl w:val="1"/>
          <w:numId w:val="17"/>
        </w:numPr>
        <w:spacing w:before="100" w:beforeAutospacing="1" w:after="100" w:afterAutospacing="1" w:line="240" w:lineRule="auto"/>
        <w:rPr>
          <w:rFonts w:ascii="Times New Roman" w:eastAsia="Times New Roman" w:hAnsi="Times New Roman" w:cs="Times New Roman"/>
          <w:sz w:val="44"/>
          <w:szCs w:val="44"/>
          <w:lang w:eastAsia="en-IN"/>
        </w:rPr>
      </w:pPr>
      <w:r w:rsidRPr="009F265D">
        <w:rPr>
          <w:rFonts w:ascii="Times New Roman" w:eastAsia="Times New Roman" w:hAnsi="Times New Roman" w:cs="Times New Roman"/>
          <w:b/>
          <w:bCs/>
          <w:sz w:val="48"/>
          <w:szCs w:val="48"/>
          <w:lang w:eastAsia="en-IN"/>
        </w:rPr>
        <w:t xml:space="preserve"> </w:t>
      </w:r>
      <w:r w:rsidRPr="009F265D">
        <w:rPr>
          <w:rFonts w:ascii="Times New Roman" w:eastAsia="Times New Roman" w:hAnsi="Times New Roman" w:cs="Times New Roman"/>
          <w:sz w:val="44"/>
          <w:szCs w:val="44"/>
          <w:lang w:eastAsia="en-IN"/>
        </w:rPr>
        <w:t>Ranking criteria id – INT → Unique identifier for the ranking criterion, referencing the Ranking Criteria table.</w:t>
      </w:r>
    </w:p>
    <w:p w14:paraId="0973798E" w14:textId="77777777" w:rsidR="009F265D" w:rsidRPr="009F265D" w:rsidRDefault="009F265D" w:rsidP="009F265D">
      <w:pPr>
        <w:pStyle w:val="ListParagraph"/>
        <w:numPr>
          <w:ilvl w:val="1"/>
          <w:numId w:val="17"/>
        </w:numPr>
        <w:spacing w:before="100" w:beforeAutospacing="1" w:after="100" w:afterAutospacing="1" w:line="240" w:lineRule="auto"/>
        <w:rPr>
          <w:rFonts w:ascii="Times New Roman" w:eastAsia="Times New Roman" w:hAnsi="Times New Roman" w:cs="Times New Roman"/>
          <w:sz w:val="44"/>
          <w:szCs w:val="44"/>
          <w:lang w:eastAsia="en-IN"/>
        </w:rPr>
      </w:pPr>
      <w:r w:rsidRPr="009F265D">
        <w:rPr>
          <w:rFonts w:ascii="Times New Roman" w:eastAsia="Times New Roman" w:hAnsi="Times New Roman" w:cs="Times New Roman"/>
          <w:sz w:val="44"/>
          <w:szCs w:val="44"/>
          <w:lang w:eastAsia="en-IN"/>
        </w:rPr>
        <w:t>year – INT → The year in which the ranking was recorded.</w:t>
      </w:r>
    </w:p>
    <w:p w14:paraId="3FBE1CF9" w14:textId="6B4321C5" w:rsidR="009F265D" w:rsidRDefault="009F265D" w:rsidP="009F265D">
      <w:pPr>
        <w:pStyle w:val="ListParagraph"/>
        <w:numPr>
          <w:ilvl w:val="1"/>
          <w:numId w:val="17"/>
        </w:numPr>
        <w:spacing w:before="100" w:beforeAutospacing="1" w:after="100" w:afterAutospacing="1" w:line="240" w:lineRule="auto"/>
        <w:rPr>
          <w:rFonts w:ascii="Times New Roman" w:eastAsia="Times New Roman" w:hAnsi="Times New Roman" w:cs="Times New Roman"/>
          <w:b/>
          <w:bCs/>
          <w:sz w:val="48"/>
          <w:szCs w:val="48"/>
          <w:lang w:eastAsia="en-IN"/>
        </w:rPr>
      </w:pPr>
      <w:r w:rsidRPr="009F265D">
        <w:rPr>
          <w:rFonts w:ascii="Times New Roman" w:eastAsia="Times New Roman" w:hAnsi="Times New Roman" w:cs="Times New Roman"/>
          <w:sz w:val="44"/>
          <w:szCs w:val="44"/>
          <w:lang w:eastAsia="en-IN"/>
        </w:rPr>
        <w:t>Score – INT → The score assigned to the university based on the ranking criteria</w:t>
      </w:r>
      <w:r w:rsidRPr="009F265D">
        <w:rPr>
          <w:rFonts w:ascii="Times New Roman" w:eastAsia="Times New Roman" w:hAnsi="Times New Roman" w:cs="Times New Roman"/>
          <w:b/>
          <w:bCs/>
          <w:sz w:val="48"/>
          <w:szCs w:val="48"/>
          <w:lang w:eastAsia="en-IN"/>
        </w:rPr>
        <w:t>.</w:t>
      </w:r>
    </w:p>
    <w:p w14:paraId="5BC4CD1B" w14:textId="62CEC29D" w:rsidR="009F265D" w:rsidRDefault="009F265D" w:rsidP="009F265D">
      <w:pPr>
        <w:pStyle w:val="Heading3"/>
        <w:rPr>
          <w:rStyle w:val="Strong"/>
          <w:rFonts w:ascii="Times New Roman" w:hAnsi="Times New Roman" w:cs="Times New Roman"/>
          <w:color w:val="D34817" w:themeColor="accent1"/>
          <w:sz w:val="48"/>
          <w:szCs w:val="48"/>
        </w:rPr>
      </w:pPr>
      <w:r w:rsidRPr="009F265D">
        <w:rPr>
          <w:rStyle w:val="Strong"/>
          <w:rFonts w:ascii="Times New Roman" w:hAnsi="Times New Roman" w:cs="Times New Roman"/>
          <w:color w:val="D34817" w:themeColor="accent1"/>
          <w:sz w:val="48"/>
          <w:szCs w:val="48"/>
        </w:rPr>
        <w:t>University</w:t>
      </w:r>
      <w:r>
        <w:rPr>
          <w:rStyle w:val="Strong"/>
          <w:rFonts w:ascii="Times New Roman" w:hAnsi="Times New Roman" w:cs="Times New Roman"/>
          <w:color w:val="D34817" w:themeColor="accent1"/>
          <w:sz w:val="48"/>
          <w:szCs w:val="48"/>
        </w:rPr>
        <w:t>:</w:t>
      </w:r>
    </w:p>
    <w:p w14:paraId="1D16C277" w14:textId="68E0BA0F" w:rsidR="000540D9" w:rsidRPr="000540D9" w:rsidRDefault="000540D9" w:rsidP="000540D9">
      <w:pPr>
        <w:rPr>
          <w:rFonts w:ascii="Times New Roman" w:hAnsi="Times New Roman" w:cs="Times New Roman"/>
          <w:sz w:val="44"/>
          <w:szCs w:val="44"/>
        </w:rPr>
      </w:pPr>
      <w:r w:rsidRPr="000540D9">
        <w:rPr>
          <w:rFonts w:ascii="Times New Roman" w:hAnsi="Times New Roman" w:cs="Times New Roman"/>
          <w:sz w:val="44"/>
          <w:szCs w:val="44"/>
        </w:rPr>
        <w:t>Contains basic details about universities.</w:t>
      </w:r>
    </w:p>
    <w:p w14:paraId="50D0A1E3" w14:textId="77777777" w:rsidR="009F265D" w:rsidRPr="009F265D" w:rsidRDefault="009F265D" w:rsidP="009F265D">
      <w:pPr>
        <w:numPr>
          <w:ilvl w:val="0"/>
          <w:numId w:val="25"/>
        </w:numPr>
        <w:tabs>
          <w:tab w:val="num" w:pos="720"/>
        </w:tabs>
        <w:rPr>
          <w:rFonts w:ascii="Times New Roman" w:hAnsi="Times New Roman" w:cs="Times New Roman"/>
          <w:sz w:val="44"/>
          <w:szCs w:val="44"/>
        </w:rPr>
      </w:pPr>
      <w:r w:rsidRPr="009F265D">
        <w:rPr>
          <w:rFonts w:ascii="Times New Roman" w:hAnsi="Times New Roman" w:cs="Times New Roman"/>
          <w:b/>
          <w:bCs/>
          <w:sz w:val="44"/>
          <w:szCs w:val="44"/>
        </w:rPr>
        <w:t>id</w:t>
      </w:r>
      <w:r w:rsidRPr="009F265D">
        <w:rPr>
          <w:rFonts w:ascii="Times New Roman" w:hAnsi="Times New Roman" w:cs="Times New Roman"/>
          <w:sz w:val="44"/>
          <w:szCs w:val="44"/>
        </w:rPr>
        <w:t xml:space="preserve"> – INT → Unique identifier for the university.</w:t>
      </w:r>
    </w:p>
    <w:p w14:paraId="6EDF58E7" w14:textId="5B2DA976" w:rsidR="009F265D" w:rsidRPr="009F265D" w:rsidRDefault="009F265D" w:rsidP="009F265D">
      <w:pPr>
        <w:numPr>
          <w:ilvl w:val="0"/>
          <w:numId w:val="25"/>
        </w:numPr>
        <w:tabs>
          <w:tab w:val="num" w:pos="720"/>
        </w:tabs>
        <w:rPr>
          <w:rFonts w:ascii="Times New Roman" w:hAnsi="Times New Roman" w:cs="Times New Roman"/>
          <w:sz w:val="44"/>
          <w:szCs w:val="44"/>
        </w:rPr>
      </w:pPr>
      <w:r w:rsidRPr="009F265D">
        <w:rPr>
          <w:rFonts w:ascii="Times New Roman" w:hAnsi="Times New Roman" w:cs="Times New Roman"/>
          <w:b/>
          <w:bCs/>
          <w:sz w:val="44"/>
          <w:szCs w:val="44"/>
        </w:rPr>
        <w:t>Country</w:t>
      </w:r>
      <w:r>
        <w:rPr>
          <w:rFonts w:ascii="Times New Roman" w:hAnsi="Times New Roman" w:cs="Times New Roman"/>
          <w:b/>
          <w:bCs/>
          <w:sz w:val="44"/>
          <w:szCs w:val="44"/>
        </w:rPr>
        <w:t xml:space="preserve"> </w:t>
      </w:r>
      <w:r w:rsidRPr="009F265D">
        <w:rPr>
          <w:rFonts w:ascii="Times New Roman" w:hAnsi="Times New Roman" w:cs="Times New Roman"/>
          <w:b/>
          <w:bCs/>
          <w:sz w:val="44"/>
          <w:szCs w:val="44"/>
        </w:rPr>
        <w:t>id</w:t>
      </w:r>
      <w:r w:rsidRPr="009F265D">
        <w:rPr>
          <w:rFonts w:ascii="Times New Roman" w:hAnsi="Times New Roman" w:cs="Times New Roman"/>
          <w:sz w:val="44"/>
          <w:szCs w:val="44"/>
        </w:rPr>
        <w:t xml:space="preserve"> – INT → Foreign key referencing the </w:t>
      </w:r>
      <w:r w:rsidRPr="009F265D">
        <w:rPr>
          <w:rFonts w:ascii="Times New Roman" w:hAnsi="Times New Roman" w:cs="Times New Roman"/>
          <w:b/>
          <w:bCs/>
          <w:sz w:val="44"/>
          <w:szCs w:val="44"/>
        </w:rPr>
        <w:t>Country</w:t>
      </w:r>
      <w:r w:rsidRPr="009F265D">
        <w:rPr>
          <w:rFonts w:ascii="Times New Roman" w:hAnsi="Times New Roman" w:cs="Times New Roman"/>
          <w:sz w:val="44"/>
          <w:szCs w:val="44"/>
        </w:rPr>
        <w:t xml:space="preserve"> table, indicating the country where the university is located.</w:t>
      </w:r>
    </w:p>
    <w:p w14:paraId="09629526" w14:textId="3900F55B" w:rsidR="009F265D" w:rsidRDefault="009F265D" w:rsidP="009F265D">
      <w:pPr>
        <w:numPr>
          <w:ilvl w:val="0"/>
          <w:numId w:val="25"/>
        </w:numPr>
        <w:tabs>
          <w:tab w:val="num" w:pos="720"/>
        </w:tabs>
        <w:rPr>
          <w:sz w:val="44"/>
          <w:szCs w:val="44"/>
        </w:rPr>
      </w:pPr>
      <w:r w:rsidRPr="009F265D">
        <w:rPr>
          <w:rFonts w:ascii="Times New Roman" w:hAnsi="Times New Roman" w:cs="Times New Roman"/>
          <w:b/>
          <w:bCs/>
          <w:sz w:val="44"/>
          <w:szCs w:val="44"/>
        </w:rPr>
        <w:lastRenderedPageBreak/>
        <w:t>University</w:t>
      </w:r>
      <w:r>
        <w:rPr>
          <w:rFonts w:ascii="Times New Roman" w:hAnsi="Times New Roman" w:cs="Times New Roman"/>
          <w:b/>
          <w:bCs/>
          <w:sz w:val="44"/>
          <w:szCs w:val="44"/>
        </w:rPr>
        <w:t xml:space="preserve"> </w:t>
      </w:r>
      <w:r w:rsidRPr="009F265D">
        <w:rPr>
          <w:rFonts w:ascii="Times New Roman" w:hAnsi="Times New Roman" w:cs="Times New Roman"/>
          <w:b/>
          <w:bCs/>
          <w:sz w:val="44"/>
          <w:szCs w:val="44"/>
        </w:rPr>
        <w:t>name</w:t>
      </w:r>
      <w:r w:rsidRPr="009F265D">
        <w:rPr>
          <w:rFonts w:ascii="Times New Roman" w:hAnsi="Times New Roman" w:cs="Times New Roman"/>
          <w:sz w:val="44"/>
          <w:szCs w:val="44"/>
        </w:rPr>
        <w:t xml:space="preserve"> – STRING → The official name of the university</w:t>
      </w:r>
      <w:r w:rsidRPr="009F265D">
        <w:rPr>
          <w:sz w:val="44"/>
          <w:szCs w:val="44"/>
        </w:rPr>
        <w:t>.</w:t>
      </w:r>
    </w:p>
    <w:p w14:paraId="421F1C38" w14:textId="77777777" w:rsidR="00D37627" w:rsidRPr="009F265D" w:rsidRDefault="00D37627" w:rsidP="00D37627">
      <w:pPr>
        <w:ind w:left="1080"/>
        <w:rPr>
          <w:sz w:val="44"/>
          <w:szCs w:val="44"/>
        </w:rPr>
      </w:pPr>
    </w:p>
    <w:p w14:paraId="7FA4AD5F" w14:textId="19190C78" w:rsidR="009F265D" w:rsidRDefault="009F265D" w:rsidP="009F265D">
      <w:pPr>
        <w:rPr>
          <w:rFonts w:ascii="Times New Roman" w:hAnsi="Times New Roman" w:cs="Times New Roman"/>
          <w:b/>
          <w:bCs/>
          <w:color w:val="D34817" w:themeColor="accent1"/>
          <w:sz w:val="48"/>
          <w:szCs w:val="48"/>
        </w:rPr>
      </w:pPr>
      <w:r w:rsidRPr="009F265D">
        <w:rPr>
          <w:rFonts w:ascii="Times New Roman" w:hAnsi="Times New Roman" w:cs="Times New Roman"/>
          <w:b/>
          <w:bCs/>
          <w:color w:val="D34817" w:themeColor="accent1"/>
          <w:sz w:val="48"/>
          <w:szCs w:val="48"/>
        </w:rPr>
        <w:t>University</w:t>
      </w:r>
      <w:r w:rsidR="00D37627">
        <w:rPr>
          <w:rFonts w:ascii="Times New Roman" w:hAnsi="Times New Roman" w:cs="Times New Roman"/>
          <w:b/>
          <w:bCs/>
          <w:color w:val="D34817" w:themeColor="accent1"/>
          <w:sz w:val="48"/>
          <w:szCs w:val="48"/>
        </w:rPr>
        <w:t xml:space="preserve"> </w:t>
      </w:r>
      <w:r w:rsidRPr="009F265D">
        <w:rPr>
          <w:rFonts w:ascii="Times New Roman" w:hAnsi="Times New Roman" w:cs="Times New Roman"/>
          <w:b/>
          <w:bCs/>
          <w:color w:val="D34817" w:themeColor="accent1"/>
          <w:sz w:val="48"/>
          <w:szCs w:val="48"/>
        </w:rPr>
        <w:t>year</w:t>
      </w:r>
      <w:r w:rsidR="00D37627">
        <w:rPr>
          <w:rFonts w:ascii="Times New Roman" w:hAnsi="Times New Roman" w:cs="Times New Roman"/>
          <w:b/>
          <w:bCs/>
          <w:color w:val="D34817" w:themeColor="accent1"/>
          <w:sz w:val="48"/>
          <w:szCs w:val="48"/>
        </w:rPr>
        <w:t>:</w:t>
      </w:r>
    </w:p>
    <w:p w14:paraId="6D668D30" w14:textId="48169301" w:rsidR="000540D9" w:rsidRPr="009F265D" w:rsidRDefault="000540D9" w:rsidP="000540D9">
      <w:pPr>
        <w:rPr>
          <w:rFonts w:ascii="Times New Roman" w:hAnsi="Times New Roman" w:cs="Times New Roman"/>
          <w:color w:val="000000" w:themeColor="text1"/>
          <w:sz w:val="44"/>
          <w:szCs w:val="44"/>
        </w:rPr>
      </w:pPr>
      <w:r w:rsidRPr="000540D9">
        <w:rPr>
          <w:rFonts w:ascii="Times New Roman" w:hAnsi="Times New Roman" w:cs="Times New Roman"/>
          <w:color w:val="000000" w:themeColor="text1"/>
          <w:sz w:val="44"/>
          <w:szCs w:val="44"/>
        </w:rPr>
        <w:t>Records yearly university statistics related to student demographics and staff ratios.</w:t>
      </w:r>
    </w:p>
    <w:p w14:paraId="6B9C2359" w14:textId="3D3D5CF9" w:rsidR="009F265D" w:rsidRPr="009F265D" w:rsidRDefault="00D37627" w:rsidP="009F265D">
      <w:pPr>
        <w:numPr>
          <w:ilvl w:val="0"/>
          <w:numId w:val="26"/>
        </w:numPr>
        <w:rPr>
          <w:rFonts w:ascii="Times New Roman" w:hAnsi="Times New Roman" w:cs="Times New Roman"/>
          <w:sz w:val="44"/>
          <w:szCs w:val="44"/>
        </w:rPr>
      </w:pPr>
      <w:r w:rsidRPr="009F265D">
        <w:rPr>
          <w:rFonts w:ascii="Times New Roman" w:hAnsi="Times New Roman" w:cs="Times New Roman"/>
          <w:b/>
          <w:bCs/>
          <w:sz w:val="44"/>
          <w:szCs w:val="44"/>
        </w:rPr>
        <w:t>U</w:t>
      </w:r>
      <w:r w:rsidR="009F265D" w:rsidRPr="009F265D">
        <w:rPr>
          <w:rFonts w:ascii="Times New Roman" w:hAnsi="Times New Roman" w:cs="Times New Roman"/>
          <w:b/>
          <w:bCs/>
          <w:sz w:val="44"/>
          <w:szCs w:val="44"/>
        </w:rPr>
        <w:t>niversity</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id</w:t>
      </w:r>
      <w:r w:rsidR="009F265D" w:rsidRPr="009F265D">
        <w:rPr>
          <w:rFonts w:ascii="Times New Roman" w:hAnsi="Times New Roman" w:cs="Times New Roman"/>
          <w:sz w:val="44"/>
          <w:szCs w:val="44"/>
        </w:rPr>
        <w:t xml:space="preserve"> – INT → Foreign key referencing the </w:t>
      </w:r>
      <w:r w:rsidR="009F265D" w:rsidRPr="009F265D">
        <w:rPr>
          <w:rFonts w:ascii="Times New Roman" w:hAnsi="Times New Roman" w:cs="Times New Roman"/>
          <w:b/>
          <w:bCs/>
          <w:sz w:val="44"/>
          <w:szCs w:val="44"/>
        </w:rPr>
        <w:t>University</w:t>
      </w:r>
      <w:r w:rsidR="009F265D" w:rsidRPr="009F265D">
        <w:rPr>
          <w:rFonts w:ascii="Times New Roman" w:hAnsi="Times New Roman" w:cs="Times New Roman"/>
          <w:sz w:val="44"/>
          <w:szCs w:val="44"/>
        </w:rPr>
        <w:t xml:space="preserve"> table.</w:t>
      </w:r>
    </w:p>
    <w:p w14:paraId="600507B0" w14:textId="77777777" w:rsidR="009F265D" w:rsidRPr="009F265D" w:rsidRDefault="009F265D" w:rsidP="009F265D">
      <w:pPr>
        <w:numPr>
          <w:ilvl w:val="0"/>
          <w:numId w:val="26"/>
        </w:numPr>
        <w:rPr>
          <w:rFonts w:ascii="Times New Roman" w:hAnsi="Times New Roman" w:cs="Times New Roman"/>
          <w:sz w:val="44"/>
          <w:szCs w:val="44"/>
        </w:rPr>
      </w:pPr>
      <w:r w:rsidRPr="009F265D">
        <w:rPr>
          <w:rFonts w:ascii="Times New Roman" w:hAnsi="Times New Roman" w:cs="Times New Roman"/>
          <w:b/>
          <w:bCs/>
          <w:sz w:val="44"/>
          <w:szCs w:val="44"/>
        </w:rPr>
        <w:t>year</w:t>
      </w:r>
      <w:r w:rsidRPr="009F265D">
        <w:rPr>
          <w:rFonts w:ascii="Times New Roman" w:hAnsi="Times New Roman" w:cs="Times New Roman"/>
          <w:sz w:val="44"/>
          <w:szCs w:val="44"/>
        </w:rPr>
        <w:t xml:space="preserve"> – INT → The year in which the data was recorded.</w:t>
      </w:r>
    </w:p>
    <w:p w14:paraId="3C04DC9B" w14:textId="65D6D6C5" w:rsidR="009F265D" w:rsidRPr="009F265D" w:rsidRDefault="00D37627" w:rsidP="009F265D">
      <w:pPr>
        <w:numPr>
          <w:ilvl w:val="0"/>
          <w:numId w:val="26"/>
        </w:numPr>
        <w:rPr>
          <w:rFonts w:ascii="Times New Roman" w:hAnsi="Times New Roman" w:cs="Times New Roman"/>
          <w:sz w:val="44"/>
          <w:szCs w:val="44"/>
        </w:rPr>
      </w:pPr>
      <w:r w:rsidRPr="009F265D">
        <w:rPr>
          <w:rFonts w:ascii="Times New Roman" w:hAnsi="Times New Roman" w:cs="Times New Roman"/>
          <w:b/>
          <w:bCs/>
          <w:sz w:val="44"/>
          <w:szCs w:val="44"/>
        </w:rPr>
        <w:t>N</w:t>
      </w:r>
      <w:r w:rsidR="009F265D" w:rsidRPr="009F265D">
        <w:rPr>
          <w:rFonts w:ascii="Times New Roman" w:hAnsi="Times New Roman" w:cs="Times New Roman"/>
          <w:b/>
          <w:bCs/>
          <w:sz w:val="44"/>
          <w:szCs w:val="44"/>
        </w:rPr>
        <w:t>um</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students</w:t>
      </w:r>
      <w:r w:rsidR="009F265D" w:rsidRPr="009F265D">
        <w:rPr>
          <w:rFonts w:ascii="Times New Roman" w:hAnsi="Times New Roman" w:cs="Times New Roman"/>
          <w:sz w:val="44"/>
          <w:szCs w:val="44"/>
        </w:rPr>
        <w:t xml:space="preserve"> – INT → The total number of students enrolled at the university in a given year.</w:t>
      </w:r>
    </w:p>
    <w:p w14:paraId="218FEED7" w14:textId="0C67C0DE" w:rsidR="009F265D" w:rsidRPr="009F265D" w:rsidRDefault="00D37627" w:rsidP="009F265D">
      <w:pPr>
        <w:numPr>
          <w:ilvl w:val="0"/>
          <w:numId w:val="26"/>
        </w:numPr>
        <w:rPr>
          <w:rFonts w:ascii="Times New Roman" w:hAnsi="Times New Roman" w:cs="Times New Roman"/>
          <w:sz w:val="44"/>
          <w:szCs w:val="44"/>
        </w:rPr>
      </w:pPr>
      <w:r w:rsidRPr="009F265D">
        <w:rPr>
          <w:rFonts w:ascii="Times New Roman" w:hAnsi="Times New Roman" w:cs="Times New Roman"/>
          <w:b/>
          <w:bCs/>
          <w:sz w:val="44"/>
          <w:szCs w:val="44"/>
        </w:rPr>
        <w:t>S</w:t>
      </w:r>
      <w:r w:rsidR="009F265D" w:rsidRPr="009F265D">
        <w:rPr>
          <w:rFonts w:ascii="Times New Roman" w:hAnsi="Times New Roman" w:cs="Times New Roman"/>
          <w:b/>
          <w:bCs/>
          <w:sz w:val="44"/>
          <w:szCs w:val="44"/>
        </w:rPr>
        <w:t>tudent</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staff</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ratio</w:t>
      </w:r>
      <w:r w:rsidR="009F265D" w:rsidRPr="009F265D">
        <w:rPr>
          <w:rFonts w:ascii="Times New Roman" w:hAnsi="Times New Roman" w:cs="Times New Roman"/>
          <w:sz w:val="44"/>
          <w:szCs w:val="44"/>
        </w:rPr>
        <w:t xml:space="preserve"> – </w:t>
      </w:r>
      <w:r w:rsidR="004E0939">
        <w:rPr>
          <w:rFonts w:ascii="Times New Roman" w:hAnsi="Times New Roman" w:cs="Times New Roman"/>
          <w:sz w:val="44"/>
          <w:szCs w:val="44"/>
        </w:rPr>
        <w:t>DECIMAL</w:t>
      </w:r>
      <w:r w:rsidR="009F265D" w:rsidRPr="009F265D">
        <w:rPr>
          <w:rFonts w:ascii="Times New Roman" w:hAnsi="Times New Roman" w:cs="Times New Roman"/>
          <w:sz w:val="44"/>
          <w:szCs w:val="44"/>
        </w:rPr>
        <w:t xml:space="preserve"> → The ratio of students to academic staff, indicating teaching capacity.</w:t>
      </w:r>
    </w:p>
    <w:p w14:paraId="29CA815A" w14:textId="301BE920" w:rsidR="009F265D" w:rsidRPr="009F265D" w:rsidRDefault="00D37627" w:rsidP="009F265D">
      <w:pPr>
        <w:numPr>
          <w:ilvl w:val="0"/>
          <w:numId w:val="26"/>
        </w:numPr>
        <w:rPr>
          <w:rFonts w:ascii="Times New Roman" w:hAnsi="Times New Roman" w:cs="Times New Roman"/>
          <w:sz w:val="44"/>
          <w:szCs w:val="44"/>
        </w:rPr>
      </w:pPr>
      <w:r w:rsidRPr="009F265D">
        <w:rPr>
          <w:rFonts w:ascii="Times New Roman" w:hAnsi="Times New Roman" w:cs="Times New Roman"/>
          <w:b/>
          <w:bCs/>
          <w:sz w:val="44"/>
          <w:szCs w:val="44"/>
        </w:rPr>
        <w:t>P</w:t>
      </w:r>
      <w:r w:rsidR="009F265D" w:rsidRPr="009F265D">
        <w:rPr>
          <w:rFonts w:ascii="Times New Roman" w:hAnsi="Times New Roman" w:cs="Times New Roman"/>
          <w:b/>
          <w:bCs/>
          <w:sz w:val="44"/>
          <w:szCs w:val="44"/>
        </w:rPr>
        <w:t>ct</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international</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students</w:t>
      </w:r>
      <w:r w:rsidR="009F265D" w:rsidRPr="009F265D">
        <w:rPr>
          <w:rFonts w:ascii="Times New Roman" w:hAnsi="Times New Roman" w:cs="Times New Roman"/>
          <w:sz w:val="44"/>
          <w:szCs w:val="44"/>
        </w:rPr>
        <w:t xml:space="preserve"> – </w:t>
      </w:r>
      <w:r w:rsidR="004E0939">
        <w:rPr>
          <w:rFonts w:ascii="Times New Roman" w:hAnsi="Times New Roman" w:cs="Times New Roman"/>
          <w:sz w:val="44"/>
          <w:szCs w:val="44"/>
        </w:rPr>
        <w:t>DECIMAL</w:t>
      </w:r>
      <w:r w:rsidR="009F265D" w:rsidRPr="009F265D">
        <w:rPr>
          <w:rFonts w:ascii="Times New Roman" w:hAnsi="Times New Roman" w:cs="Times New Roman"/>
          <w:sz w:val="44"/>
          <w:szCs w:val="44"/>
        </w:rPr>
        <w:t xml:space="preserve"> → The percentage of international students enrolled.</w:t>
      </w:r>
    </w:p>
    <w:p w14:paraId="58D12BF7" w14:textId="1BACACCB" w:rsidR="009F265D" w:rsidRPr="009F265D" w:rsidRDefault="00D37627" w:rsidP="009F265D">
      <w:pPr>
        <w:numPr>
          <w:ilvl w:val="0"/>
          <w:numId w:val="26"/>
        </w:numPr>
        <w:rPr>
          <w:rFonts w:ascii="Times New Roman" w:hAnsi="Times New Roman" w:cs="Times New Roman"/>
          <w:sz w:val="44"/>
          <w:szCs w:val="44"/>
        </w:rPr>
      </w:pPr>
      <w:r w:rsidRPr="009F265D">
        <w:rPr>
          <w:rFonts w:ascii="Times New Roman" w:hAnsi="Times New Roman" w:cs="Times New Roman"/>
          <w:b/>
          <w:bCs/>
          <w:sz w:val="44"/>
          <w:szCs w:val="44"/>
        </w:rPr>
        <w:lastRenderedPageBreak/>
        <w:t>P</w:t>
      </w:r>
      <w:r w:rsidR="009F265D" w:rsidRPr="009F265D">
        <w:rPr>
          <w:rFonts w:ascii="Times New Roman" w:hAnsi="Times New Roman" w:cs="Times New Roman"/>
          <w:b/>
          <w:bCs/>
          <w:sz w:val="44"/>
          <w:szCs w:val="44"/>
        </w:rPr>
        <w:t>ct</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female</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students</w:t>
      </w:r>
      <w:r w:rsidR="009F265D" w:rsidRPr="009F265D">
        <w:rPr>
          <w:rFonts w:ascii="Times New Roman" w:hAnsi="Times New Roman" w:cs="Times New Roman"/>
          <w:sz w:val="44"/>
          <w:szCs w:val="44"/>
        </w:rPr>
        <w:t xml:space="preserve"> – </w:t>
      </w:r>
      <w:r w:rsidR="004E0939">
        <w:rPr>
          <w:rFonts w:ascii="Times New Roman" w:hAnsi="Times New Roman" w:cs="Times New Roman"/>
          <w:sz w:val="44"/>
          <w:szCs w:val="44"/>
        </w:rPr>
        <w:t>DECIMAL</w:t>
      </w:r>
      <w:r w:rsidR="009F265D" w:rsidRPr="009F265D">
        <w:rPr>
          <w:rFonts w:ascii="Times New Roman" w:hAnsi="Times New Roman" w:cs="Times New Roman"/>
          <w:sz w:val="44"/>
          <w:szCs w:val="44"/>
        </w:rPr>
        <w:t xml:space="preserve"> → The percentage of female students enrolled.</w:t>
      </w:r>
    </w:p>
    <w:p w14:paraId="2391617C" w14:textId="4DB7F253" w:rsidR="009F265D" w:rsidRDefault="009F265D" w:rsidP="009F265D">
      <w:pPr>
        <w:rPr>
          <w:rFonts w:ascii="Times New Roman" w:hAnsi="Times New Roman" w:cs="Times New Roman"/>
          <w:b/>
          <w:bCs/>
          <w:color w:val="D34817" w:themeColor="accent1"/>
          <w:sz w:val="48"/>
          <w:szCs w:val="48"/>
        </w:rPr>
      </w:pPr>
      <w:r w:rsidRPr="009F265D">
        <w:rPr>
          <w:rFonts w:ascii="Times New Roman" w:hAnsi="Times New Roman" w:cs="Times New Roman"/>
          <w:b/>
          <w:bCs/>
          <w:color w:val="D34817" w:themeColor="accent1"/>
          <w:sz w:val="48"/>
          <w:szCs w:val="48"/>
        </w:rPr>
        <w:t>Country</w:t>
      </w:r>
      <w:r w:rsidR="00D37627">
        <w:rPr>
          <w:rFonts w:ascii="Times New Roman" w:hAnsi="Times New Roman" w:cs="Times New Roman"/>
          <w:b/>
          <w:bCs/>
          <w:color w:val="D34817" w:themeColor="accent1"/>
          <w:sz w:val="48"/>
          <w:szCs w:val="48"/>
        </w:rPr>
        <w:t>:</w:t>
      </w:r>
    </w:p>
    <w:p w14:paraId="27C03E73" w14:textId="1B2A7EEC" w:rsidR="000540D9" w:rsidRPr="009F265D" w:rsidRDefault="000540D9" w:rsidP="000540D9">
      <w:pPr>
        <w:rPr>
          <w:rFonts w:ascii="Times New Roman" w:hAnsi="Times New Roman" w:cs="Times New Roman"/>
          <w:color w:val="000000" w:themeColor="text1"/>
          <w:sz w:val="44"/>
          <w:szCs w:val="44"/>
        </w:rPr>
      </w:pPr>
      <w:r w:rsidRPr="000540D9">
        <w:rPr>
          <w:rFonts w:ascii="Times New Roman" w:hAnsi="Times New Roman" w:cs="Times New Roman"/>
          <w:color w:val="000000" w:themeColor="text1"/>
          <w:sz w:val="44"/>
          <w:szCs w:val="44"/>
        </w:rPr>
        <w:t>Stores details about different countries.</w:t>
      </w:r>
    </w:p>
    <w:p w14:paraId="1B55A0CD" w14:textId="77777777" w:rsidR="009F265D" w:rsidRPr="009F265D" w:rsidRDefault="009F265D" w:rsidP="009F265D">
      <w:pPr>
        <w:numPr>
          <w:ilvl w:val="0"/>
          <w:numId w:val="27"/>
        </w:numPr>
        <w:rPr>
          <w:rFonts w:ascii="Times New Roman" w:hAnsi="Times New Roman" w:cs="Times New Roman"/>
          <w:sz w:val="44"/>
          <w:szCs w:val="44"/>
        </w:rPr>
      </w:pPr>
      <w:r w:rsidRPr="009F265D">
        <w:rPr>
          <w:rFonts w:ascii="Times New Roman" w:hAnsi="Times New Roman" w:cs="Times New Roman"/>
          <w:b/>
          <w:bCs/>
          <w:sz w:val="44"/>
          <w:szCs w:val="44"/>
        </w:rPr>
        <w:t>id</w:t>
      </w:r>
      <w:r w:rsidRPr="009F265D">
        <w:rPr>
          <w:rFonts w:ascii="Times New Roman" w:hAnsi="Times New Roman" w:cs="Times New Roman"/>
          <w:sz w:val="44"/>
          <w:szCs w:val="44"/>
        </w:rPr>
        <w:t xml:space="preserve"> – INT → Unique identifier for each country.</w:t>
      </w:r>
    </w:p>
    <w:p w14:paraId="3F068847" w14:textId="0FF51D4E" w:rsidR="009F265D" w:rsidRPr="009F265D" w:rsidRDefault="00D37627" w:rsidP="009F265D">
      <w:pPr>
        <w:numPr>
          <w:ilvl w:val="0"/>
          <w:numId w:val="27"/>
        </w:numPr>
        <w:rPr>
          <w:rFonts w:ascii="Times New Roman" w:hAnsi="Times New Roman" w:cs="Times New Roman"/>
          <w:sz w:val="44"/>
          <w:szCs w:val="44"/>
        </w:rPr>
      </w:pPr>
      <w:r w:rsidRPr="009F265D">
        <w:rPr>
          <w:rFonts w:ascii="Times New Roman" w:hAnsi="Times New Roman" w:cs="Times New Roman"/>
          <w:b/>
          <w:bCs/>
          <w:sz w:val="44"/>
          <w:szCs w:val="44"/>
        </w:rPr>
        <w:t>C</w:t>
      </w:r>
      <w:r w:rsidR="009F265D" w:rsidRPr="009F265D">
        <w:rPr>
          <w:rFonts w:ascii="Times New Roman" w:hAnsi="Times New Roman" w:cs="Times New Roman"/>
          <w:b/>
          <w:bCs/>
          <w:sz w:val="44"/>
          <w:szCs w:val="44"/>
        </w:rPr>
        <w:t>ountry</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name</w:t>
      </w:r>
      <w:r w:rsidR="009F265D" w:rsidRPr="009F265D">
        <w:rPr>
          <w:rFonts w:ascii="Times New Roman" w:hAnsi="Times New Roman" w:cs="Times New Roman"/>
          <w:sz w:val="44"/>
          <w:szCs w:val="44"/>
        </w:rPr>
        <w:t xml:space="preserve"> – STRING → The official name of the country.</w:t>
      </w:r>
    </w:p>
    <w:p w14:paraId="351D9106" w14:textId="29B58A4D" w:rsidR="009F265D" w:rsidRDefault="009F265D" w:rsidP="009F265D">
      <w:pPr>
        <w:rPr>
          <w:b/>
          <w:bCs/>
          <w:color w:val="D34817" w:themeColor="accent1"/>
          <w:sz w:val="48"/>
          <w:szCs w:val="48"/>
        </w:rPr>
      </w:pPr>
      <w:r w:rsidRPr="009F265D">
        <w:rPr>
          <w:b/>
          <w:bCs/>
          <w:color w:val="D34817" w:themeColor="accent1"/>
          <w:sz w:val="48"/>
          <w:szCs w:val="48"/>
        </w:rPr>
        <w:t>Ranking</w:t>
      </w:r>
      <w:r w:rsidR="00D37627">
        <w:rPr>
          <w:b/>
          <w:bCs/>
          <w:color w:val="D34817" w:themeColor="accent1"/>
          <w:sz w:val="48"/>
          <w:szCs w:val="48"/>
        </w:rPr>
        <w:t xml:space="preserve"> </w:t>
      </w:r>
      <w:r w:rsidRPr="009F265D">
        <w:rPr>
          <w:b/>
          <w:bCs/>
          <w:color w:val="D34817" w:themeColor="accent1"/>
          <w:sz w:val="48"/>
          <w:szCs w:val="48"/>
        </w:rPr>
        <w:t>Criteria</w:t>
      </w:r>
      <w:r w:rsidR="00D37627">
        <w:rPr>
          <w:b/>
          <w:bCs/>
          <w:color w:val="D34817" w:themeColor="accent1"/>
          <w:sz w:val="48"/>
          <w:szCs w:val="48"/>
        </w:rPr>
        <w:t>:</w:t>
      </w:r>
    </w:p>
    <w:p w14:paraId="677D81BA" w14:textId="7FD4F8BB" w:rsidR="007828FD" w:rsidRPr="009F265D" w:rsidRDefault="007828FD" w:rsidP="007828FD">
      <w:pPr>
        <w:rPr>
          <w:color w:val="000000" w:themeColor="text1"/>
          <w:sz w:val="44"/>
          <w:szCs w:val="44"/>
        </w:rPr>
      </w:pPr>
      <w:r w:rsidRPr="007828FD">
        <w:rPr>
          <w:color w:val="000000" w:themeColor="text1"/>
          <w:sz w:val="44"/>
          <w:szCs w:val="44"/>
        </w:rPr>
        <w:t>Defines the criteria used for ranking universities.</w:t>
      </w:r>
    </w:p>
    <w:p w14:paraId="4A517569" w14:textId="77777777" w:rsidR="009F265D" w:rsidRPr="009F265D" w:rsidRDefault="009F265D" w:rsidP="009F265D">
      <w:pPr>
        <w:numPr>
          <w:ilvl w:val="0"/>
          <w:numId w:val="28"/>
        </w:numPr>
        <w:rPr>
          <w:rFonts w:ascii="Times New Roman" w:hAnsi="Times New Roman" w:cs="Times New Roman"/>
          <w:sz w:val="44"/>
          <w:szCs w:val="44"/>
        </w:rPr>
      </w:pPr>
      <w:r w:rsidRPr="009F265D">
        <w:rPr>
          <w:rFonts w:ascii="Times New Roman" w:hAnsi="Times New Roman" w:cs="Times New Roman"/>
          <w:b/>
          <w:bCs/>
          <w:sz w:val="44"/>
          <w:szCs w:val="44"/>
        </w:rPr>
        <w:t>id</w:t>
      </w:r>
      <w:r w:rsidRPr="009F265D">
        <w:rPr>
          <w:rFonts w:ascii="Times New Roman" w:hAnsi="Times New Roman" w:cs="Times New Roman"/>
          <w:sz w:val="44"/>
          <w:szCs w:val="44"/>
        </w:rPr>
        <w:t xml:space="preserve"> – INT → Unique identifier for the ranking criteria.</w:t>
      </w:r>
    </w:p>
    <w:p w14:paraId="32121C01" w14:textId="2A658246" w:rsidR="009F265D" w:rsidRPr="009F265D" w:rsidRDefault="00D37627" w:rsidP="009F265D">
      <w:pPr>
        <w:numPr>
          <w:ilvl w:val="0"/>
          <w:numId w:val="28"/>
        </w:numPr>
        <w:rPr>
          <w:rFonts w:ascii="Times New Roman" w:hAnsi="Times New Roman" w:cs="Times New Roman"/>
          <w:sz w:val="44"/>
          <w:szCs w:val="44"/>
        </w:rPr>
      </w:pPr>
      <w:r w:rsidRPr="009F265D">
        <w:rPr>
          <w:rFonts w:ascii="Times New Roman" w:hAnsi="Times New Roman" w:cs="Times New Roman"/>
          <w:b/>
          <w:bCs/>
          <w:sz w:val="44"/>
          <w:szCs w:val="44"/>
        </w:rPr>
        <w:t>R</w:t>
      </w:r>
      <w:r w:rsidR="009F265D" w:rsidRPr="009F265D">
        <w:rPr>
          <w:rFonts w:ascii="Times New Roman" w:hAnsi="Times New Roman" w:cs="Times New Roman"/>
          <w:b/>
          <w:bCs/>
          <w:sz w:val="44"/>
          <w:szCs w:val="44"/>
        </w:rPr>
        <w:t>anking</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system</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id</w:t>
      </w:r>
      <w:r w:rsidR="009F265D" w:rsidRPr="009F265D">
        <w:rPr>
          <w:rFonts w:ascii="Times New Roman" w:hAnsi="Times New Roman" w:cs="Times New Roman"/>
          <w:sz w:val="44"/>
          <w:szCs w:val="44"/>
        </w:rPr>
        <w:t xml:space="preserve"> – INT → Foreign key referencing the </w:t>
      </w:r>
      <w:r w:rsidR="009F265D" w:rsidRPr="009F265D">
        <w:rPr>
          <w:rFonts w:ascii="Times New Roman" w:hAnsi="Times New Roman" w:cs="Times New Roman"/>
          <w:b/>
          <w:bCs/>
          <w:sz w:val="44"/>
          <w:szCs w:val="44"/>
        </w:rPr>
        <w:t>Ranking</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System</w:t>
      </w:r>
      <w:r w:rsidR="009F265D" w:rsidRPr="009F265D">
        <w:rPr>
          <w:rFonts w:ascii="Times New Roman" w:hAnsi="Times New Roman" w:cs="Times New Roman"/>
          <w:sz w:val="44"/>
          <w:szCs w:val="44"/>
        </w:rPr>
        <w:t xml:space="preserve"> table, indicating the ranking system associated with the criteria.</w:t>
      </w:r>
    </w:p>
    <w:p w14:paraId="7BC92A8D" w14:textId="2B8BC60B" w:rsidR="009F265D" w:rsidRDefault="00D37627" w:rsidP="009F265D">
      <w:pPr>
        <w:numPr>
          <w:ilvl w:val="0"/>
          <w:numId w:val="28"/>
        </w:numPr>
        <w:rPr>
          <w:rFonts w:ascii="Times New Roman" w:hAnsi="Times New Roman" w:cs="Times New Roman"/>
          <w:sz w:val="44"/>
          <w:szCs w:val="44"/>
        </w:rPr>
      </w:pPr>
      <w:r w:rsidRPr="009F265D">
        <w:rPr>
          <w:rFonts w:ascii="Times New Roman" w:hAnsi="Times New Roman" w:cs="Times New Roman"/>
          <w:b/>
          <w:bCs/>
          <w:sz w:val="44"/>
          <w:szCs w:val="44"/>
        </w:rPr>
        <w:lastRenderedPageBreak/>
        <w:t>C</w:t>
      </w:r>
      <w:r w:rsidR="009F265D" w:rsidRPr="009F265D">
        <w:rPr>
          <w:rFonts w:ascii="Times New Roman" w:hAnsi="Times New Roman" w:cs="Times New Roman"/>
          <w:b/>
          <w:bCs/>
          <w:sz w:val="44"/>
          <w:szCs w:val="44"/>
        </w:rPr>
        <w:t>riteria</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name</w:t>
      </w:r>
      <w:r w:rsidR="009F265D" w:rsidRPr="009F265D">
        <w:rPr>
          <w:rFonts w:ascii="Times New Roman" w:hAnsi="Times New Roman" w:cs="Times New Roman"/>
          <w:sz w:val="44"/>
          <w:szCs w:val="44"/>
        </w:rPr>
        <w:t xml:space="preserve"> – STRING → The name of the ranking criteria (e.g., academic reputation, research impact, employability).</w:t>
      </w:r>
    </w:p>
    <w:p w14:paraId="71DA28D1" w14:textId="77777777" w:rsidR="007828FD" w:rsidRPr="009F265D" w:rsidRDefault="007828FD" w:rsidP="007828FD">
      <w:pPr>
        <w:ind w:left="720"/>
        <w:rPr>
          <w:rFonts w:ascii="Times New Roman" w:hAnsi="Times New Roman" w:cs="Times New Roman"/>
          <w:sz w:val="44"/>
          <w:szCs w:val="44"/>
        </w:rPr>
      </w:pPr>
    </w:p>
    <w:p w14:paraId="11298C1C" w14:textId="515FBFBA" w:rsidR="009F265D" w:rsidRDefault="009F265D" w:rsidP="009F265D">
      <w:pPr>
        <w:rPr>
          <w:rFonts w:ascii="Times New Roman" w:hAnsi="Times New Roman" w:cs="Times New Roman"/>
          <w:b/>
          <w:bCs/>
          <w:color w:val="D34817" w:themeColor="accent1"/>
          <w:sz w:val="48"/>
          <w:szCs w:val="48"/>
        </w:rPr>
      </w:pPr>
      <w:r w:rsidRPr="009F265D">
        <w:rPr>
          <w:rFonts w:ascii="Times New Roman" w:hAnsi="Times New Roman" w:cs="Times New Roman"/>
          <w:b/>
          <w:bCs/>
          <w:color w:val="D34817" w:themeColor="accent1"/>
          <w:sz w:val="48"/>
          <w:szCs w:val="48"/>
        </w:rPr>
        <w:t>Ranking</w:t>
      </w:r>
      <w:r w:rsidR="00D37627" w:rsidRPr="00764A51">
        <w:rPr>
          <w:rFonts w:ascii="Times New Roman" w:hAnsi="Times New Roman" w:cs="Times New Roman"/>
          <w:b/>
          <w:bCs/>
          <w:color w:val="D34817" w:themeColor="accent1"/>
          <w:sz w:val="48"/>
          <w:szCs w:val="48"/>
        </w:rPr>
        <w:t xml:space="preserve"> </w:t>
      </w:r>
      <w:r w:rsidRPr="009F265D">
        <w:rPr>
          <w:rFonts w:ascii="Times New Roman" w:hAnsi="Times New Roman" w:cs="Times New Roman"/>
          <w:b/>
          <w:bCs/>
          <w:color w:val="D34817" w:themeColor="accent1"/>
          <w:sz w:val="48"/>
          <w:szCs w:val="48"/>
        </w:rPr>
        <w:t>System</w:t>
      </w:r>
      <w:r w:rsidR="00D37627" w:rsidRPr="00764A51">
        <w:rPr>
          <w:rFonts w:ascii="Times New Roman" w:hAnsi="Times New Roman" w:cs="Times New Roman"/>
          <w:b/>
          <w:bCs/>
          <w:color w:val="D34817" w:themeColor="accent1"/>
          <w:sz w:val="48"/>
          <w:szCs w:val="48"/>
        </w:rPr>
        <w:t>:</w:t>
      </w:r>
    </w:p>
    <w:p w14:paraId="2129D8F4" w14:textId="29CA7152" w:rsidR="007828FD" w:rsidRPr="009F265D" w:rsidRDefault="007828FD" w:rsidP="007828FD">
      <w:pPr>
        <w:rPr>
          <w:rFonts w:ascii="Times New Roman" w:hAnsi="Times New Roman" w:cs="Times New Roman"/>
          <w:color w:val="000000" w:themeColor="text1"/>
          <w:sz w:val="44"/>
          <w:szCs w:val="44"/>
        </w:rPr>
      </w:pPr>
      <w:r w:rsidRPr="007828FD">
        <w:rPr>
          <w:rFonts w:ascii="Times New Roman" w:hAnsi="Times New Roman" w:cs="Times New Roman"/>
          <w:color w:val="000000" w:themeColor="text1"/>
          <w:sz w:val="44"/>
          <w:szCs w:val="44"/>
        </w:rPr>
        <w:t>Contains information about different university ranking systems.</w:t>
      </w:r>
    </w:p>
    <w:p w14:paraId="01F0D43C" w14:textId="77777777" w:rsidR="009F265D" w:rsidRPr="009F265D" w:rsidRDefault="009F265D" w:rsidP="009F265D">
      <w:pPr>
        <w:numPr>
          <w:ilvl w:val="0"/>
          <w:numId w:val="29"/>
        </w:numPr>
        <w:rPr>
          <w:rFonts w:ascii="Times New Roman" w:hAnsi="Times New Roman" w:cs="Times New Roman"/>
          <w:sz w:val="44"/>
          <w:szCs w:val="44"/>
        </w:rPr>
      </w:pPr>
      <w:r w:rsidRPr="009F265D">
        <w:rPr>
          <w:rFonts w:ascii="Times New Roman" w:hAnsi="Times New Roman" w:cs="Times New Roman"/>
          <w:b/>
          <w:bCs/>
          <w:sz w:val="44"/>
          <w:szCs w:val="44"/>
        </w:rPr>
        <w:t>id</w:t>
      </w:r>
      <w:r w:rsidRPr="009F265D">
        <w:rPr>
          <w:rFonts w:ascii="Times New Roman" w:hAnsi="Times New Roman" w:cs="Times New Roman"/>
          <w:sz w:val="44"/>
          <w:szCs w:val="44"/>
        </w:rPr>
        <w:t xml:space="preserve"> – INT → Unique identifier for the ranking system.</w:t>
      </w:r>
    </w:p>
    <w:p w14:paraId="0F0AAEE8" w14:textId="0F33BB42" w:rsidR="009F265D" w:rsidRDefault="00D37627" w:rsidP="009F265D">
      <w:pPr>
        <w:numPr>
          <w:ilvl w:val="0"/>
          <w:numId w:val="29"/>
        </w:numPr>
        <w:rPr>
          <w:rFonts w:ascii="Times New Roman" w:hAnsi="Times New Roman" w:cs="Times New Roman"/>
          <w:sz w:val="44"/>
          <w:szCs w:val="44"/>
        </w:rPr>
      </w:pPr>
      <w:r w:rsidRPr="009F265D">
        <w:rPr>
          <w:rFonts w:ascii="Times New Roman" w:hAnsi="Times New Roman" w:cs="Times New Roman"/>
          <w:b/>
          <w:bCs/>
          <w:sz w:val="44"/>
          <w:szCs w:val="44"/>
        </w:rPr>
        <w:t>S</w:t>
      </w:r>
      <w:r w:rsidR="009F265D" w:rsidRPr="009F265D">
        <w:rPr>
          <w:rFonts w:ascii="Times New Roman" w:hAnsi="Times New Roman" w:cs="Times New Roman"/>
          <w:b/>
          <w:bCs/>
          <w:sz w:val="44"/>
          <w:szCs w:val="44"/>
        </w:rPr>
        <w:t>ystem</w:t>
      </w:r>
      <w:r>
        <w:rPr>
          <w:rFonts w:ascii="Times New Roman" w:hAnsi="Times New Roman" w:cs="Times New Roman"/>
          <w:b/>
          <w:bCs/>
          <w:sz w:val="44"/>
          <w:szCs w:val="44"/>
        </w:rPr>
        <w:t xml:space="preserve"> </w:t>
      </w:r>
      <w:r w:rsidR="009F265D" w:rsidRPr="009F265D">
        <w:rPr>
          <w:rFonts w:ascii="Times New Roman" w:hAnsi="Times New Roman" w:cs="Times New Roman"/>
          <w:b/>
          <w:bCs/>
          <w:sz w:val="44"/>
          <w:szCs w:val="44"/>
        </w:rPr>
        <w:t>name</w:t>
      </w:r>
      <w:r w:rsidR="009F265D" w:rsidRPr="009F265D">
        <w:rPr>
          <w:rFonts w:ascii="Times New Roman" w:hAnsi="Times New Roman" w:cs="Times New Roman"/>
          <w:sz w:val="44"/>
          <w:szCs w:val="44"/>
        </w:rPr>
        <w:t xml:space="preserve"> – STRING → The name of the ranking system (e.g., QS World University Rankings, Times Higher Education).</w:t>
      </w:r>
    </w:p>
    <w:p w14:paraId="59978CB7" w14:textId="04378645" w:rsidR="007828FD" w:rsidRPr="000540D9" w:rsidRDefault="00D37627" w:rsidP="009F265D">
      <w:pPr>
        <w:rPr>
          <w:rFonts w:ascii="Times New Roman" w:hAnsi="Times New Roman" w:cs="Times New Roman"/>
          <w:b/>
          <w:bCs/>
          <w:sz w:val="48"/>
          <w:szCs w:val="48"/>
        </w:rPr>
      </w:pPr>
      <w:r w:rsidRPr="000540D9">
        <w:rPr>
          <w:rFonts w:ascii="Times New Roman" w:hAnsi="Times New Roman" w:cs="Times New Roman"/>
          <w:b/>
          <w:bCs/>
          <w:sz w:val="48"/>
          <w:szCs w:val="48"/>
          <w:highlight w:val="green"/>
        </w:rPr>
        <w:t>ADDED TABLES</w:t>
      </w:r>
    </w:p>
    <w:p w14:paraId="313BFEAB" w14:textId="1AF2FBD2" w:rsidR="00D37627" w:rsidRDefault="00D37627" w:rsidP="009F265D">
      <w:pPr>
        <w:rPr>
          <w:rFonts w:ascii="Times New Roman" w:hAnsi="Times New Roman" w:cs="Times New Roman"/>
          <w:b/>
          <w:bCs/>
          <w:color w:val="D34817" w:themeColor="accent1"/>
          <w:sz w:val="48"/>
          <w:szCs w:val="48"/>
        </w:rPr>
      </w:pPr>
      <w:r w:rsidRPr="00764A51">
        <w:rPr>
          <w:rFonts w:ascii="Times New Roman" w:hAnsi="Times New Roman" w:cs="Times New Roman"/>
          <w:b/>
          <w:bCs/>
          <w:color w:val="D34817" w:themeColor="accent1"/>
          <w:sz w:val="48"/>
          <w:szCs w:val="48"/>
        </w:rPr>
        <w:t>P</w:t>
      </w:r>
      <w:r w:rsidR="00764A51" w:rsidRPr="00764A51">
        <w:rPr>
          <w:rFonts w:ascii="Times New Roman" w:hAnsi="Times New Roman" w:cs="Times New Roman"/>
          <w:b/>
          <w:bCs/>
          <w:color w:val="D34817" w:themeColor="accent1"/>
          <w:sz w:val="48"/>
          <w:szCs w:val="48"/>
        </w:rPr>
        <w:t>opulation</w:t>
      </w:r>
      <w:r w:rsidRPr="00764A51">
        <w:rPr>
          <w:rFonts w:ascii="Times New Roman" w:hAnsi="Times New Roman" w:cs="Times New Roman"/>
          <w:b/>
          <w:bCs/>
          <w:color w:val="D34817" w:themeColor="accent1"/>
          <w:sz w:val="48"/>
          <w:szCs w:val="48"/>
        </w:rPr>
        <w:t>:</w:t>
      </w:r>
    </w:p>
    <w:p w14:paraId="7DA6767B" w14:textId="33FB0EC6" w:rsidR="000540D9" w:rsidRPr="000540D9" w:rsidRDefault="000540D9" w:rsidP="000540D9">
      <w:pPr>
        <w:rPr>
          <w:rFonts w:ascii="Times New Roman" w:hAnsi="Times New Roman" w:cs="Times New Roman"/>
          <w:color w:val="000000" w:themeColor="text1"/>
          <w:sz w:val="44"/>
          <w:szCs w:val="44"/>
        </w:rPr>
      </w:pPr>
      <w:r w:rsidRPr="000540D9">
        <w:rPr>
          <w:rFonts w:ascii="Times New Roman" w:hAnsi="Times New Roman" w:cs="Times New Roman"/>
          <w:color w:val="000000" w:themeColor="text1"/>
          <w:sz w:val="44"/>
          <w:szCs w:val="44"/>
        </w:rPr>
        <w:t>Stores details about different countries Population.</w:t>
      </w:r>
    </w:p>
    <w:p w14:paraId="05F88CEE" w14:textId="143323C4" w:rsidR="00D37627" w:rsidRPr="009F265D" w:rsidRDefault="00764A51" w:rsidP="00EF4DC6">
      <w:pPr>
        <w:numPr>
          <w:ilvl w:val="0"/>
          <w:numId w:val="32"/>
        </w:numPr>
        <w:rPr>
          <w:rFonts w:ascii="Times New Roman" w:hAnsi="Times New Roman" w:cs="Times New Roman"/>
          <w:color w:val="000000" w:themeColor="text1"/>
          <w:sz w:val="48"/>
          <w:szCs w:val="48"/>
        </w:rPr>
      </w:pPr>
      <w:r>
        <w:rPr>
          <w:rFonts w:ascii="Times New Roman" w:hAnsi="Times New Roman" w:cs="Times New Roman"/>
          <w:b/>
          <w:bCs/>
          <w:sz w:val="44"/>
          <w:szCs w:val="44"/>
        </w:rPr>
        <w:t xml:space="preserve">Country </w:t>
      </w:r>
      <w:r w:rsidR="00D37627" w:rsidRPr="009F265D">
        <w:rPr>
          <w:rFonts w:ascii="Times New Roman" w:hAnsi="Times New Roman" w:cs="Times New Roman"/>
          <w:b/>
          <w:bCs/>
          <w:sz w:val="44"/>
          <w:szCs w:val="44"/>
        </w:rPr>
        <w:t>id</w:t>
      </w:r>
      <w:r w:rsidR="00D37627" w:rsidRPr="009F265D">
        <w:rPr>
          <w:rFonts w:ascii="Times New Roman" w:hAnsi="Times New Roman" w:cs="Times New Roman"/>
          <w:sz w:val="44"/>
          <w:szCs w:val="44"/>
        </w:rPr>
        <w:t xml:space="preserve"> – INT → Unique identifier for </w:t>
      </w:r>
      <w:r w:rsidR="00D37627">
        <w:rPr>
          <w:rFonts w:ascii="Times New Roman" w:hAnsi="Times New Roman" w:cs="Times New Roman"/>
          <w:sz w:val="44"/>
          <w:szCs w:val="44"/>
        </w:rPr>
        <w:t>each country</w:t>
      </w:r>
    </w:p>
    <w:p w14:paraId="4585754C" w14:textId="5B4B8D34" w:rsidR="00D37627" w:rsidRDefault="004E0939" w:rsidP="004E0939">
      <w:pPr>
        <w:numPr>
          <w:ilvl w:val="0"/>
          <w:numId w:val="32"/>
        </w:numPr>
        <w:rPr>
          <w:rFonts w:ascii="Times New Roman" w:hAnsi="Times New Roman" w:cs="Times New Roman"/>
          <w:sz w:val="44"/>
          <w:szCs w:val="44"/>
        </w:rPr>
      </w:pPr>
      <w:r>
        <w:rPr>
          <w:rFonts w:ascii="Times New Roman" w:hAnsi="Times New Roman" w:cs="Times New Roman"/>
          <w:b/>
          <w:bCs/>
          <w:sz w:val="44"/>
          <w:szCs w:val="44"/>
        </w:rPr>
        <w:t xml:space="preserve">Population </w:t>
      </w:r>
      <w:proofErr w:type="spellStart"/>
      <w:r>
        <w:rPr>
          <w:rFonts w:ascii="Times New Roman" w:hAnsi="Times New Roman" w:cs="Times New Roman"/>
          <w:b/>
          <w:bCs/>
          <w:sz w:val="44"/>
          <w:szCs w:val="44"/>
        </w:rPr>
        <w:t>millons</w:t>
      </w:r>
      <w:proofErr w:type="spellEnd"/>
      <w:r w:rsidRPr="009F265D">
        <w:rPr>
          <w:rFonts w:ascii="Times New Roman" w:hAnsi="Times New Roman" w:cs="Times New Roman"/>
          <w:sz w:val="44"/>
          <w:szCs w:val="44"/>
        </w:rPr>
        <w:t xml:space="preserve"> – </w:t>
      </w:r>
      <w:r>
        <w:rPr>
          <w:rFonts w:ascii="Times New Roman" w:hAnsi="Times New Roman" w:cs="Times New Roman"/>
          <w:sz w:val="44"/>
          <w:szCs w:val="44"/>
        </w:rPr>
        <w:t>DECIMAL</w:t>
      </w:r>
      <w:r w:rsidRPr="009F265D">
        <w:rPr>
          <w:rFonts w:ascii="Times New Roman" w:hAnsi="Times New Roman" w:cs="Times New Roman"/>
          <w:sz w:val="44"/>
          <w:szCs w:val="44"/>
        </w:rPr>
        <w:t xml:space="preserve"> → T</w:t>
      </w:r>
      <w:r>
        <w:rPr>
          <w:rFonts w:ascii="Times New Roman" w:hAnsi="Times New Roman" w:cs="Times New Roman"/>
          <w:sz w:val="44"/>
          <w:szCs w:val="44"/>
        </w:rPr>
        <w:t>he population of each country</w:t>
      </w:r>
      <w:r w:rsidRPr="009F265D">
        <w:rPr>
          <w:rFonts w:ascii="Times New Roman" w:hAnsi="Times New Roman" w:cs="Times New Roman"/>
          <w:sz w:val="44"/>
          <w:szCs w:val="44"/>
        </w:rPr>
        <w:t>.</w:t>
      </w:r>
    </w:p>
    <w:p w14:paraId="0CAF1485" w14:textId="761C4C95" w:rsidR="00764A51" w:rsidRDefault="00764A51" w:rsidP="000540D9">
      <w:pPr>
        <w:tabs>
          <w:tab w:val="left" w:pos="2880"/>
        </w:tabs>
        <w:rPr>
          <w:rFonts w:ascii="Times New Roman" w:hAnsi="Times New Roman" w:cs="Times New Roman"/>
          <w:b/>
          <w:bCs/>
          <w:color w:val="D34817" w:themeColor="accent1"/>
          <w:sz w:val="48"/>
          <w:szCs w:val="48"/>
        </w:rPr>
      </w:pPr>
      <w:r w:rsidRPr="00764A51">
        <w:rPr>
          <w:rFonts w:ascii="Times New Roman" w:hAnsi="Times New Roman" w:cs="Times New Roman"/>
          <w:b/>
          <w:bCs/>
          <w:color w:val="D34817" w:themeColor="accent1"/>
          <w:sz w:val="48"/>
          <w:szCs w:val="48"/>
        </w:rPr>
        <w:lastRenderedPageBreak/>
        <w:t>GDP Data:</w:t>
      </w:r>
      <w:r w:rsidR="000540D9">
        <w:rPr>
          <w:rFonts w:ascii="Times New Roman" w:hAnsi="Times New Roman" w:cs="Times New Roman"/>
          <w:b/>
          <w:bCs/>
          <w:color w:val="D34817" w:themeColor="accent1"/>
          <w:sz w:val="48"/>
          <w:szCs w:val="48"/>
        </w:rPr>
        <w:tab/>
      </w:r>
    </w:p>
    <w:p w14:paraId="0A16BA7E" w14:textId="65DFA57C" w:rsidR="000540D9" w:rsidRPr="000540D9" w:rsidRDefault="000540D9" w:rsidP="000540D9">
      <w:pPr>
        <w:tabs>
          <w:tab w:val="left" w:pos="2880"/>
        </w:tabs>
        <w:rPr>
          <w:rFonts w:ascii="Times New Roman" w:hAnsi="Times New Roman" w:cs="Times New Roman"/>
          <w:color w:val="000000" w:themeColor="text1"/>
          <w:sz w:val="44"/>
          <w:szCs w:val="44"/>
        </w:rPr>
      </w:pPr>
      <w:r w:rsidRPr="000540D9">
        <w:rPr>
          <w:rFonts w:ascii="Times New Roman" w:hAnsi="Times New Roman" w:cs="Times New Roman"/>
          <w:color w:val="000000" w:themeColor="text1"/>
          <w:sz w:val="44"/>
          <w:szCs w:val="44"/>
        </w:rPr>
        <w:t>Stores details about different countries GDP.</w:t>
      </w:r>
    </w:p>
    <w:p w14:paraId="50C6B885" w14:textId="5BF30C6F" w:rsidR="00764A51" w:rsidRPr="009F265D" w:rsidRDefault="00764A51" w:rsidP="00764A51">
      <w:pPr>
        <w:numPr>
          <w:ilvl w:val="0"/>
          <w:numId w:val="32"/>
        </w:numPr>
        <w:rPr>
          <w:rFonts w:ascii="Times New Roman" w:hAnsi="Times New Roman" w:cs="Times New Roman"/>
          <w:color w:val="000000" w:themeColor="text1"/>
          <w:sz w:val="48"/>
          <w:szCs w:val="48"/>
        </w:rPr>
      </w:pPr>
      <w:r>
        <w:rPr>
          <w:rFonts w:ascii="Times New Roman" w:hAnsi="Times New Roman" w:cs="Times New Roman"/>
          <w:b/>
          <w:bCs/>
          <w:sz w:val="44"/>
          <w:szCs w:val="44"/>
        </w:rPr>
        <w:t xml:space="preserve">Country </w:t>
      </w:r>
      <w:r w:rsidRPr="009F265D">
        <w:rPr>
          <w:rFonts w:ascii="Times New Roman" w:hAnsi="Times New Roman" w:cs="Times New Roman"/>
          <w:b/>
          <w:bCs/>
          <w:sz w:val="44"/>
          <w:szCs w:val="44"/>
        </w:rPr>
        <w:t>id</w:t>
      </w:r>
      <w:r w:rsidRPr="009F265D">
        <w:rPr>
          <w:rFonts w:ascii="Times New Roman" w:hAnsi="Times New Roman" w:cs="Times New Roman"/>
          <w:sz w:val="44"/>
          <w:szCs w:val="44"/>
        </w:rPr>
        <w:t xml:space="preserve"> – INT → Unique identifier for </w:t>
      </w:r>
      <w:r>
        <w:rPr>
          <w:rFonts w:ascii="Times New Roman" w:hAnsi="Times New Roman" w:cs="Times New Roman"/>
          <w:sz w:val="44"/>
          <w:szCs w:val="44"/>
        </w:rPr>
        <w:t>each country</w:t>
      </w:r>
    </w:p>
    <w:p w14:paraId="72A1B91B" w14:textId="4C59D1FB" w:rsidR="00764A51" w:rsidRDefault="00764A51" w:rsidP="00764A51">
      <w:pPr>
        <w:numPr>
          <w:ilvl w:val="0"/>
          <w:numId w:val="32"/>
        </w:numPr>
        <w:rPr>
          <w:rFonts w:ascii="Times New Roman" w:hAnsi="Times New Roman" w:cs="Times New Roman"/>
          <w:sz w:val="44"/>
          <w:szCs w:val="44"/>
        </w:rPr>
      </w:pPr>
      <w:r w:rsidRPr="00F4682B">
        <w:rPr>
          <w:rFonts w:ascii="Times New Roman" w:hAnsi="Times New Roman" w:cs="Times New Roman"/>
          <w:b/>
          <w:bCs/>
          <w:sz w:val="44"/>
          <w:szCs w:val="44"/>
        </w:rPr>
        <w:t>GDP</w:t>
      </w:r>
      <w:r w:rsidRPr="009F265D">
        <w:rPr>
          <w:rFonts w:ascii="Times New Roman" w:hAnsi="Times New Roman" w:cs="Times New Roman"/>
          <w:sz w:val="44"/>
          <w:szCs w:val="44"/>
        </w:rPr>
        <w:t xml:space="preserve"> – </w:t>
      </w:r>
      <w:r>
        <w:rPr>
          <w:rFonts w:ascii="Times New Roman" w:hAnsi="Times New Roman" w:cs="Times New Roman"/>
          <w:sz w:val="44"/>
          <w:szCs w:val="44"/>
        </w:rPr>
        <w:t>DECIMAL</w:t>
      </w:r>
      <w:r w:rsidRPr="009F265D">
        <w:rPr>
          <w:rFonts w:ascii="Times New Roman" w:hAnsi="Times New Roman" w:cs="Times New Roman"/>
          <w:sz w:val="44"/>
          <w:szCs w:val="44"/>
        </w:rPr>
        <w:t xml:space="preserve"> → T</w:t>
      </w:r>
      <w:r>
        <w:rPr>
          <w:rFonts w:ascii="Times New Roman" w:hAnsi="Times New Roman" w:cs="Times New Roman"/>
          <w:sz w:val="44"/>
          <w:szCs w:val="44"/>
        </w:rPr>
        <w:t>he population of each country</w:t>
      </w:r>
      <w:r w:rsidRPr="009F265D">
        <w:rPr>
          <w:rFonts w:ascii="Times New Roman" w:hAnsi="Times New Roman" w:cs="Times New Roman"/>
          <w:sz w:val="44"/>
          <w:szCs w:val="44"/>
        </w:rPr>
        <w:t>.</w:t>
      </w:r>
    </w:p>
    <w:p w14:paraId="5BBBF082" w14:textId="77777777" w:rsidR="007828FD" w:rsidRDefault="007828FD" w:rsidP="007828FD">
      <w:pPr>
        <w:rPr>
          <w:rFonts w:ascii="Times New Roman" w:hAnsi="Times New Roman" w:cs="Times New Roman"/>
          <w:sz w:val="44"/>
          <w:szCs w:val="44"/>
        </w:rPr>
      </w:pPr>
    </w:p>
    <w:p w14:paraId="14DE0E57" w14:textId="77777777" w:rsidR="00764A51" w:rsidRPr="00764A51" w:rsidRDefault="00764A51" w:rsidP="00764A51">
      <w:pPr>
        <w:rPr>
          <w:rFonts w:ascii="Times New Roman" w:hAnsi="Times New Roman" w:cs="Times New Roman"/>
          <w:b/>
          <w:bCs/>
          <w:color w:val="D34817" w:themeColor="accent1"/>
          <w:sz w:val="48"/>
          <w:szCs w:val="48"/>
        </w:rPr>
      </w:pPr>
    </w:p>
    <w:p w14:paraId="24A1EEA5" w14:textId="7D0C76A1" w:rsidR="00D37627" w:rsidRPr="009F265D" w:rsidRDefault="00C9731F" w:rsidP="009F265D">
      <w:r>
        <w:rPr>
          <w:rFonts w:ascii="Calibri" w:eastAsia="Times New Roman" w:hAnsi="Calibri" w:cs="Calibri"/>
          <w:noProof/>
          <w:sz w:val="44"/>
          <w:szCs w:val="44"/>
          <w:lang w:eastAsia="en-IN"/>
        </w:rPr>
        <mc:AlternateContent>
          <mc:Choice Requires="wps">
            <w:drawing>
              <wp:anchor distT="0" distB="0" distL="114300" distR="114300" simplePos="0" relativeHeight="251664384" behindDoc="0" locked="0" layoutInCell="1" allowOverlap="1" wp14:anchorId="622FF7CC" wp14:editId="654229F2">
                <wp:simplePos x="0" y="0"/>
                <wp:positionH relativeFrom="margin">
                  <wp:posOffset>0</wp:posOffset>
                </wp:positionH>
                <wp:positionV relativeFrom="paragraph">
                  <wp:posOffset>-635</wp:posOffset>
                </wp:positionV>
                <wp:extent cx="5501640" cy="15240"/>
                <wp:effectExtent l="0" t="0" r="22860" b="22860"/>
                <wp:wrapNone/>
                <wp:docPr id="880055177" name="Straight Connector 21"/>
                <wp:cNvGraphicFramePr/>
                <a:graphic xmlns:a="http://schemas.openxmlformats.org/drawingml/2006/main">
                  <a:graphicData uri="http://schemas.microsoft.com/office/word/2010/wordprocessingShape">
                    <wps:wsp>
                      <wps:cNvCnPr/>
                      <wps:spPr>
                        <a:xfrm>
                          <a:off x="0" y="0"/>
                          <a:ext cx="5501640" cy="15240"/>
                        </a:xfrm>
                        <a:prstGeom prst="line">
                          <a:avLst/>
                        </a:prstGeom>
                        <a:ln w="9525" cap="flat" cmpd="sng" algn="ctr">
                          <a:solidFill>
                            <a:srgbClr val="FFFFFF"/>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0BB2F"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33.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" strokecolor="white">
                <v:stroke dashstyle="dash"/>
                <w10:wrap anchorx="margin"/>
              </v:line>
            </w:pict>
          </mc:Fallback>
        </mc:AlternateContent>
      </w:r>
    </w:p>
    <w:p w14:paraId="79037374" w14:textId="77777777" w:rsidR="009F265D" w:rsidRPr="009F265D" w:rsidRDefault="009F265D" w:rsidP="009F265D">
      <w:pPr>
        <w:spacing w:before="100" w:beforeAutospacing="1" w:after="100" w:afterAutospacing="1" w:line="240" w:lineRule="auto"/>
        <w:rPr>
          <w:rFonts w:ascii="Times New Roman" w:eastAsia="Times New Roman" w:hAnsi="Times New Roman" w:cs="Times New Roman"/>
          <w:b/>
          <w:bCs/>
          <w:sz w:val="48"/>
          <w:szCs w:val="48"/>
          <w:lang w:eastAsia="en-IN"/>
        </w:rPr>
      </w:pPr>
    </w:p>
    <w:p w14:paraId="60837EBD" w14:textId="77777777" w:rsidR="002A16DD" w:rsidRPr="002A16DD" w:rsidRDefault="002A16DD" w:rsidP="002A16DD">
      <w:pPr>
        <w:spacing w:before="100" w:beforeAutospacing="1" w:after="100" w:afterAutospacing="1" w:line="240" w:lineRule="auto"/>
        <w:rPr>
          <w:rFonts w:ascii="Times New Roman" w:eastAsia="Times New Roman" w:hAnsi="Times New Roman" w:cs="Times New Roman"/>
          <w:b/>
          <w:bCs/>
          <w:sz w:val="48"/>
          <w:szCs w:val="48"/>
          <w:lang w:eastAsia="en-IN"/>
        </w:rPr>
      </w:pPr>
    </w:p>
    <w:p w14:paraId="66E3E759" w14:textId="77777777" w:rsidR="00AD3B64" w:rsidRDefault="00AD3B64"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3A6E95F1" w14:textId="77777777" w:rsidR="00AD3B64" w:rsidRDefault="00AD3B64"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6ED9B7B7" w14:textId="77777777" w:rsidR="00AD3B64" w:rsidRDefault="00AD3B64"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4537E9C6" w14:textId="77777777" w:rsidR="00AD3B64" w:rsidRDefault="00AD3B64"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41792B67" w14:textId="77777777" w:rsidR="00AD3B64" w:rsidRDefault="00AD3B64"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162C7F26" w14:textId="77777777" w:rsidR="00AD3B64" w:rsidRDefault="00AD3B64"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466E66AD" w14:textId="6082D4D9" w:rsidR="00432668" w:rsidRDefault="00432668"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r>
        <w:rPr>
          <w:rFonts w:ascii="Times New Roman" w:eastAsia="Times New Roman" w:hAnsi="Times New Roman" w:cs="Times New Roman"/>
          <w:b/>
          <w:bCs/>
          <w:color w:val="3F0065"/>
          <w:sz w:val="48"/>
          <w:szCs w:val="48"/>
          <w:lang w:eastAsia="en-IN"/>
        </w:rPr>
        <w:lastRenderedPageBreak/>
        <w:t>ER Diagram:</w:t>
      </w:r>
    </w:p>
    <w:p w14:paraId="1AE5677D" w14:textId="63854373" w:rsidR="00432668" w:rsidRDefault="00432668"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218ED642" w14:textId="0A797430" w:rsidR="00432668" w:rsidRDefault="00432668">
      <w:pPr>
        <w:rPr>
          <w:rFonts w:ascii="Times New Roman" w:eastAsia="Times New Roman" w:hAnsi="Times New Roman" w:cs="Times New Roman"/>
          <w:b/>
          <w:bCs/>
          <w:color w:val="3F0065"/>
          <w:sz w:val="48"/>
          <w:szCs w:val="48"/>
          <w:lang w:eastAsia="en-IN"/>
        </w:rPr>
      </w:pPr>
      <w:r>
        <w:rPr>
          <w:rFonts w:ascii="Times New Roman" w:eastAsia="Times New Roman" w:hAnsi="Times New Roman" w:cs="Times New Roman"/>
          <w:b/>
          <w:bCs/>
          <w:noProof/>
          <w:color w:val="3F0065"/>
          <w:sz w:val="48"/>
          <w:szCs w:val="48"/>
          <w:lang w:eastAsia="en-IN"/>
        </w:rPr>
        <w:drawing>
          <wp:anchor distT="0" distB="0" distL="114300" distR="114300" simplePos="0" relativeHeight="251666432" behindDoc="0" locked="0" layoutInCell="1" allowOverlap="1" wp14:anchorId="00825C66" wp14:editId="62157C40">
            <wp:simplePos x="0" y="0"/>
            <wp:positionH relativeFrom="column">
              <wp:posOffset>-716280</wp:posOffset>
            </wp:positionH>
            <wp:positionV relativeFrom="paragraph">
              <wp:posOffset>467360</wp:posOffset>
            </wp:positionV>
            <wp:extent cx="7193280" cy="4892040"/>
            <wp:effectExtent l="0" t="0" r="7620" b="3810"/>
            <wp:wrapSquare wrapText="bothSides"/>
            <wp:docPr id="6731355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5550" name="Picture 673135550"/>
                    <pic:cNvPicPr/>
                  </pic:nvPicPr>
                  <pic:blipFill>
                    <a:blip r:embed="rId11">
                      <a:extLst>
                        <a:ext uri="{28A0092B-C50C-407E-A947-70E740481C1C}">
                          <a14:useLocalDpi xmlns:a14="http://schemas.microsoft.com/office/drawing/2010/main" val="0"/>
                        </a:ext>
                      </a:extLst>
                    </a:blip>
                    <a:stretch>
                      <a:fillRect/>
                    </a:stretch>
                  </pic:blipFill>
                  <pic:spPr>
                    <a:xfrm>
                      <a:off x="0" y="0"/>
                      <a:ext cx="7193280" cy="4892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color w:val="3F0065"/>
          <w:sz w:val="48"/>
          <w:szCs w:val="48"/>
          <w:lang w:eastAsia="en-IN"/>
        </w:rPr>
        <w:br w:type="page"/>
      </w:r>
    </w:p>
    <w:p w14:paraId="46E65206" w14:textId="6D95AA43" w:rsidR="00432668" w:rsidRDefault="00432668"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r>
        <w:rPr>
          <w:rFonts w:ascii="Times New Roman" w:eastAsia="Times New Roman" w:hAnsi="Times New Roman" w:cs="Times New Roman"/>
          <w:b/>
          <w:bCs/>
          <w:color w:val="3F0065"/>
          <w:sz w:val="48"/>
          <w:szCs w:val="48"/>
          <w:lang w:eastAsia="en-IN"/>
        </w:rPr>
        <w:lastRenderedPageBreak/>
        <w:t>Simplified ER Diagram:</w:t>
      </w:r>
    </w:p>
    <w:p w14:paraId="5D76AD47" w14:textId="3D16294A" w:rsidR="00432668" w:rsidRDefault="00786203">
      <w:pPr>
        <w:rPr>
          <w:rFonts w:ascii="Times New Roman" w:eastAsia="Times New Roman" w:hAnsi="Times New Roman" w:cs="Times New Roman"/>
          <w:b/>
          <w:bCs/>
          <w:color w:val="3F0065"/>
          <w:sz w:val="48"/>
          <w:szCs w:val="48"/>
          <w:lang w:eastAsia="en-IN"/>
        </w:rPr>
      </w:pPr>
      <w:r>
        <w:rPr>
          <w:rFonts w:ascii="Times New Roman" w:eastAsia="Times New Roman" w:hAnsi="Times New Roman" w:cs="Times New Roman"/>
          <w:b/>
          <w:bCs/>
          <w:noProof/>
          <w:color w:val="3F0065"/>
          <w:sz w:val="48"/>
          <w:szCs w:val="48"/>
          <w:lang w:eastAsia="en-IN"/>
        </w:rPr>
        <w:drawing>
          <wp:anchor distT="0" distB="0" distL="114300" distR="114300" simplePos="0" relativeHeight="251678720" behindDoc="0" locked="0" layoutInCell="1" allowOverlap="1" wp14:anchorId="54809DDB" wp14:editId="4C6EE29A">
            <wp:simplePos x="0" y="0"/>
            <wp:positionH relativeFrom="margin">
              <wp:posOffset>-579120</wp:posOffset>
            </wp:positionH>
            <wp:positionV relativeFrom="paragraph">
              <wp:posOffset>680720</wp:posOffset>
            </wp:positionV>
            <wp:extent cx="6903720" cy="5227320"/>
            <wp:effectExtent l="152400" t="152400" r="354330" b="354330"/>
            <wp:wrapSquare wrapText="bothSides"/>
            <wp:docPr id="21160094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9499" name="Picture 2116009499"/>
                    <pic:cNvPicPr/>
                  </pic:nvPicPr>
                  <pic:blipFill>
                    <a:blip r:embed="rId12">
                      <a:extLst>
                        <a:ext uri="{28A0092B-C50C-407E-A947-70E740481C1C}">
                          <a14:useLocalDpi xmlns:a14="http://schemas.microsoft.com/office/drawing/2010/main" val="0"/>
                        </a:ext>
                      </a:extLst>
                    </a:blip>
                    <a:stretch>
                      <a:fillRect/>
                    </a:stretch>
                  </pic:blipFill>
                  <pic:spPr>
                    <a:xfrm>
                      <a:off x="0" y="0"/>
                      <a:ext cx="6903720" cy="52273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DDCF14C" w14:textId="77777777" w:rsidR="00786203" w:rsidRDefault="00786203" w:rsidP="00AD3B64">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38C514A3" w14:textId="6BE22F6F" w:rsidR="002F1BAA" w:rsidRDefault="006011F8" w:rsidP="00AD3B64">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r w:rsidRPr="006011F8">
        <w:rPr>
          <w:rFonts w:ascii="Times New Roman" w:eastAsia="Times New Roman" w:hAnsi="Times New Roman" w:cs="Times New Roman"/>
          <w:b/>
          <w:bCs/>
          <w:color w:val="3F0065"/>
          <w:sz w:val="48"/>
          <w:szCs w:val="48"/>
          <w:lang w:eastAsia="en-IN"/>
        </w:rPr>
        <w:lastRenderedPageBreak/>
        <w:drawing>
          <wp:anchor distT="0" distB="0" distL="114300" distR="114300" simplePos="0" relativeHeight="251716608" behindDoc="1" locked="0" layoutInCell="1" allowOverlap="1" wp14:anchorId="707FA2A2" wp14:editId="4774A018">
            <wp:simplePos x="0" y="0"/>
            <wp:positionH relativeFrom="column">
              <wp:posOffset>-274320</wp:posOffset>
            </wp:positionH>
            <wp:positionV relativeFrom="paragraph">
              <wp:posOffset>487680</wp:posOffset>
            </wp:positionV>
            <wp:extent cx="5731510" cy="4440555"/>
            <wp:effectExtent l="0" t="0" r="2540" b="0"/>
            <wp:wrapTight wrapText="bothSides">
              <wp:wrapPolygon edited="0">
                <wp:start x="0" y="0"/>
                <wp:lineTo x="0" y="21498"/>
                <wp:lineTo x="21538" y="21498"/>
                <wp:lineTo x="21538" y="0"/>
                <wp:lineTo x="0" y="0"/>
              </wp:wrapPolygon>
            </wp:wrapTight>
            <wp:docPr id="208417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3035"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440555"/>
                    </a:xfrm>
                    <a:prstGeom prst="rect">
                      <a:avLst/>
                    </a:prstGeom>
                  </pic:spPr>
                </pic:pic>
              </a:graphicData>
            </a:graphic>
          </wp:anchor>
        </w:drawing>
      </w:r>
      <w:r w:rsidR="00AD3B64" w:rsidRPr="00AD3B64">
        <w:rPr>
          <w:rFonts w:ascii="Times New Roman" w:eastAsia="Times New Roman" w:hAnsi="Times New Roman" w:cs="Times New Roman"/>
          <w:b/>
          <w:bCs/>
          <w:color w:val="3F0065"/>
          <w:sz w:val="48"/>
          <w:szCs w:val="48"/>
          <w:lang w:eastAsia="en-IN"/>
        </w:rPr>
        <w:t>MECE Breakdown</w:t>
      </w:r>
    </w:p>
    <w:p w14:paraId="134C698B" w14:textId="44682F0F" w:rsidR="00FE19A1" w:rsidRPr="00AD3B64" w:rsidRDefault="00FE19A1" w:rsidP="00AD3B64">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7FC42407" w14:textId="309C5A94" w:rsidR="00AD3B64" w:rsidRPr="00AD3B64" w:rsidRDefault="00AD3B64" w:rsidP="00AD3B64">
      <w:pPr>
        <w:spacing w:before="100" w:beforeAutospacing="1" w:after="100" w:afterAutospacing="1" w:line="240" w:lineRule="auto"/>
        <w:rPr>
          <w:rFonts w:ascii="Times New Roman" w:eastAsia="Times New Roman" w:hAnsi="Times New Roman" w:cs="Times New Roman"/>
          <w:b/>
          <w:bCs/>
          <w:color w:val="DE6A5C" w:themeColor="accent2" w:themeTint="99"/>
          <w:sz w:val="48"/>
          <w:szCs w:val="48"/>
          <w:lang w:eastAsia="en-IN"/>
        </w:rPr>
      </w:pPr>
      <w:r w:rsidRPr="00AD3B64">
        <w:rPr>
          <w:rFonts w:ascii="Times New Roman" w:eastAsia="Times New Roman" w:hAnsi="Times New Roman" w:cs="Times New Roman"/>
          <w:b/>
          <w:bCs/>
          <w:color w:val="DE6A5C" w:themeColor="accent2" w:themeTint="99"/>
          <w:sz w:val="48"/>
          <w:szCs w:val="48"/>
          <w:lang w:eastAsia="en-IN"/>
        </w:rPr>
        <w:t>1️</w:t>
      </w:r>
      <w:r w:rsidRPr="00AD3B64">
        <w:rPr>
          <w:rFonts w:ascii="Segoe UI Symbol" w:eastAsia="Times New Roman" w:hAnsi="Segoe UI Symbol" w:cs="Segoe UI Symbol"/>
          <w:b/>
          <w:bCs/>
          <w:color w:val="DE6A5C" w:themeColor="accent2" w:themeTint="99"/>
          <w:sz w:val="48"/>
          <w:szCs w:val="48"/>
          <w:lang w:eastAsia="en-IN"/>
        </w:rPr>
        <w:t xml:space="preserve">. </w:t>
      </w:r>
      <w:r w:rsidRPr="00AD3B64">
        <w:rPr>
          <w:rFonts w:ascii="Times New Roman" w:eastAsia="Times New Roman" w:hAnsi="Times New Roman" w:cs="Times New Roman"/>
          <w:b/>
          <w:bCs/>
          <w:color w:val="DE6A5C" w:themeColor="accent2" w:themeTint="99"/>
          <w:sz w:val="48"/>
          <w:szCs w:val="48"/>
          <w:lang w:eastAsia="en-IN"/>
        </w:rPr>
        <w:t>University Analysis</w:t>
      </w:r>
    </w:p>
    <w:p w14:paraId="22A715A8" w14:textId="03FD097D" w:rsidR="00AD3B64" w:rsidRPr="00AD3B64" w:rsidRDefault="00AD3B64" w:rsidP="00AD3B64">
      <w:pPr>
        <w:numPr>
          <w:ilvl w:val="0"/>
          <w:numId w:val="47"/>
        </w:numPr>
        <w:spacing w:before="100" w:beforeAutospacing="1" w:after="100" w:afterAutospacing="1" w:line="240" w:lineRule="auto"/>
        <w:rPr>
          <w:rFonts w:ascii="Times New Roman" w:eastAsia="Times New Roman" w:hAnsi="Times New Roman" w:cs="Times New Roman"/>
          <w:color w:val="0D0D0D" w:themeColor="text1" w:themeTint="F2"/>
          <w:sz w:val="48"/>
          <w:szCs w:val="48"/>
          <w:lang w:eastAsia="en-IN"/>
        </w:rPr>
      </w:pPr>
      <w:r w:rsidRPr="00AD3B64">
        <w:rPr>
          <w:rFonts w:ascii="Times New Roman" w:eastAsia="Times New Roman" w:hAnsi="Times New Roman" w:cs="Times New Roman"/>
          <w:color w:val="0D0D0D" w:themeColor="text1" w:themeTint="F2"/>
          <w:sz w:val="48"/>
          <w:szCs w:val="48"/>
          <w:lang w:eastAsia="en-IN"/>
        </w:rPr>
        <w:t>Examines the number of universities in each country.</w:t>
      </w:r>
    </w:p>
    <w:p w14:paraId="7EF6A445" w14:textId="771A6E91" w:rsidR="00AD3B64" w:rsidRPr="00AD3B64" w:rsidRDefault="00AD3B64" w:rsidP="00AD3B64">
      <w:pPr>
        <w:numPr>
          <w:ilvl w:val="0"/>
          <w:numId w:val="47"/>
        </w:numPr>
        <w:spacing w:before="100" w:beforeAutospacing="1" w:after="100" w:afterAutospacing="1" w:line="240" w:lineRule="auto"/>
        <w:rPr>
          <w:rFonts w:ascii="Times New Roman" w:eastAsia="Times New Roman" w:hAnsi="Times New Roman" w:cs="Times New Roman"/>
          <w:color w:val="0D0D0D" w:themeColor="text1" w:themeTint="F2"/>
          <w:sz w:val="48"/>
          <w:szCs w:val="48"/>
          <w:lang w:eastAsia="en-IN"/>
        </w:rPr>
      </w:pPr>
      <w:r w:rsidRPr="00AD3B64">
        <w:rPr>
          <w:rFonts w:ascii="Times New Roman" w:eastAsia="Times New Roman" w:hAnsi="Times New Roman" w:cs="Times New Roman"/>
          <w:color w:val="0D0D0D" w:themeColor="text1" w:themeTint="F2"/>
          <w:sz w:val="48"/>
          <w:szCs w:val="48"/>
          <w:lang w:eastAsia="en-IN"/>
        </w:rPr>
        <w:t>Analyses student distribution, international student percentage, and faculty availability.</w:t>
      </w:r>
    </w:p>
    <w:p w14:paraId="5708EDE4" w14:textId="77777777" w:rsidR="00AD3B64" w:rsidRPr="00AD3B64" w:rsidRDefault="00AD3B64" w:rsidP="00AD3B64">
      <w:pPr>
        <w:numPr>
          <w:ilvl w:val="0"/>
          <w:numId w:val="47"/>
        </w:numPr>
        <w:spacing w:before="100" w:beforeAutospacing="1" w:after="100" w:afterAutospacing="1" w:line="240" w:lineRule="auto"/>
        <w:rPr>
          <w:rFonts w:ascii="Times New Roman" w:eastAsia="Times New Roman" w:hAnsi="Times New Roman" w:cs="Times New Roman"/>
          <w:color w:val="0D0D0D" w:themeColor="text1" w:themeTint="F2"/>
          <w:sz w:val="48"/>
          <w:szCs w:val="48"/>
          <w:lang w:eastAsia="en-IN"/>
        </w:rPr>
      </w:pPr>
      <w:r w:rsidRPr="00AD3B64">
        <w:rPr>
          <w:rFonts w:ascii="Times New Roman" w:eastAsia="Times New Roman" w:hAnsi="Times New Roman" w:cs="Times New Roman"/>
          <w:color w:val="0D0D0D" w:themeColor="text1" w:themeTint="F2"/>
          <w:sz w:val="48"/>
          <w:szCs w:val="48"/>
          <w:lang w:eastAsia="en-IN"/>
        </w:rPr>
        <w:t>Studies the correlation between student-staff ratio and university success.</w:t>
      </w:r>
    </w:p>
    <w:p w14:paraId="0C9B235D" w14:textId="4C1098C0" w:rsidR="00AD3B64" w:rsidRPr="00AD3B64" w:rsidRDefault="00AD3B64" w:rsidP="00AD3B64">
      <w:pPr>
        <w:numPr>
          <w:ilvl w:val="0"/>
          <w:numId w:val="47"/>
        </w:numPr>
        <w:spacing w:before="100" w:beforeAutospacing="1" w:after="100" w:afterAutospacing="1" w:line="240" w:lineRule="auto"/>
        <w:rPr>
          <w:rFonts w:ascii="Times New Roman" w:eastAsia="Times New Roman" w:hAnsi="Times New Roman" w:cs="Times New Roman"/>
          <w:color w:val="0D0D0D" w:themeColor="text1" w:themeTint="F2"/>
          <w:sz w:val="48"/>
          <w:szCs w:val="48"/>
          <w:lang w:eastAsia="en-IN"/>
        </w:rPr>
      </w:pPr>
      <w:r w:rsidRPr="00AD3B64">
        <w:rPr>
          <w:rFonts w:ascii="Times New Roman" w:eastAsia="Times New Roman" w:hAnsi="Times New Roman" w:cs="Times New Roman"/>
          <w:color w:val="0D0D0D" w:themeColor="text1" w:themeTint="F2"/>
          <w:sz w:val="48"/>
          <w:szCs w:val="48"/>
          <w:lang w:eastAsia="en-IN"/>
        </w:rPr>
        <w:lastRenderedPageBreak/>
        <w:t>Evaluates changes in university enrolments over time.</w:t>
      </w:r>
    </w:p>
    <w:p w14:paraId="36A870F7" w14:textId="44698010" w:rsidR="00AD3B64" w:rsidRPr="00AD3B64" w:rsidRDefault="00AD3B64" w:rsidP="00AD3B64">
      <w:pPr>
        <w:spacing w:before="100" w:beforeAutospacing="1" w:after="100" w:afterAutospacing="1" w:line="240" w:lineRule="auto"/>
        <w:rPr>
          <w:rFonts w:ascii="Times New Roman" w:eastAsia="Times New Roman" w:hAnsi="Times New Roman" w:cs="Times New Roman"/>
          <w:b/>
          <w:bCs/>
          <w:color w:val="DE6A5C" w:themeColor="accent2" w:themeTint="99"/>
          <w:sz w:val="48"/>
          <w:szCs w:val="48"/>
          <w:lang w:eastAsia="en-IN"/>
        </w:rPr>
      </w:pPr>
      <w:r w:rsidRPr="00AD3B64">
        <w:rPr>
          <w:rFonts w:ascii="Times New Roman" w:eastAsia="Times New Roman" w:hAnsi="Times New Roman" w:cs="Times New Roman"/>
          <w:b/>
          <w:bCs/>
          <w:color w:val="DE6A5C" w:themeColor="accent2" w:themeTint="99"/>
          <w:sz w:val="48"/>
          <w:szCs w:val="48"/>
          <w:lang w:eastAsia="en-IN"/>
        </w:rPr>
        <w:t>2️</w:t>
      </w:r>
      <w:r w:rsidRPr="00AD3B64">
        <w:rPr>
          <w:rFonts w:ascii="Segoe UI Symbol" w:eastAsia="Times New Roman" w:hAnsi="Segoe UI Symbol" w:cs="Segoe UI Symbol"/>
          <w:b/>
          <w:bCs/>
          <w:color w:val="DE6A5C" w:themeColor="accent2" w:themeTint="99"/>
          <w:sz w:val="48"/>
          <w:szCs w:val="48"/>
          <w:lang w:eastAsia="en-IN"/>
        </w:rPr>
        <w:t xml:space="preserve">. </w:t>
      </w:r>
      <w:r w:rsidRPr="00AD3B64">
        <w:rPr>
          <w:rFonts w:ascii="Times New Roman" w:eastAsia="Times New Roman" w:hAnsi="Times New Roman" w:cs="Times New Roman"/>
          <w:b/>
          <w:bCs/>
          <w:color w:val="DE6A5C" w:themeColor="accent2" w:themeTint="99"/>
          <w:sz w:val="48"/>
          <w:szCs w:val="48"/>
          <w:lang w:eastAsia="en-IN"/>
        </w:rPr>
        <w:t>Ranking System Analysis</w:t>
      </w:r>
    </w:p>
    <w:p w14:paraId="770286D3" w14:textId="77777777" w:rsidR="00AD3B64" w:rsidRPr="00AD3B64" w:rsidRDefault="00AD3B64" w:rsidP="00AD3B64">
      <w:pPr>
        <w:numPr>
          <w:ilvl w:val="0"/>
          <w:numId w:val="48"/>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Compares different university ranking systems (e.g., QS, Times Higher Education).</w:t>
      </w:r>
    </w:p>
    <w:p w14:paraId="36FB375A" w14:textId="77777777" w:rsidR="00AD3B64" w:rsidRPr="00AD3B64" w:rsidRDefault="00AD3B64" w:rsidP="00AD3B64">
      <w:pPr>
        <w:numPr>
          <w:ilvl w:val="0"/>
          <w:numId w:val="48"/>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Assesses the impact of ranking criteria on university performance.</w:t>
      </w:r>
    </w:p>
    <w:p w14:paraId="5E874458" w14:textId="77777777" w:rsidR="00AD3B64" w:rsidRPr="00AD3B64" w:rsidRDefault="00AD3B64" w:rsidP="00AD3B64">
      <w:pPr>
        <w:numPr>
          <w:ilvl w:val="0"/>
          <w:numId w:val="48"/>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Examines the number of universities ranked by each system.</w:t>
      </w:r>
    </w:p>
    <w:p w14:paraId="0655DD35" w14:textId="77777777" w:rsidR="00AD3B64" w:rsidRDefault="00AD3B64" w:rsidP="00AD3B64">
      <w:pPr>
        <w:numPr>
          <w:ilvl w:val="0"/>
          <w:numId w:val="48"/>
        </w:numPr>
        <w:spacing w:before="100" w:beforeAutospacing="1" w:after="100" w:afterAutospacing="1" w:line="240" w:lineRule="auto"/>
        <w:rPr>
          <w:rFonts w:ascii="Times New Roman" w:eastAsia="Times New Roman" w:hAnsi="Times New Roman" w:cs="Times New Roman"/>
          <w:b/>
          <w:bCs/>
          <w:color w:val="3F0065"/>
          <w:sz w:val="48"/>
          <w:szCs w:val="48"/>
          <w:lang w:eastAsia="en-IN"/>
        </w:rPr>
      </w:pPr>
      <w:r w:rsidRPr="00AD3B64">
        <w:rPr>
          <w:rFonts w:ascii="Times New Roman" w:eastAsia="Times New Roman" w:hAnsi="Times New Roman" w:cs="Times New Roman"/>
          <w:color w:val="000000" w:themeColor="text1"/>
          <w:sz w:val="48"/>
          <w:szCs w:val="48"/>
          <w:lang w:eastAsia="en-IN"/>
        </w:rPr>
        <w:t>Evaluates ranking consistency across different systems</w:t>
      </w:r>
      <w:r w:rsidRPr="00AD3B64">
        <w:rPr>
          <w:rFonts w:ascii="Times New Roman" w:eastAsia="Times New Roman" w:hAnsi="Times New Roman" w:cs="Times New Roman"/>
          <w:b/>
          <w:bCs/>
          <w:color w:val="3F0065"/>
          <w:sz w:val="48"/>
          <w:szCs w:val="48"/>
          <w:lang w:eastAsia="en-IN"/>
        </w:rPr>
        <w:t>.</w:t>
      </w:r>
    </w:p>
    <w:p w14:paraId="10278427" w14:textId="77777777" w:rsidR="00AD3B64" w:rsidRPr="00AD3B64" w:rsidRDefault="00AD3B64" w:rsidP="00AD3B64">
      <w:pPr>
        <w:numPr>
          <w:ilvl w:val="0"/>
          <w:numId w:val="48"/>
        </w:num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2713E9AF" w14:textId="322EB6BF" w:rsidR="00AD3B64" w:rsidRPr="00AD3B64" w:rsidRDefault="00AD3B64" w:rsidP="00AD3B64">
      <w:pPr>
        <w:spacing w:before="100" w:beforeAutospacing="1" w:after="100" w:afterAutospacing="1" w:line="240" w:lineRule="auto"/>
        <w:rPr>
          <w:rFonts w:ascii="Times New Roman" w:eastAsia="Times New Roman" w:hAnsi="Times New Roman" w:cs="Times New Roman"/>
          <w:b/>
          <w:bCs/>
          <w:color w:val="DE6A5C" w:themeColor="accent2" w:themeTint="99"/>
          <w:sz w:val="48"/>
          <w:szCs w:val="48"/>
          <w:lang w:eastAsia="en-IN"/>
        </w:rPr>
      </w:pPr>
      <w:r w:rsidRPr="00AD3B64">
        <w:rPr>
          <w:rFonts w:ascii="Times New Roman" w:eastAsia="Times New Roman" w:hAnsi="Times New Roman" w:cs="Times New Roman"/>
          <w:b/>
          <w:bCs/>
          <w:color w:val="DE6A5C" w:themeColor="accent2" w:themeTint="99"/>
          <w:sz w:val="48"/>
          <w:szCs w:val="48"/>
          <w:lang w:eastAsia="en-IN"/>
        </w:rPr>
        <w:t>3️</w:t>
      </w:r>
      <w:r w:rsidRPr="00AD3B64">
        <w:rPr>
          <w:rFonts w:ascii="Segoe UI Symbol" w:eastAsia="Times New Roman" w:hAnsi="Segoe UI Symbol" w:cs="Segoe UI Symbol"/>
          <w:b/>
          <w:bCs/>
          <w:color w:val="DE6A5C" w:themeColor="accent2" w:themeTint="99"/>
          <w:sz w:val="48"/>
          <w:szCs w:val="48"/>
          <w:lang w:eastAsia="en-IN"/>
        </w:rPr>
        <w:t xml:space="preserve">. </w:t>
      </w:r>
      <w:r w:rsidRPr="00AD3B64">
        <w:rPr>
          <w:rFonts w:ascii="Times New Roman" w:eastAsia="Times New Roman" w:hAnsi="Times New Roman" w:cs="Times New Roman"/>
          <w:b/>
          <w:bCs/>
          <w:color w:val="DE6A5C" w:themeColor="accent2" w:themeTint="99"/>
          <w:sz w:val="48"/>
          <w:szCs w:val="48"/>
          <w:lang w:eastAsia="en-IN"/>
        </w:rPr>
        <w:t>Performance Analysis</w:t>
      </w:r>
    </w:p>
    <w:p w14:paraId="41F8B797" w14:textId="77777777" w:rsidR="00AD3B64" w:rsidRPr="00AD3B64" w:rsidRDefault="00AD3B64" w:rsidP="00AD3B64">
      <w:pPr>
        <w:numPr>
          <w:ilvl w:val="0"/>
          <w:numId w:val="49"/>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Investigates the relationship between ranking score and student-staff ratio.</w:t>
      </w:r>
    </w:p>
    <w:p w14:paraId="7DA7ED99" w14:textId="06EE187A" w:rsidR="00AD3B64" w:rsidRPr="00AD3B64" w:rsidRDefault="00AD3B64" w:rsidP="00AD3B64">
      <w:pPr>
        <w:numPr>
          <w:ilvl w:val="0"/>
          <w:numId w:val="49"/>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Analyses trends in university rankings over the years.</w:t>
      </w:r>
    </w:p>
    <w:p w14:paraId="2E530D4E" w14:textId="77777777" w:rsidR="00AD3B64" w:rsidRPr="00AD3B64" w:rsidRDefault="00AD3B64" w:rsidP="00AD3B64">
      <w:pPr>
        <w:numPr>
          <w:ilvl w:val="0"/>
          <w:numId w:val="49"/>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Studies the impact of international students on rankings and university performance.</w:t>
      </w:r>
    </w:p>
    <w:p w14:paraId="43323397" w14:textId="77777777" w:rsidR="00AD3B64" w:rsidRPr="00AD3B64" w:rsidRDefault="00AD3B64" w:rsidP="00AD3B64">
      <w:pPr>
        <w:numPr>
          <w:ilvl w:val="0"/>
          <w:numId w:val="49"/>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lastRenderedPageBreak/>
        <w:t>Evaluates research output, faculty-to-student ratio, and financial support metrics.</w:t>
      </w:r>
    </w:p>
    <w:p w14:paraId="77F201EB" w14:textId="35430A2C" w:rsidR="00AD3B64" w:rsidRPr="00AD3B64" w:rsidRDefault="00AD3B64" w:rsidP="00AD3B64">
      <w:pPr>
        <w:spacing w:before="100" w:beforeAutospacing="1" w:after="100" w:afterAutospacing="1" w:line="240" w:lineRule="auto"/>
        <w:rPr>
          <w:rFonts w:ascii="Times New Roman" w:eastAsia="Times New Roman" w:hAnsi="Times New Roman" w:cs="Times New Roman"/>
          <w:b/>
          <w:bCs/>
          <w:color w:val="DE6A5C" w:themeColor="accent2" w:themeTint="99"/>
          <w:sz w:val="48"/>
          <w:szCs w:val="48"/>
          <w:lang w:eastAsia="en-IN"/>
        </w:rPr>
      </w:pPr>
      <w:r w:rsidRPr="00AD3B64">
        <w:rPr>
          <w:rFonts w:ascii="Times New Roman" w:eastAsia="Times New Roman" w:hAnsi="Times New Roman" w:cs="Times New Roman"/>
          <w:b/>
          <w:bCs/>
          <w:color w:val="D34817" w:themeColor="accent1"/>
          <w:sz w:val="48"/>
          <w:szCs w:val="48"/>
          <w:lang w:eastAsia="en-IN"/>
        </w:rPr>
        <w:t>4️</w:t>
      </w:r>
      <w:r w:rsidRPr="001952BF">
        <w:rPr>
          <w:rFonts w:ascii="Segoe UI Symbol" w:eastAsia="Times New Roman" w:hAnsi="Segoe UI Symbol" w:cs="Segoe UI Symbol"/>
          <w:b/>
          <w:bCs/>
          <w:color w:val="D34817" w:themeColor="accent1"/>
          <w:sz w:val="48"/>
          <w:szCs w:val="48"/>
          <w:lang w:eastAsia="en-IN"/>
        </w:rPr>
        <w:t xml:space="preserve">. </w:t>
      </w:r>
      <w:r w:rsidRPr="00AD3B64">
        <w:rPr>
          <w:rFonts w:ascii="Times New Roman" w:eastAsia="Times New Roman" w:hAnsi="Times New Roman" w:cs="Times New Roman"/>
          <w:b/>
          <w:bCs/>
          <w:color w:val="D34817" w:themeColor="accent1"/>
          <w:sz w:val="48"/>
          <w:szCs w:val="48"/>
          <w:lang w:eastAsia="en-IN"/>
        </w:rPr>
        <w:t>Country-Level Analysis</w:t>
      </w:r>
    </w:p>
    <w:p w14:paraId="1A407AF3" w14:textId="5A6E63C3" w:rsidR="00AD3B64" w:rsidRPr="00AD3B64" w:rsidRDefault="00AD3B64" w:rsidP="00AD3B64">
      <w:pPr>
        <w:numPr>
          <w:ilvl w:val="0"/>
          <w:numId w:val="50"/>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Analyses the number of ranked universities per country.</w:t>
      </w:r>
    </w:p>
    <w:p w14:paraId="36B98961" w14:textId="77777777" w:rsidR="00AD3B64" w:rsidRPr="00AD3B64" w:rsidRDefault="00AD3B64" w:rsidP="00AD3B64">
      <w:pPr>
        <w:numPr>
          <w:ilvl w:val="0"/>
          <w:numId w:val="50"/>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Studies the impact of country-specific policies on university rankings.</w:t>
      </w:r>
    </w:p>
    <w:p w14:paraId="06D8248F" w14:textId="77777777" w:rsidR="00AD3B64" w:rsidRPr="00AD3B64" w:rsidRDefault="00AD3B64" w:rsidP="00AD3B64">
      <w:pPr>
        <w:numPr>
          <w:ilvl w:val="0"/>
          <w:numId w:val="50"/>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Evaluates trends in student mobility and international student attraction.</w:t>
      </w:r>
    </w:p>
    <w:p w14:paraId="2CFF3F04" w14:textId="77777777" w:rsidR="00AD3B64" w:rsidRPr="00AD3B64" w:rsidRDefault="00AD3B64" w:rsidP="00AD3B64">
      <w:pPr>
        <w:numPr>
          <w:ilvl w:val="0"/>
          <w:numId w:val="50"/>
        </w:numPr>
        <w:spacing w:before="100" w:beforeAutospacing="1" w:after="100" w:afterAutospacing="1" w:line="240" w:lineRule="auto"/>
        <w:rPr>
          <w:rFonts w:ascii="Times New Roman" w:eastAsia="Times New Roman" w:hAnsi="Times New Roman" w:cs="Times New Roman"/>
          <w:color w:val="000000" w:themeColor="text1"/>
          <w:sz w:val="48"/>
          <w:szCs w:val="48"/>
          <w:lang w:eastAsia="en-IN"/>
        </w:rPr>
      </w:pPr>
      <w:r w:rsidRPr="00AD3B64">
        <w:rPr>
          <w:rFonts w:ascii="Times New Roman" w:eastAsia="Times New Roman" w:hAnsi="Times New Roman" w:cs="Times New Roman"/>
          <w:color w:val="000000" w:themeColor="text1"/>
          <w:sz w:val="48"/>
          <w:szCs w:val="48"/>
          <w:lang w:eastAsia="en-IN"/>
        </w:rPr>
        <w:t>Identifies the leading countries in global university rankings.</w:t>
      </w:r>
    </w:p>
    <w:p w14:paraId="2E603060" w14:textId="77777777" w:rsidR="00AD3B64" w:rsidRDefault="00AD3B64"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p>
    <w:p w14:paraId="3883C157" w14:textId="77777777" w:rsidR="00AD3B64" w:rsidRDefault="00AD3B64">
      <w:pPr>
        <w:rPr>
          <w:rFonts w:ascii="Times New Roman" w:eastAsia="Times New Roman" w:hAnsi="Times New Roman" w:cs="Times New Roman"/>
          <w:b/>
          <w:bCs/>
          <w:color w:val="3F0065"/>
          <w:sz w:val="48"/>
          <w:szCs w:val="48"/>
          <w:lang w:eastAsia="en-IN"/>
        </w:rPr>
      </w:pPr>
      <w:r>
        <w:rPr>
          <w:rFonts w:ascii="Times New Roman" w:eastAsia="Times New Roman" w:hAnsi="Times New Roman" w:cs="Times New Roman"/>
          <w:b/>
          <w:bCs/>
          <w:color w:val="3F0065"/>
          <w:sz w:val="48"/>
          <w:szCs w:val="48"/>
          <w:lang w:eastAsia="en-IN"/>
        </w:rPr>
        <w:br w:type="page"/>
      </w:r>
    </w:p>
    <w:p w14:paraId="5E8D85D6" w14:textId="3B2C9603" w:rsidR="00CC1AFA" w:rsidRDefault="004D2099"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r w:rsidRPr="004D2099">
        <w:rPr>
          <w:rFonts w:ascii="Times New Roman" w:eastAsia="Times New Roman" w:hAnsi="Times New Roman" w:cs="Times New Roman"/>
          <w:b/>
          <w:bCs/>
          <w:color w:val="3F0065"/>
          <w:sz w:val="48"/>
          <w:szCs w:val="48"/>
          <w:lang w:eastAsia="en-IN"/>
        </w:rPr>
        <w:lastRenderedPageBreak/>
        <w:t>Power BI Problem Statements</w:t>
      </w:r>
    </w:p>
    <w:p w14:paraId="7C4DB6D4" w14:textId="3B9B6B03" w:rsidR="004D2099" w:rsidRPr="004D2099" w:rsidRDefault="004D2099" w:rsidP="00CC1AFA">
      <w:pPr>
        <w:spacing w:before="100" w:beforeAutospacing="1" w:after="100" w:afterAutospacing="1" w:line="240" w:lineRule="auto"/>
        <w:rPr>
          <w:rFonts w:ascii="Times New Roman" w:eastAsia="Times New Roman" w:hAnsi="Times New Roman" w:cs="Times New Roman"/>
          <w:b/>
          <w:bCs/>
          <w:color w:val="3F0065"/>
          <w:sz w:val="48"/>
          <w:szCs w:val="48"/>
          <w:lang w:eastAsia="en-IN"/>
        </w:rPr>
      </w:pPr>
      <w:r>
        <w:rPr>
          <w:rFonts w:ascii="Times New Roman" w:eastAsia="Times New Roman" w:hAnsi="Times New Roman" w:cs="Times New Roman"/>
          <w:b/>
          <w:bCs/>
          <w:noProof/>
          <w:color w:val="3F0065"/>
          <w:sz w:val="48"/>
          <w:szCs w:val="48"/>
          <w:lang w:eastAsia="en-IN"/>
        </w:rPr>
        <w:drawing>
          <wp:anchor distT="0" distB="0" distL="114300" distR="114300" simplePos="0" relativeHeight="251665408" behindDoc="1" locked="0" layoutInCell="1" allowOverlap="1" wp14:anchorId="106D991F" wp14:editId="2EDC61BA">
            <wp:simplePos x="0" y="0"/>
            <wp:positionH relativeFrom="margin">
              <wp:align>center</wp:align>
            </wp:positionH>
            <wp:positionV relativeFrom="paragraph">
              <wp:posOffset>660400</wp:posOffset>
            </wp:positionV>
            <wp:extent cx="7363513" cy="4846320"/>
            <wp:effectExtent l="0" t="0" r="8890" b="0"/>
            <wp:wrapTight wrapText="bothSides">
              <wp:wrapPolygon edited="0">
                <wp:start x="0" y="0"/>
                <wp:lineTo x="0" y="21481"/>
                <wp:lineTo x="21570" y="21481"/>
                <wp:lineTo x="21570" y="0"/>
                <wp:lineTo x="0" y="0"/>
              </wp:wrapPolygon>
            </wp:wrapTight>
            <wp:docPr id="15592734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3493" name="Picture 1559273493"/>
                    <pic:cNvPicPr/>
                  </pic:nvPicPr>
                  <pic:blipFill>
                    <a:blip r:embed="rId14">
                      <a:extLst>
                        <a:ext uri="{28A0092B-C50C-407E-A947-70E740481C1C}">
                          <a14:useLocalDpi xmlns:a14="http://schemas.microsoft.com/office/drawing/2010/main" val="0"/>
                        </a:ext>
                      </a:extLst>
                    </a:blip>
                    <a:stretch>
                      <a:fillRect/>
                    </a:stretch>
                  </pic:blipFill>
                  <pic:spPr>
                    <a:xfrm>
                      <a:off x="0" y="0"/>
                      <a:ext cx="7363513" cy="4846320"/>
                    </a:xfrm>
                    <a:prstGeom prst="rect">
                      <a:avLst/>
                    </a:prstGeom>
                  </pic:spPr>
                </pic:pic>
              </a:graphicData>
            </a:graphic>
            <wp14:sizeRelH relativeFrom="margin">
              <wp14:pctWidth>0</wp14:pctWidth>
            </wp14:sizeRelH>
            <wp14:sizeRelV relativeFrom="margin">
              <wp14:pctHeight>0</wp14:pctHeight>
            </wp14:sizeRelV>
          </wp:anchor>
        </w:drawing>
      </w:r>
    </w:p>
    <w:p w14:paraId="059EDDB8" w14:textId="77777777" w:rsidR="00AC38A6" w:rsidRPr="00AC38A6" w:rsidRDefault="00AC38A6" w:rsidP="00AC38A6">
      <w:pPr>
        <w:pStyle w:val="ListParagraph"/>
        <w:rPr>
          <w:rFonts w:ascii="Calibri" w:eastAsia="Times New Roman" w:hAnsi="Calibri" w:cs="Calibri"/>
          <w:sz w:val="44"/>
          <w:szCs w:val="44"/>
          <w:lang w:eastAsia="en-IN"/>
        </w:rPr>
      </w:pPr>
    </w:p>
    <w:p w14:paraId="28A7DA77" w14:textId="77777777" w:rsidR="00AC38A6" w:rsidRPr="00AC38A6" w:rsidRDefault="00AC38A6" w:rsidP="00AC38A6">
      <w:pPr>
        <w:pStyle w:val="ListParagraph"/>
        <w:ind w:left="360"/>
        <w:rPr>
          <w:rFonts w:ascii="Calibri" w:eastAsia="Times New Roman" w:hAnsi="Calibri" w:cs="Calibri"/>
          <w:sz w:val="44"/>
          <w:szCs w:val="44"/>
          <w:lang w:eastAsia="en-IN"/>
        </w:rPr>
      </w:pPr>
    </w:p>
    <w:p w14:paraId="65AE4AFD" w14:textId="6BB46EF1" w:rsidR="00E46578" w:rsidRDefault="00E46578"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09E5F8AD" w14:textId="77777777" w:rsidR="00FF458A" w:rsidRDefault="00FF458A" w:rsidP="00FF458A">
      <w:pPr>
        <w:rPr>
          <w:rFonts w:ascii="Times New Roman" w:eastAsia="Times New Roman" w:hAnsi="Times New Roman" w:cs="Times New Roman"/>
          <w:b/>
          <w:bCs/>
          <w:sz w:val="44"/>
          <w:szCs w:val="44"/>
          <w:lang w:val="en-US" w:eastAsia="en-IN"/>
        </w:rPr>
      </w:pPr>
    </w:p>
    <w:p w14:paraId="490D7F63" w14:textId="77777777" w:rsidR="00FF458A" w:rsidRDefault="00FF458A" w:rsidP="00FF458A">
      <w:pPr>
        <w:rPr>
          <w:rFonts w:ascii="Times New Roman" w:eastAsia="Times New Roman" w:hAnsi="Times New Roman" w:cs="Times New Roman"/>
          <w:b/>
          <w:bCs/>
          <w:sz w:val="44"/>
          <w:szCs w:val="44"/>
          <w:lang w:val="en-US" w:eastAsia="en-IN"/>
        </w:rPr>
      </w:pPr>
    </w:p>
    <w:p w14:paraId="6C30ECD0" w14:textId="2BF9CFCA" w:rsidR="00E52348" w:rsidRPr="00E52348" w:rsidRDefault="00404C0A" w:rsidP="00E52348">
      <w:pPr>
        <w:rPr>
          <w:rFonts w:ascii="Times New Roman" w:eastAsia="Times New Roman" w:hAnsi="Times New Roman" w:cs="Times New Roman"/>
          <w:b/>
          <w:bCs/>
          <w:sz w:val="48"/>
          <w:szCs w:val="48"/>
          <w:lang w:val="en-US" w:eastAsia="en-IN"/>
        </w:rPr>
      </w:pPr>
      <w:r w:rsidRPr="00E52348">
        <w:rPr>
          <w:rFonts w:ascii="Times New Roman" w:eastAsia="Times New Roman" w:hAnsi="Times New Roman" w:cs="Times New Roman"/>
          <w:b/>
          <w:bCs/>
          <w:sz w:val="48"/>
          <w:szCs w:val="48"/>
          <w:lang w:val="en-US" w:eastAsia="en-IN"/>
        </w:rPr>
        <w:lastRenderedPageBreak/>
        <w:t>How many universities are there in each country?</w:t>
      </w:r>
    </w:p>
    <w:p w14:paraId="4461BC9F" w14:textId="77777777" w:rsidR="00E52348" w:rsidRDefault="00E52348" w:rsidP="00E52348">
      <w:pPr>
        <w:rPr>
          <w:rFonts w:ascii="Times New Roman" w:eastAsia="Times New Roman" w:hAnsi="Times New Roman" w:cs="Times New Roman"/>
          <w:b/>
          <w:bCs/>
          <w:sz w:val="44"/>
          <w:szCs w:val="44"/>
          <w:lang w:val="en-US" w:eastAsia="en-IN"/>
        </w:rPr>
      </w:pPr>
    </w:p>
    <w:p w14:paraId="1850D946" w14:textId="2E6A6389" w:rsidR="00404C0A" w:rsidRPr="00E52348" w:rsidRDefault="00404C0A" w:rsidP="00E52348">
      <w:pPr>
        <w:rPr>
          <w:rFonts w:ascii="Times New Roman" w:eastAsia="Times New Roman" w:hAnsi="Times New Roman" w:cs="Times New Roman"/>
          <w:b/>
          <w:bCs/>
          <w:sz w:val="44"/>
          <w:szCs w:val="44"/>
          <w:lang w:eastAsia="en-IN"/>
        </w:rPr>
      </w:pPr>
      <w:r w:rsidRPr="00404C0A">
        <w:rPr>
          <w:rFonts w:ascii="Times New Roman" w:eastAsia="Times New Roman" w:hAnsi="Times New Roman" w:cs="Times New Roman"/>
          <w:sz w:val="44"/>
          <w:szCs w:val="44"/>
          <w:lang w:val="en-US" w:eastAsia="en-IN"/>
        </w:rPr>
        <w:t>The analysis of the number of universities by country reveals that the United States leads significantly with 273 universities, followed by China (96) and the United Kingdom (89). Other countries such as Japan, France, and Germany also have a strong presence in higher education. This distribution highlights the dominance of developed nations in global university rankings, with the availability of academic institutions reflecting national investments in higher education and research. The data suggests that countries with a larger number of universities may have more opportunities for higher education but does not necessarily indicate the quality of these institutions.</w:t>
      </w:r>
      <w:r w:rsidR="00FF458A" w:rsidRPr="00FF458A">
        <w:rPr>
          <w:rFonts w:ascii="Times New Roman" w:eastAsia="Times New Roman" w:hAnsi="Times New Roman" w:cs="Times New Roman"/>
          <w:noProof/>
          <w:sz w:val="44"/>
          <w:szCs w:val="44"/>
          <w:lang w:val="en-US" w:eastAsia="en-IN"/>
        </w:rPr>
        <w:t xml:space="preserve"> </w:t>
      </w:r>
    </w:p>
    <w:p w14:paraId="0C01FBB4" w14:textId="282B8483" w:rsidR="00404C0A" w:rsidRPr="00404C0A" w:rsidRDefault="00E52348" w:rsidP="00DB7056">
      <w:pPr>
        <w:pStyle w:val="ListParagraph"/>
        <w:spacing w:before="100" w:beforeAutospacing="1" w:after="100" w:afterAutospacing="1" w:line="240" w:lineRule="auto"/>
        <w:ind w:left="360"/>
        <w:rPr>
          <w:rFonts w:ascii="Times New Roman" w:eastAsia="Times New Roman" w:hAnsi="Times New Roman" w:cs="Times New Roman"/>
          <w:sz w:val="44"/>
          <w:szCs w:val="44"/>
          <w:lang w:val="en-US" w:eastAsia="en-IN"/>
        </w:rPr>
      </w:pPr>
      <w:r>
        <w:rPr>
          <w:rFonts w:ascii="Times New Roman" w:eastAsia="Times New Roman" w:hAnsi="Times New Roman" w:cs="Times New Roman"/>
          <w:noProof/>
          <w:sz w:val="44"/>
          <w:szCs w:val="44"/>
          <w:lang w:val="en-US" w:eastAsia="en-IN"/>
        </w:rPr>
        <w:lastRenderedPageBreak/>
        <w:drawing>
          <wp:anchor distT="0" distB="0" distL="114300" distR="114300" simplePos="0" relativeHeight="251668480" behindDoc="0" locked="0" layoutInCell="1" allowOverlap="1" wp14:anchorId="6DD6E999" wp14:editId="3C921FB2">
            <wp:simplePos x="0" y="0"/>
            <wp:positionH relativeFrom="margin">
              <wp:align>left</wp:align>
            </wp:positionH>
            <wp:positionV relativeFrom="paragraph">
              <wp:posOffset>0</wp:posOffset>
            </wp:positionV>
            <wp:extent cx="3169920" cy="4236720"/>
            <wp:effectExtent l="0" t="0" r="0" b="0"/>
            <wp:wrapSquare wrapText="bothSides"/>
            <wp:docPr id="6593415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65801" name="Picture 1169165801"/>
                    <pic:cNvPicPr/>
                  </pic:nvPicPr>
                  <pic:blipFill>
                    <a:blip r:embed="rId15">
                      <a:extLst>
                        <a:ext uri="{28A0092B-C50C-407E-A947-70E740481C1C}">
                          <a14:useLocalDpi xmlns:a14="http://schemas.microsoft.com/office/drawing/2010/main" val="0"/>
                        </a:ext>
                      </a:extLst>
                    </a:blip>
                    <a:stretch>
                      <a:fillRect/>
                    </a:stretch>
                  </pic:blipFill>
                  <pic:spPr>
                    <a:xfrm>
                      <a:off x="0" y="0"/>
                      <a:ext cx="3169920" cy="4236720"/>
                    </a:xfrm>
                    <a:prstGeom prst="rect">
                      <a:avLst/>
                    </a:prstGeom>
                  </pic:spPr>
                </pic:pic>
              </a:graphicData>
            </a:graphic>
            <wp14:sizeRelH relativeFrom="margin">
              <wp14:pctWidth>0</wp14:pctWidth>
            </wp14:sizeRelH>
            <wp14:sizeRelV relativeFrom="margin">
              <wp14:pctHeight>0</wp14:pctHeight>
            </wp14:sizeRelV>
          </wp:anchor>
        </w:drawing>
      </w:r>
    </w:p>
    <w:p w14:paraId="6243CD6E" w14:textId="77777777" w:rsidR="009158A1" w:rsidRDefault="009158A1" w:rsidP="009158A1">
      <w:pPr>
        <w:rPr>
          <w:rFonts w:ascii="Times New Roman" w:eastAsia="Times New Roman" w:hAnsi="Times New Roman" w:cs="Times New Roman"/>
          <w:b/>
          <w:bCs/>
          <w:sz w:val="56"/>
          <w:szCs w:val="56"/>
          <w:lang w:eastAsia="en-IN"/>
        </w:rPr>
      </w:pPr>
    </w:p>
    <w:p w14:paraId="7D0E2634" w14:textId="77777777" w:rsidR="009158A1" w:rsidRDefault="009158A1" w:rsidP="009158A1">
      <w:pPr>
        <w:rPr>
          <w:rFonts w:ascii="Times New Roman" w:eastAsia="Times New Roman" w:hAnsi="Times New Roman" w:cs="Times New Roman"/>
          <w:b/>
          <w:bCs/>
          <w:sz w:val="56"/>
          <w:szCs w:val="56"/>
          <w:lang w:eastAsia="en-IN"/>
        </w:rPr>
      </w:pPr>
    </w:p>
    <w:p w14:paraId="0320C886" w14:textId="77777777" w:rsidR="009158A1" w:rsidRDefault="009158A1" w:rsidP="009158A1">
      <w:pPr>
        <w:rPr>
          <w:rFonts w:ascii="Times New Roman" w:eastAsia="Times New Roman" w:hAnsi="Times New Roman" w:cs="Times New Roman"/>
          <w:b/>
          <w:bCs/>
          <w:sz w:val="56"/>
          <w:szCs w:val="56"/>
          <w:lang w:eastAsia="en-IN"/>
        </w:rPr>
      </w:pPr>
    </w:p>
    <w:p w14:paraId="324774C5" w14:textId="77777777" w:rsidR="009158A1" w:rsidRDefault="009158A1" w:rsidP="009158A1">
      <w:pPr>
        <w:rPr>
          <w:rFonts w:ascii="Times New Roman" w:eastAsia="Times New Roman" w:hAnsi="Times New Roman" w:cs="Times New Roman"/>
          <w:b/>
          <w:bCs/>
          <w:sz w:val="56"/>
          <w:szCs w:val="56"/>
          <w:lang w:eastAsia="en-IN"/>
        </w:rPr>
      </w:pPr>
    </w:p>
    <w:p w14:paraId="4C199CA4" w14:textId="77777777" w:rsidR="002870BD" w:rsidRDefault="002870BD" w:rsidP="009158A1">
      <w:pPr>
        <w:rPr>
          <w:rFonts w:ascii="Times New Roman" w:eastAsia="Times New Roman" w:hAnsi="Times New Roman" w:cs="Times New Roman"/>
          <w:b/>
          <w:bCs/>
          <w:sz w:val="44"/>
          <w:szCs w:val="44"/>
          <w:lang w:val="en-US" w:eastAsia="en-IN"/>
        </w:rPr>
      </w:pPr>
    </w:p>
    <w:p w14:paraId="0109F419" w14:textId="77777777" w:rsidR="00E52348" w:rsidRDefault="00E52348" w:rsidP="009158A1">
      <w:pPr>
        <w:rPr>
          <w:rFonts w:ascii="Times New Roman" w:eastAsia="Times New Roman" w:hAnsi="Times New Roman" w:cs="Times New Roman"/>
          <w:b/>
          <w:bCs/>
          <w:sz w:val="44"/>
          <w:szCs w:val="44"/>
          <w:lang w:val="en-US" w:eastAsia="en-IN"/>
        </w:rPr>
      </w:pPr>
    </w:p>
    <w:p w14:paraId="13D761D6" w14:textId="77777777" w:rsidR="00E52348" w:rsidRDefault="00E52348" w:rsidP="009158A1">
      <w:pPr>
        <w:rPr>
          <w:rFonts w:ascii="Times New Roman" w:eastAsia="Times New Roman" w:hAnsi="Times New Roman" w:cs="Times New Roman"/>
          <w:b/>
          <w:bCs/>
          <w:sz w:val="44"/>
          <w:szCs w:val="44"/>
          <w:lang w:val="en-US" w:eastAsia="en-IN"/>
        </w:rPr>
      </w:pPr>
    </w:p>
    <w:p w14:paraId="422621F1" w14:textId="77777777" w:rsidR="0096435F" w:rsidRDefault="0096435F" w:rsidP="009158A1">
      <w:pPr>
        <w:rPr>
          <w:rFonts w:ascii="Times New Roman" w:eastAsia="Times New Roman" w:hAnsi="Times New Roman" w:cs="Times New Roman"/>
          <w:b/>
          <w:bCs/>
          <w:sz w:val="44"/>
          <w:szCs w:val="44"/>
          <w:lang w:val="en-US" w:eastAsia="en-IN"/>
        </w:rPr>
      </w:pPr>
    </w:p>
    <w:p w14:paraId="3E086CAF" w14:textId="643E4C0A" w:rsidR="00E52348" w:rsidRPr="00E52348" w:rsidRDefault="009158A1" w:rsidP="009158A1">
      <w:pPr>
        <w:rPr>
          <w:rFonts w:ascii="Times New Roman" w:eastAsia="Times New Roman" w:hAnsi="Times New Roman" w:cs="Times New Roman"/>
          <w:b/>
          <w:bCs/>
          <w:sz w:val="48"/>
          <w:szCs w:val="48"/>
          <w:lang w:val="en-US" w:eastAsia="en-IN"/>
        </w:rPr>
      </w:pPr>
      <w:r w:rsidRPr="00E52348">
        <w:rPr>
          <w:rFonts w:ascii="Times New Roman" w:eastAsia="Times New Roman" w:hAnsi="Times New Roman" w:cs="Times New Roman"/>
          <w:b/>
          <w:bCs/>
          <w:sz w:val="48"/>
          <w:szCs w:val="48"/>
          <w:lang w:val="en-US" w:eastAsia="en-IN"/>
        </w:rPr>
        <w:t>What is the distribution of international students across different countries?</w:t>
      </w:r>
    </w:p>
    <w:p w14:paraId="02B73EAB" w14:textId="6E99F7A4" w:rsidR="00404C0A" w:rsidRPr="0096435F" w:rsidRDefault="009158A1">
      <w:pPr>
        <w:rPr>
          <w:rFonts w:ascii="Times New Roman" w:eastAsia="Times New Roman" w:hAnsi="Times New Roman" w:cs="Times New Roman"/>
          <w:sz w:val="44"/>
          <w:szCs w:val="44"/>
          <w:lang w:val="en-US" w:eastAsia="en-IN"/>
        </w:rPr>
      </w:pPr>
      <w:r w:rsidRPr="009158A1">
        <w:rPr>
          <w:rFonts w:ascii="Times New Roman" w:eastAsia="Times New Roman" w:hAnsi="Times New Roman" w:cs="Times New Roman"/>
          <w:sz w:val="44"/>
          <w:szCs w:val="44"/>
          <w:lang w:val="en-US" w:eastAsia="en-IN"/>
        </w:rPr>
        <w:t xml:space="preserve">The map visualization indicates that North America, Europe, and Australia have the highest concentration of international students, with the U.S., U.K., Canada, Germany, and Australia being the leading destinations. This trend is influenced by factors such as world-class universities, strong research infrastructure, scholarship opportunities, </w:t>
      </w:r>
      <w:r w:rsidRPr="009158A1">
        <w:rPr>
          <w:rFonts w:ascii="Times New Roman" w:eastAsia="Times New Roman" w:hAnsi="Times New Roman" w:cs="Times New Roman"/>
          <w:sz w:val="44"/>
          <w:szCs w:val="44"/>
          <w:lang w:val="en-US" w:eastAsia="en-IN"/>
        </w:rPr>
        <w:lastRenderedPageBreak/>
        <w:t xml:space="preserve">and favorable immigration policies. </w:t>
      </w:r>
      <w:r w:rsidR="005A0C77">
        <w:rPr>
          <w:rFonts w:ascii="Times New Roman" w:eastAsia="Times New Roman" w:hAnsi="Times New Roman" w:cs="Times New Roman"/>
          <w:sz w:val="44"/>
          <w:szCs w:val="44"/>
          <w:lang w:val="en-US" w:eastAsia="en-IN"/>
        </w:rPr>
        <w:t xml:space="preserve">  </w:t>
      </w:r>
      <w:r w:rsidRPr="009158A1">
        <w:rPr>
          <w:rFonts w:ascii="Times New Roman" w:eastAsia="Times New Roman" w:hAnsi="Times New Roman" w:cs="Times New Roman"/>
          <w:sz w:val="44"/>
          <w:szCs w:val="44"/>
          <w:lang w:val="en-US" w:eastAsia="en-IN"/>
        </w:rPr>
        <w:t xml:space="preserve">Emerging destinations in Asia, such as China and Japan, are gaining popularity due to competitive education standards and international collaborations. In contrast, Africa and South America have a comparatively lower number of international students, possibly due to limited global university rankings and fewer international programs. </w:t>
      </w:r>
      <w:r w:rsidR="005A0C77">
        <w:rPr>
          <w:rFonts w:ascii="Times New Roman" w:eastAsia="Times New Roman" w:hAnsi="Times New Roman" w:cs="Times New Roman"/>
          <w:sz w:val="44"/>
          <w:szCs w:val="44"/>
          <w:lang w:val="en-US" w:eastAsia="en-IN"/>
        </w:rPr>
        <w:t xml:space="preserve">  </w:t>
      </w:r>
      <w:r w:rsidRPr="009158A1">
        <w:rPr>
          <w:rFonts w:ascii="Times New Roman" w:eastAsia="Times New Roman" w:hAnsi="Times New Roman" w:cs="Times New Roman"/>
          <w:sz w:val="44"/>
          <w:szCs w:val="44"/>
          <w:lang w:val="en-US" w:eastAsia="en-IN"/>
        </w:rPr>
        <w:t>To attract more students, universities in underrepresented regions could focus on enhancing academic reputation, increasing funding</w:t>
      </w:r>
      <w:r w:rsidR="0096435F">
        <w:rPr>
          <w:rFonts w:ascii="Times New Roman" w:eastAsia="Times New Roman" w:hAnsi="Times New Roman" w:cs="Times New Roman"/>
          <w:sz w:val="44"/>
          <w:szCs w:val="44"/>
          <w:lang w:val="en-US" w:eastAsia="en-IN"/>
        </w:rPr>
        <w:t xml:space="preserve"> </w:t>
      </w:r>
      <w:r w:rsidRPr="009158A1">
        <w:rPr>
          <w:rFonts w:ascii="Times New Roman" w:eastAsia="Times New Roman" w:hAnsi="Times New Roman" w:cs="Times New Roman"/>
          <w:sz w:val="44"/>
          <w:szCs w:val="44"/>
          <w:lang w:val="en-US" w:eastAsia="en-IN"/>
        </w:rPr>
        <w:t>for research, and expanding English-</w:t>
      </w:r>
      <w:r w:rsidR="0096435F" w:rsidRPr="009158A1">
        <w:rPr>
          <w:rFonts w:ascii="Times New Roman" w:eastAsia="Times New Roman" w:hAnsi="Times New Roman" w:cs="Times New Roman"/>
          <w:noProof/>
          <w:sz w:val="44"/>
          <w:szCs w:val="44"/>
          <w:lang w:eastAsia="en-IN"/>
        </w:rPr>
        <w:drawing>
          <wp:anchor distT="0" distB="0" distL="114300" distR="114300" simplePos="0" relativeHeight="251669504" behindDoc="0" locked="0" layoutInCell="1" allowOverlap="1" wp14:anchorId="5A2A98D1" wp14:editId="030694B0">
            <wp:simplePos x="0" y="0"/>
            <wp:positionH relativeFrom="margin">
              <wp:posOffset>-82550</wp:posOffset>
            </wp:positionH>
            <wp:positionV relativeFrom="paragraph">
              <wp:posOffset>5164455</wp:posOffset>
            </wp:positionV>
            <wp:extent cx="6309360" cy="3340100"/>
            <wp:effectExtent l="152400" t="152400" r="358140" b="355600"/>
            <wp:wrapSquare wrapText="bothSides"/>
            <wp:docPr id="5" name="Picture 4">
              <a:extLst xmlns:a="http://schemas.openxmlformats.org/drawingml/2006/main">
                <a:ext uri="{FF2B5EF4-FFF2-40B4-BE49-F238E27FC236}">
                  <a16:creationId xmlns:a16="http://schemas.microsoft.com/office/drawing/2014/main" id="{17592607-33FC-2081-9EE6-B785076A9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592607-33FC-2081-9EE6-B785076A976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09360" cy="3340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158A1">
        <w:rPr>
          <w:rFonts w:ascii="Times New Roman" w:eastAsia="Times New Roman" w:hAnsi="Times New Roman" w:cs="Times New Roman"/>
          <w:sz w:val="44"/>
          <w:szCs w:val="44"/>
          <w:lang w:val="en-US" w:eastAsia="en-IN"/>
        </w:rPr>
        <w:t>language programs.</w:t>
      </w:r>
      <w:r w:rsidR="00404C0A">
        <w:rPr>
          <w:rFonts w:ascii="Times New Roman" w:eastAsia="Times New Roman" w:hAnsi="Times New Roman" w:cs="Times New Roman"/>
          <w:b/>
          <w:bCs/>
          <w:sz w:val="56"/>
          <w:szCs w:val="56"/>
          <w:lang w:eastAsia="en-IN"/>
        </w:rPr>
        <w:br w:type="page"/>
      </w:r>
    </w:p>
    <w:p w14:paraId="233AD455" w14:textId="0607BB6E" w:rsidR="00404C0A" w:rsidRPr="00BC5613" w:rsidRDefault="0030126F" w:rsidP="00DB7056">
      <w:pPr>
        <w:pStyle w:val="ListParagraph"/>
        <w:spacing w:before="100" w:beforeAutospacing="1" w:after="100" w:afterAutospacing="1" w:line="240" w:lineRule="auto"/>
        <w:ind w:left="360"/>
        <w:rPr>
          <w:rFonts w:ascii="Times New Roman" w:eastAsia="Times New Roman" w:hAnsi="Times New Roman" w:cs="Times New Roman"/>
          <w:b/>
          <w:bCs/>
          <w:sz w:val="48"/>
          <w:szCs w:val="48"/>
          <w:lang w:val="en-US" w:eastAsia="en-IN"/>
        </w:rPr>
      </w:pPr>
      <w:r w:rsidRPr="00BC5613">
        <w:rPr>
          <w:rFonts w:ascii="Times New Roman" w:eastAsia="Times New Roman" w:hAnsi="Times New Roman" w:cs="Times New Roman"/>
          <w:b/>
          <w:bCs/>
          <w:sz w:val="48"/>
          <w:szCs w:val="48"/>
          <w:lang w:val="en-US" w:eastAsia="en-IN"/>
        </w:rPr>
        <w:lastRenderedPageBreak/>
        <w:t>Which country has the highest number of female students enrolled in universities?</w:t>
      </w:r>
    </w:p>
    <w:p w14:paraId="637CCE4E" w14:textId="1BDA6EC4" w:rsidR="00894C69" w:rsidRDefault="00894C69" w:rsidP="00DB7056">
      <w:pPr>
        <w:pStyle w:val="ListParagraph"/>
        <w:spacing w:before="100" w:beforeAutospacing="1" w:after="100" w:afterAutospacing="1" w:line="240" w:lineRule="auto"/>
        <w:ind w:left="360"/>
        <w:rPr>
          <w:rFonts w:ascii="Times New Roman" w:eastAsia="Times New Roman" w:hAnsi="Times New Roman" w:cs="Times New Roman"/>
          <w:b/>
          <w:bCs/>
          <w:sz w:val="44"/>
          <w:szCs w:val="44"/>
          <w:lang w:val="en-US" w:eastAsia="en-IN"/>
        </w:rPr>
      </w:pPr>
    </w:p>
    <w:p w14:paraId="472F49DA" w14:textId="2AF1866D" w:rsidR="002870BD" w:rsidRDefault="00894C69" w:rsidP="00002EC9">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r w:rsidRPr="00894C69">
        <w:rPr>
          <w:rFonts w:ascii="Times New Roman" w:eastAsia="Times New Roman" w:hAnsi="Times New Roman" w:cs="Times New Roman"/>
          <w:sz w:val="44"/>
          <w:szCs w:val="44"/>
          <w:lang w:eastAsia="en-IN"/>
        </w:rPr>
        <w:t>The analysis of female student enrolment by country highlights that the United States has the highest number of female students, surpassing 5.1 million. The United Kingdom follows with over 1.6 million, while Germany, Canada, and Australia also report significant female student populations. European countries such as the Netherlands, Belgium, and Sweden contribute notable numbers.</w:t>
      </w:r>
    </w:p>
    <w:p w14:paraId="735235CC" w14:textId="3F9B2B9C" w:rsidR="00390164" w:rsidRDefault="00390164" w:rsidP="00002EC9">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r w:rsidRPr="00894C69">
        <w:rPr>
          <w:rFonts w:ascii="Times New Roman" w:eastAsia="Times New Roman" w:hAnsi="Times New Roman" w:cs="Times New Roman"/>
          <w:noProof/>
          <w:sz w:val="44"/>
          <w:szCs w:val="44"/>
          <w:lang w:eastAsia="en-IN"/>
        </w:rPr>
        <w:drawing>
          <wp:anchor distT="0" distB="0" distL="114300" distR="114300" simplePos="0" relativeHeight="251675648" behindDoc="0" locked="0" layoutInCell="1" allowOverlap="1" wp14:anchorId="7BB3C786" wp14:editId="3EE4CF3F">
            <wp:simplePos x="0" y="0"/>
            <wp:positionH relativeFrom="margin">
              <wp:align>center</wp:align>
            </wp:positionH>
            <wp:positionV relativeFrom="paragraph">
              <wp:posOffset>187960</wp:posOffset>
            </wp:positionV>
            <wp:extent cx="3779520" cy="4373880"/>
            <wp:effectExtent l="152400" t="152400" r="354330" b="369570"/>
            <wp:wrapSquare wrapText="bothSides"/>
            <wp:docPr id="739931023" name="Picture 5">
              <a:extLst xmlns:a="http://schemas.openxmlformats.org/drawingml/2006/main">
                <a:ext uri="{FF2B5EF4-FFF2-40B4-BE49-F238E27FC236}">
                  <a16:creationId xmlns:a16="http://schemas.microsoft.com/office/drawing/2014/main" id="{96A799FD-02DD-F192-C577-ABBA8B1146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A799FD-02DD-F192-C577-ABBA8B1146C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79520" cy="43738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722EFBE" w14:textId="77777777" w:rsidR="00D7262F" w:rsidRDefault="00894C69" w:rsidP="00D7262F">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r w:rsidRPr="00894C69">
        <w:rPr>
          <w:rFonts w:ascii="Times New Roman" w:eastAsia="Times New Roman" w:hAnsi="Times New Roman" w:cs="Times New Roman"/>
          <w:sz w:val="44"/>
          <w:szCs w:val="44"/>
          <w:lang w:eastAsia="en-IN"/>
        </w:rPr>
        <w:lastRenderedPageBreak/>
        <w:t>Interestingly, China and Japan, despite having numerous universities, report comparatively lower female student enrolments. The total number of female students across all listed countries exceeds 131 million, emphasizing the growing presence of women in higher education globally. This data reflects gender participation trends and the accessibility of higher education for women in different regions</w:t>
      </w:r>
      <w:r w:rsidR="00D7262F">
        <w:rPr>
          <w:rFonts w:ascii="Times New Roman" w:eastAsia="Times New Roman" w:hAnsi="Times New Roman" w:cs="Times New Roman"/>
          <w:sz w:val="44"/>
          <w:szCs w:val="44"/>
          <w:lang w:eastAsia="en-IN"/>
        </w:rPr>
        <w:t>.</w:t>
      </w:r>
    </w:p>
    <w:p w14:paraId="2314CBC0" w14:textId="77777777" w:rsidR="00D7262F" w:rsidRDefault="00D7262F" w:rsidP="00D7262F">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53A0446C" w14:textId="72543226" w:rsidR="00404C0A" w:rsidRPr="00D7262F" w:rsidRDefault="002870BD" w:rsidP="00D7262F">
      <w:pPr>
        <w:pStyle w:val="ListParagraph"/>
        <w:spacing w:before="100" w:beforeAutospacing="1" w:after="100" w:afterAutospacing="1" w:line="240" w:lineRule="auto"/>
        <w:ind w:left="360"/>
        <w:rPr>
          <w:rFonts w:ascii="Times New Roman" w:eastAsia="Times New Roman" w:hAnsi="Times New Roman" w:cs="Times New Roman"/>
          <w:b/>
          <w:bCs/>
          <w:sz w:val="48"/>
          <w:szCs w:val="48"/>
          <w:lang w:val="en-US" w:eastAsia="en-IN"/>
        </w:rPr>
      </w:pPr>
      <w:r w:rsidRPr="00D7262F">
        <w:rPr>
          <w:rFonts w:ascii="Times New Roman" w:eastAsia="Times New Roman" w:hAnsi="Times New Roman" w:cs="Times New Roman"/>
          <w:b/>
          <w:bCs/>
          <w:sz w:val="48"/>
          <w:szCs w:val="48"/>
          <w:lang w:val="en-US" w:eastAsia="en-IN"/>
        </w:rPr>
        <w:t>Are there any significant trends or patterns in the rankings of universities from different countries?</w:t>
      </w:r>
    </w:p>
    <w:p w14:paraId="427799E3" w14:textId="77777777" w:rsidR="00D7262F" w:rsidRPr="00D7262F" w:rsidRDefault="00D7262F" w:rsidP="00D7262F">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p>
    <w:p w14:paraId="29271F21" w14:textId="544C4D7F" w:rsidR="002870BD" w:rsidRDefault="002870BD" w:rsidP="00DB7056">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r w:rsidRPr="002870BD">
        <w:rPr>
          <w:rFonts w:ascii="Times New Roman" w:eastAsia="Times New Roman" w:hAnsi="Times New Roman" w:cs="Times New Roman"/>
          <w:sz w:val="44"/>
          <w:szCs w:val="44"/>
          <w:lang w:eastAsia="en-IN"/>
        </w:rPr>
        <w:t xml:space="preserve">The significant fluctuations in university ranking scores across countries, particularly around 2013–2014, indicate possible changes in ranking methodologies, policy shifts, or increased competition among universities. While some countries show stability, others experience drastic variations, suggesting the need for universities to adapt to evolving ranking criteria. To improve rankings, institutions should focus on consistent academic excellence, research output, faculty-student ratios, and global engagement. Policymakers should also ensure alignment with international standards to </w:t>
      </w:r>
      <w:r w:rsidRPr="002870BD">
        <w:rPr>
          <w:rFonts w:ascii="Times New Roman" w:eastAsia="Times New Roman" w:hAnsi="Times New Roman" w:cs="Times New Roman"/>
          <w:sz w:val="44"/>
          <w:szCs w:val="44"/>
          <w:lang w:eastAsia="en-IN"/>
        </w:rPr>
        <w:lastRenderedPageBreak/>
        <w:t>enhance global competitiveness and sustain long-term improvements in university rankings.</w:t>
      </w:r>
    </w:p>
    <w:p w14:paraId="6C02A23D" w14:textId="77777777" w:rsidR="00D7262F" w:rsidRDefault="00D7262F" w:rsidP="00DB7056">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p>
    <w:p w14:paraId="58403215" w14:textId="2E7BB45D" w:rsidR="00D7262F" w:rsidRDefault="00D7262F" w:rsidP="00DB7056">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p>
    <w:p w14:paraId="4D674EC6" w14:textId="6ABC532C" w:rsidR="00D7262F" w:rsidRDefault="00D7262F" w:rsidP="00DB7056">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r w:rsidRPr="002870BD">
        <w:rPr>
          <w:rFonts w:ascii="Times New Roman" w:eastAsia="Times New Roman" w:hAnsi="Times New Roman" w:cs="Times New Roman"/>
          <w:noProof/>
          <w:sz w:val="44"/>
          <w:szCs w:val="44"/>
          <w:lang w:eastAsia="en-IN"/>
        </w:rPr>
        <w:drawing>
          <wp:anchor distT="0" distB="0" distL="114300" distR="114300" simplePos="0" relativeHeight="251671552" behindDoc="0" locked="0" layoutInCell="1" allowOverlap="1" wp14:anchorId="4BFF4987" wp14:editId="0F2900E5">
            <wp:simplePos x="0" y="0"/>
            <wp:positionH relativeFrom="margin">
              <wp:posOffset>-273050</wp:posOffset>
            </wp:positionH>
            <wp:positionV relativeFrom="paragraph">
              <wp:posOffset>695960</wp:posOffset>
            </wp:positionV>
            <wp:extent cx="6155055" cy="4693920"/>
            <wp:effectExtent l="152400" t="152400" r="360045" b="354330"/>
            <wp:wrapSquare wrapText="bothSides"/>
            <wp:docPr id="1286899415" name="Picture 5">
              <a:extLst xmlns:a="http://schemas.openxmlformats.org/drawingml/2006/main">
                <a:ext uri="{FF2B5EF4-FFF2-40B4-BE49-F238E27FC236}">
                  <a16:creationId xmlns:a16="http://schemas.microsoft.com/office/drawing/2014/main" id="{790DE55C-C2B6-432A-F787-14FBD3772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90DE55C-C2B6-432A-F787-14FBD37728F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55055" cy="46939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8E406C" w14:textId="12A54E5F" w:rsidR="00D7262F" w:rsidRDefault="00D7262F" w:rsidP="00DB7056">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p>
    <w:p w14:paraId="2A058793" w14:textId="06376838" w:rsidR="00D7262F" w:rsidRDefault="00D7262F" w:rsidP="00DB7056">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r>
        <w:rPr>
          <w:rFonts w:ascii="Calibri" w:eastAsia="Times New Roman" w:hAnsi="Calibri" w:cs="Calibri"/>
          <w:noProof/>
          <w:sz w:val="44"/>
          <w:szCs w:val="44"/>
          <w:lang w:eastAsia="en-IN"/>
        </w:rPr>
        <mc:AlternateContent>
          <mc:Choice Requires="wps">
            <w:drawing>
              <wp:anchor distT="0" distB="0" distL="114300" distR="114300" simplePos="0" relativeHeight="251683840" behindDoc="0" locked="0" layoutInCell="1" allowOverlap="1" wp14:anchorId="4ECFB487" wp14:editId="16A5F0C2">
                <wp:simplePos x="0" y="0"/>
                <wp:positionH relativeFrom="margin">
                  <wp:align>left</wp:align>
                </wp:positionH>
                <wp:positionV relativeFrom="paragraph">
                  <wp:posOffset>153035</wp:posOffset>
                </wp:positionV>
                <wp:extent cx="5501640" cy="15240"/>
                <wp:effectExtent l="0" t="0" r="22860" b="22860"/>
                <wp:wrapNone/>
                <wp:docPr id="1437430084" name="Straight Connector 21"/>
                <wp:cNvGraphicFramePr/>
                <a:graphic xmlns:a="http://schemas.openxmlformats.org/drawingml/2006/main">
                  <a:graphicData uri="http://schemas.microsoft.com/office/word/2010/wordprocessingShape">
                    <wps:wsp>
                      <wps:cNvCnPr/>
                      <wps:spPr>
                        <a:xfrm>
                          <a:off x="0" y="0"/>
                          <a:ext cx="5501640" cy="15240"/>
                        </a:xfrm>
                        <a:prstGeom prst="line">
                          <a:avLst/>
                        </a:prstGeom>
                        <a:ln w="9525" cap="flat" cmpd="sng" algn="ctr">
                          <a:solidFill>
                            <a:srgbClr val="FFFFFF"/>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B9BD5" id="Straight Connector 21" o:spid="_x0000_s1026" style="position:absolute;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05pt" to="433.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" strokecolor="white">
                <v:stroke dashstyle="dash"/>
                <w10:wrap anchorx="margin"/>
              </v:line>
            </w:pict>
          </mc:Fallback>
        </mc:AlternateContent>
      </w:r>
    </w:p>
    <w:p w14:paraId="6D4CD92C" w14:textId="12E56A9B" w:rsidR="00D7262F" w:rsidRDefault="00D7262F" w:rsidP="00DB7056">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p>
    <w:p w14:paraId="4ABE6541" w14:textId="2E67A39F" w:rsidR="00D7262F" w:rsidRDefault="00D7262F" w:rsidP="00DB7056">
      <w:pPr>
        <w:pStyle w:val="ListParagraph"/>
        <w:spacing w:before="100" w:beforeAutospacing="1" w:after="100" w:afterAutospacing="1" w:line="240" w:lineRule="auto"/>
        <w:ind w:left="360"/>
        <w:rPr>
          <w:rFonts w:ascii="Times New Roman" w:eastAsia="Times New Roman" w:hAnsi="Times New Roman" w:cs="Times New Roman"/>
          <w:sz w:val="44"/>
          <w:szCs w:val="44"/>
          <w:lang w:eastAsia="en-IN"/>
        </w:rPr>
      </w:pPr>
    </w:p>
    <w:p w14:paraId="0626CE0D" w14:textId="77777777" w:rsidR="00D7262F" w:rsidRDefault="00D7262F" w:rsidP="001814B9">
      <w:pPr>
        <w:pStyle w:val="ListParagraph"/>
        <w:spacing w:before="100" w:beforeAutospacing="1" w:after="100" w:afterAutospacing="1" w:line="240" w:lineRule="auto"/>
        <w:ind w:left="0"/>
        <w:rPr>
          <w:rFonts w:ascii="Times New Roman" w:eastAsia="Times New Roman" w:hAnsi="Times New Roman" w:cs="Times New Roman"/>
          <w:sz w:val="44"/>
          <w:szCs w:val="44"/>
          <w:lang w:eastAsia="en-IN"/>
        </w:rPr>
      </w:pPr>
    </w:p>
    <w:p w14:paraId="487C7207" w14:textId="7711EFBB" w:rsidR="002870BD" w:rsidRPr="001814B9" w:rsidRDefault="001814B9" w:rsidP="001814B9">
      <w:pPr>
        <w:pStyle w:val="ListParagraph"/>
        <w:spacing w:before="100" w:beforeAutospacing="1" w:after="100" w:afterAutospacing="1" w:line="240" w:lineRule="auto"/>
        <w:ind w:left="0"/>
        <w:rPr>
          <w:rFonts w:ascii="Times New Roman" w:eastAsia="Times New Roman" w:hAnsi="Times New Roman" w:cs="Times New Roman"/>
          <w:b/>
          <w:bCs/>
          <w:color w:val="3F0065"/>
          <w:sz w:val="48"/>
          <w:szCs w:val="48"/>
          <w:lang w:eastAsia="en-IN"/>
        </w:rPr>
      </w:pPr>
      <w:r w:rsidRPr="001814B9">
        <w:rPr>
          <w:rFonts w:ascii="Times New Roman" w:eastAsia="Times New Roman" w:hAnsi="Times New Roman" w:cs="Times New Roman"/>
          <w:b/>
          <w:bCs/>
          <w:color w:val="3F0065"/>
          <w:sz w:val="48"/>
          <w:szCs w:val="48"/>
          <w:lang w:eastAsia="en-IN"/>
        </w:rPr>
        <w:lastRenderedPageBreak/>
        <w:t>Performance Analysis</w:t>
      </w:r>
    </w:p>
    <w:p w14:paraId="2F3074BD" w14:textId="42C76BC9" w:rsidR="00404C0A" w:rsidRDefault="001814B9">
      <w:pPr>
        <w:rPr>
          <w:rFonts w:ascii="Times New Roman" w:eastAsia="Times New Roman" w:hAnsi="Times New Roman" w:cs="Times New Roman"/>
          <w:b/>
          <w:bCs/>
          <w:sz w:val="56"/>
          <w:szCs w:val="56"/>
          <w:lang w:eastAsia="en-IN"/>
        </w:rPr>
      </w:pPr>
      <w:r w:rsidRPr="001814B9">
        <w:rPr>
          <w:rFonts w:ascii="Times New Roman" w:eastAsia="Times New Roman" w:hAnsi="Times New Roman" w:cs="Times New Roman"/>
          <w:noProof/>
          <w:sz w:val="44"/>
          <w:szCs w:val="44"/>
          <w:lang w:eastAsia="en-IN"/>
        </w:rPr>
        <w:drawing>
          <wp:anchor distT="0" distB="0" distL="114300" distR="114300" simplePos="0" relativeHeight="251676672" behindDoc="0" locked="0" layoutInCell="1" allowOverlap="1" wp14:anchorId="6BDF8301" wp14:editId="2A2A0C57">
            <wp:simplePos x="0" y="0"/>
            <wp:positionH relativeFrom="page">
              <wp:align>left</wp:align>
            </wp:positionH>
            <wp:positionV relativeFrom="paragraph">
              <wp:posOffset>643890</wp:posOffset>
            </wp:positionV>
            <wp:extent cx="7299960" cy="6065520"/>
            <wp:effectExtent l="152400" t="152400" r="358140" b="354330"/>
            <wp:wrapSquare wrapText="bothSides"/>
            <wp:docPr id="1689816967" name="Picture 4">
              <a:extLst xmlns:a="http://schemas.openxmlformats.org/drawingml/2006/main">
                <a:ext uri="{FF2B5EF4-FFF2-40B4-BE49-F238E27FC236}">
                  <a16:creationId xmlns:a16="http://schemas.microsoft.com/office/drawing/2014/main" id="{0C40F250-851B-D203-7BBD-BF96953EB2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40F250-851B-D203-7BBD-BF96953EB29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99960" cy="6065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04C0A">
        <w:rPr>
          <w:rFonts w:ascii="Times New Roman" w:eastAsia="Times New Roman" w:hAnsi="Times New Roman" w:cs="Times New Roman"/>
          <w:b/>
          <w:bCs/>
          <w:sz w:val="56"/>
          <w:szCs w:val="56"/>
          <w:lang w:eastAsia="en-IN"/>
        </w:rPr>
        <w:br w:type="page"/>
      </w:r>
    </w:p>
    <w:p w14:paraId="471446AB" w14:textId="7ABE75F1" w:rsidR="00404C0A" w:rsidRPr="00E52348" w:rsidRDefault="00E52348" w:rsidP="00E52348">
      <w:pPr>
        <w:spacing w:before="100" w:beforeAutospacing="1" w:after="100" w:afterAutospacing="1" w:line="240" w:lineRule="auto"/>
        <w:rPr>
          <w:rFonts w:ascii="Times New Roman" w:eastAsia="Times New Roman" w:hAnsi="Times New Roman" w:cs="Times New Roman"/>
          <w:b/>
          <w:bCs/>
          <w:sz w:val="44"/>
          <w:szCs w:val="44"/>
          <w:lang w:eastAsia="en-IN"/>
        </w:rPr>
      </w:pPr>
      <w:r w:rsidRPr="00E52348">
        <w:rPr>
          <w:rFonts w:ascii="Times New Roman" w:eastAsia="Times New Roman" w:hAnsi="Times New Roman" w:cs="Times New Roman"/>
          <w:b/>
          <w:bCs/>
          <w:sz w:val="44"/>
          <w:szCs w:val="44"/>
          <w:lang w:val="en-US" w:eastAsia="en-IN"/>
        </w:rPr>
        <w:lastRenderedPageBreak/>
        <w:t>How does the percentage of international students vary across different years?</w:t>
      </w:r>
    </w:p>
    <w:p w14:paraId="004D22EF" w14:textId="70FB0802" w:rsidR="00404C0A" w:rsidRDefault="00E52348">
      <w:pPr>
        <w:rPr>
          <w:rFonts w:ascii="Times New Roman" w:eastAsia="Times New Roman" w:hAnsi="Times New Roman" w:cs="Times New Roman"/>
          <w:sz w:val="44"/>
          <w:szCs w:val="44"/>
          <w:lang w:eastAsia="en-IN"/>
        </w:rPr>
      </w:pPr>
      <w:r w:rsidRPr="00E52348">
        <w:rPr>
          <w:rFonts w:ascii="Times New Roman" w:eastAsia="Times New Roman" w:hAnsi="Times New Roman" w:cs="Times New Roman"/>
          <w:b/>
          <w:bCs/>
          <w:noProof/>
          <w:sz w:val="56"/>
          <w:szCs w:val="56"/>
          <w:lang w:eastAsia="en-IN"/>
        </w:rPr>
        <w:drawing>
          <wp:anchor distT="0" distB="0" distL="114300" distR="114300" simplePos="0" relativeHeight="251681792" behindDoc="0" locked="0" layoutInCell="1" allowOverlap="1" wp14:anchorId="491C94BE" wp14:editId="2D372EDE">
            <wp:simplePos x="0" y="0"/>
            <wp:positionH relativeFrom="margin">
              <wp:posOffset>-124460</wp:posOffset>
            </wp:positionH>
            <wp:positionV relativeFrom="paragraph">
              <wp:posOffset>5565140</wp:posOffset>
            </wp:positionV>
            <wp:extent cx="5135880" cy="2103120"/>
            <wp:effectExtent l="152400" t="152400" r="369570" b="354330"/>
            <wp:wrapSquare wrapText="bothSides"/>
            <wp:docPr id="199889615" name="Picture 5">
              <a:extLst xmlns:a="http://schemas.openxmlformats.org/drawingml/2006/main">
                <a:ext uri="{FF2B5EF4-FFF2-40B4-BE49-F238E27FC236}">
                  <a16:creationId xmlns:a16="http://schemas.microsoft.com/office/drawing/2014/main" id="{8E58AB42-C63E-E43C-90BE-0009226AC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58AB42-C63E-E43C-90BE-0009226AC08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35880" cy="2103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52348">
        <w:rPr>
          <w:rFonts w:ascii="Times New Roman" w:eastAsia="Times New Roman" w:hAnsi="Times New Roman" w:cs="Times New Roman"/>
          <w:sz w:val="44"/>
          <w:szCs w:val="44"/>
          <w:lang w:eastAsia="en-IN"/>
        </w:rPr>
        <w:t>The trend of international student enrolment shows a steady increase from 2011 to 2014, a slight decline in 2015, and a sharp rise in 2016, reaching its highest point. Th</w:t>
      </w:r>
      <w:r>
        <w:rPr>
          <w:rFonts w:ascii="Times New Roman" w:eastAsia="Times New Roman" w:hAnsi="Times New Roman" w:cs="Times New Roman"/>
          <w:sz w:val="44"/>
          <w:szCs w:val="44"/>
          <w:lang w:eastAsia="en-IN"/>
        </w:rPr>
        <w:t>e</w:t>
      </w:r>
      <w:r w:rsidRPr="00E52348">
        <w:rPr>
          <w:rFonts w:ascii="Times New Roman" w:eastAsia="Times New Roman" w:hAnsi="Times New Roman" w:cs="Times New Roman"/>
          <w:sz w:val="44"/>
          <w:szCs w:val="44"/>
          <w:lang w:eastAsia="en-IN"/>
        </w:rPr>
        <w:t xml:space="preserve"> universities are becoming more attractive to international students, possibly due to improved academic reputation, policies, or global outreach programs. However, the dip in 2015 indicates potential challenges such as policy changes, tuition hikes, or global economic factors. To maintain consistent growth, universities should enhance international student support services, offer competitive scholarships, and strengthen partnerships with global institutions to ensure long-term stability in enrolment.</w:t>
      </w:r>
    </w:p>
    <w:p w14:paraId="6A02F4E3" w14:textId="551A6755" w:rsidR="00E52348" w:rsidRPr="00E52348" w:rsidRDefault="00E52348">
      <w:pPr>
        <w:rPr>
          <w:rFonts w:ascii="Times New Roman" w:eastAsia="Times New Roman" w:hAnsi="Times New Roman" w:cs="Times New Roman"/>
          <w:sz w:val="44"/>
          <w:szCs w:val="44"/>
          <w:lang w:eastAsia="en-IN"/>
        </w:rPr>
      </w:pPr>
    </w:p>
    <w:p w14:paraId="71EAAB96" w14:textId="7127F4CC" w:rsidR="00404C0A" w:rsidRDefault="00404C0A"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3C531DA3" w14:textId="3F69B656" w:rsidR="00404C0A" w:rsidRPr="00E8236B" w:rsidRDefault="00404C0A" w:rsidP="00E8236B">
      <w:pPr>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56"/>
          <w:szCs w:val="56"/>
          <w:lang w:eastAsia="en-IN"/>
        </w:rPr>
        <w:br w:type="page"/>
      </w:r>
      <w:r w:rsidR="00E8236B" w:rsidRPr="00E8236B">
        <w:rPr>
          <w:rFonts w:ascii="Times New Roman" w:eastAsia="Times New Roman" w:hAnsi="Times New Roman" w:cs="Times New Roman"/>
          <w:b/>
          <w:bCs/>
          <w:sz w:val="48"/>
          <w:szCs w:val="48"/>
          <w:lang w:val="en-US" w:eastAsia="en-IN"/>
        </w:rPr>
        <w:lastRenderedPageBreak/>
        <w:t>How does the percentage of female students impact a university's ranking?</w:t>
      </w:r>
    </w:p>
    <w:p w14:paraId="192B3E92" w14:textId="77777777" w:rsidR="00291708" w:rsidRDefault="002A5B97" w:rsidP="002A5B97">
      <w:pPr>
        <w:jc w:val="both"/>
        <w:rPr>
          <w:noProof/>
        </w:rPr>
      </w:pPr>
      <w:r w:rsidRPr="002A5B97">
        <w:rPr>
          <w:rFonts w:ascii="Times New Roman" w:eastAsia="Times New Roman" w:hAnsi="Times New Roman" w:cs="Times New Roman"/>
          <w:noProof/>
          <w:sz w:val="44"/>
          <w:szCs w:val="44"/>
          <w:lang w:eastAsia="en-IN"/>
        </w:rPr>
        <w:drawing>
          <wp:anchor distT="0" distB="0" distL="114300" distR="114300" simplePos="0" relativeHeight="251684864" behindDoc="0" locked="0" layoutInCell="1" allowOverlap="1" wp14:anchorId="6DB6974F" wp14:editId="491DBE7B">
            <wp:simplePos x="0" y="0"/>
            <wp:positionH relativeFrom="margin">
              <wp:posOffset>381000</wp:posOffset>
            </wp:positionH>
            <wp:positionV relativeFrom="paragraph">
              <wp:posOffset>4119880</wp:posOffset>
            </wp:positionV>
            <wp:extent cx="5288280" cy="3402965"/>
            <wp:effectExtent l="152400" t="152400" r="369570" b="368935"/>
            <wp:wrapSquare wrapText="bothSides"/>
            <wp:docPr id="12" name="Picture 11">
              <a:extLst xmlns:a="http://schemas.openxmlformats.org/drawingml/2006/main">
                <a:ext uri="{FF2B5EF4-FFF2-40B4-BE49-F238E27FC236}">
                  <a16:creationId xmlns:a16="http://schemas.microsoft.com/office/drawing/2014/main" id="{DDBDBBDE-F3DA-BBEA-23B5-64556DB6E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DBDBBDE-F3DA-BBEA-23B5-64556DB6E72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88280" cy="3402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A5B97">
        <w:rPr>
          <w:rFonts w:ascii="Times New Roman" w:eastAsia="Times New Roman" w:hAnsi="Times New Roman" w:cs="Times New Roman"/>
          <w:sz w:val="44"/>
          <w:szCs w:val="44"/>
          <w:lang w:eastAsia="en-IN"/>
        </w:rPr>
        <w:t xml:space="preserve">The scatter plot suggests a weak negative correlation between the percentage of female students and the average university score, indicating that universities with a higher proportion of female students tend to have slightly lower scores. However, the trend is not strong enough to draw definitive conclusions, implying that other factors influence university rankings. To improve the analysis, additional variables such as faculty quality, research output, or funding should be </w:t>
      </w:r>
      <w:r w:rsidRPr="002A5B97">
        <w:rPr>
          <w:rFonts w:ascii="Times New Roman" w:eastAsia="Times New Roman" w:hAnsi="Times New Roman" w:cs="Times New Roman"/>
          <w:sz w:val="44"/>
          <w:szCs w:val="44"/>
          <w:lang w:eastAsia="en-IN"/>
        </w:rPr>
        <w:lastRenderedPageBreak/>
        <w:t>considered. Using regression analysis or controlling for other influencing factors could provide deeper insights into the relationship between gender diversity and university performance.</w:t>
      </w:r>
      <w:r w:rsidRPr="002A5B97">
        <w:rPr>
          <w:noProof/>
        </w:rPr>
        <w:t xml:space="preserve"> </w:t>
      </w:r>
    </w:p>
    <w:p w14:paraId="129D0515" w14:textId="77777777" w:rsidR="00291708" w:rsidRDefault="00291708" w:rsidP="002A5B97">
      <w:pPr>
        <w:jc w:val="both"/>
        <w:rPr>
          <w:noProof/>
        </w:rPr>
      </w:pPr>
    </w:p>
    <w:p w14:paraId="11EB1DFD" w14:textId="77777777" w:rsidR="00291708" w:rsidRDefault="00291708" w:rsidP="002A5B97">
      <w:pPr>
        <w:jc w:val="both"/>
        <w:rPr>
          <w:rFonts w:ascii="Times New Roman" w:eastAsia="Times New Roman" w:hAnsi="Times New Roman" w:cs="Times New Roman"/>
          <w:b/>
          <w:bCs/>
          <w:sz w:val="48"/>
          <w:szCs w:val="48"/>
          <w:lang w:val="en-US" w:eastAsia="en-IN"/>
        </w:rPr>
      </w:pPr>
      <w:r w:rsidRPr="00291708">
        <w:rPr>
          <w:rFonts w:ascii="Times New Roman" w:eastAsia="Times New Roman" w:hAnsi="Times New Roman" w:cs="Times New Roman"/>
          <w:b/>
          <w:bCs/>
          <w:sz w:val="48"/>
          <w:szCs w:val="48"/>
          <w:lang w:val="en-US" w:eastAsia="en-IN"/>
        </w:rPr>
        <w:t>What is the average score for universities according to each ranking system?</w:t>
      </w:r>
    </w:p>
    <w:p w14:paraId="694C6128" w14:textId="40E30846" w:rsidR="00291708" w:rsidRPr="00291708" w:rsidRDefault="00291708" w:rsidP="00291708">
      <w:pPr>
        <w:jc w:val="both"/>
        <w:rPr>
          <w:rFonts w:ascii="Times New Roman" w:eastAsia="Times New Roman" w:hAnsi="Times New Roman" w:cs="Times New Roman"/>
          <w:sz w:val="44"/>
          <w:szCs w:val="44"/>
          <w:lang w:eastAsia="en-IN"/>
        </w:rPr>
      </w:pPr>
      <w:r w:rsidRPr="00291708">
        <w:rPr>
          <w:rFonts w:ascii="Times New Roman" w:eastAsia="Times New Roman" w:hAnsi="Times New Roman" w:cs="Times New Roman"/>
          <w:sz w:val="44"/>
          <w:szCs w:val="44"/>
          <w:lang w:eastAsia="en-IN"/>
        </w:rPr>
        <w:t>The visual highlights a significant disparity in average university scores across different ranking systems. The Centr</w:t>
      </w:r>
      <w:r>
        <w:rPr>
          <w:rFonts w:ascii="Times New Roman" w:eastAsia="Times New Roman" w:hAnsi="Times New Roman" w:cs="Times New Roman"/>
          <w:sz w:val="44"/>
          <w:szCs w:val="44"/>
          <w:lang w:eastAsia="en-IN"/>
        </w:rPr>
        <w:t>e</w:t>
      </w:r>
      <w:r w:rsidRPr="00291708">
        <w:rPr>
          <w:rFonts w:ascii="Times New Roman" w:eastAsia="Times New Roman" w:hAnsi="Times New Roman" w:cs="Times New Roman"/>
          <w:sz w:val="44"/>
          <w:szCs w:val="44"/>
          <w:lang w:eastAsia="en-IN"/>
        </w:rPr>
        <w:t xml:space="preserve"> for World University Rankings (CWUR) assigns much higher scores</w:t>
      </w:r>
      <w:r w:rsidR="006011F8">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(328)</w:t>
      </w:r>
      <w:r w:rsidRPr="00291708">
        <w:rPr>
          <w:rFonts w:ascii="Times New Roman" w:eastAsia="Times New Roman" w:hAnsi="Times New Roman" w:cs="Times New Roman"/>
          <w:sz w:val="44"/>
          <w:szCs w:val="44"/>
          <w:lang w:eastAsia="en-IN"/>
        </w:rPr>
        <w:t xml:space="preserve"> compared to Times Higher Education (THE)</w:t>
      </w:r>
      <w:r w:rsidR="006011F8">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(59)</w:t>
      </w:r>
      <w:r w:rsidRPr="00291708">
        <w:rPr>
          <w:rFonts w:ascii="Times New Roman" w:eastAsia="Times New Roman" w:hAnsi="Times New Roman" w:cs="Times New Roman"/>
          <w:sz w:val="44"/>
          <w:szCs w:val="44"/>
          <w:lang w:eastAsia="en-IN"/>
        </w:rPr>
        <w:t xml:space="preserve"> and Shanghai Rankings</w:t>
      </w:r>
      <w:r w:rsidR="006011F8">
        <w:rPr>
          <w:rFonts w:ascii="Times New Roman" w:eastAsia="Times New Roman" w:hAnsi="Times New Roman" w:cs="Times New Roman"/>
          <w:sz w:val="44"/>
          <w:szCs w:val="44"/>
          <w:lang w:eastAsia="en-IN"/>
        </w:rPr>
        <w:t xml:space="preserve"> </w:t>
      </w:r>
      <w:r>
        <w:rPr>
          <w:rFonts w:ascii="Times New Roman" w:eastAsia="Times New Roman" w:hAnsi="Times New Roman" w:cs="Times New Roman"/>
          <w:sz w:val="44"/>
          <w:szCs w:val="44"/>
          <w:lang w:eastAsia="en-IN"/>
        </w:rPr>
        <w:t>(35)</w:t>
      </w:r>
      <w:r w:rsidRPr="00291708">
        <w:rPr>
          <w:rFonts w:ascii="Times New Roman" w:eastAsia="Times New Roman" w:hAnsi="Times New Roman" w:cs="Times New Roman"/>
          <w:sz w:val="44"/>
          <w:szCs w:val="44"/>
          <w:lang w:eastAsia="en-IN"/>
        </w:rPr>
        <w:t>, indicating different evaluation methodologies.</w:t>
      </w:r>
    </w:p>
    <w:p w14:paraId="32382B7A" w14:textId="77777777" w:rsidR="00291708" w:rsidRPr="00291708" w:rsidRDefault="00291708" w:rsidP="00291708">
      <w:pPr>
        <w:jc w:val="both"/>
        <w:rPr>
          <w:rFonts w:ascii="Times New Roman" w:eastAsia="Times New Roman" w:hAnsi="Times New Roman" w:cs="Times New Roman"/>
          <w:sz w:val="44"/>
          <w:szCs w:val="44"/>
          <w:lang w:eastAsia="en-IN"/>
        </w:rPr>
      </w:pPr>
      <w:r w:rsidRPr="00291708">
        <w:rPr>
          <w:rFonts w:ascii="Times New Roman" w:eastAsia="Times New Roman" w:hAnsi="Times New Roman" w:cs="Times New Roman"/>
          <w:sz w:val="44"/>
          <w:szCs w:val="44"/>
          <w:lang w:eastAsia="en-IN"/>
        </w:rPr>
        <w:t>This result suggests that:</w:t>
      </w:r>
    </w:p>
    <w:p w14:paraId="2FE8A909" w14:textId="77777777" w:rsidR="00291708" w:rsidRPr="00291708" w:rsidRDefault="00291708" w:rsidP="00291708">
      <w:pPr>
        <w:jc w:val="both"/>
        <w:rPr>
          <w:rFonts w:ascii="Times New Roman" w:eastAsia="Times New Roman" w:hAnsi="Times New Roman" w:cs="Times New Roman"/>
          <w:sz w:val="44"/>
          <w:szCs w:val="44"/>
          <w:lang w:eastAsia="en-IN"/>
        </w:rPr>
      </w:pPr>
      <w:r w:rsidRPr="00291708">
        <w:rPr>
          <w:rFonts w:ascii="Times New Roman" w:eastAsia="Times New Roman" w:hAnsi="Times New Roman" w:cs="Times New Roman"/>
          <w:sz w:val="44"/>
          <w:szCs w:val="44"/>
          <w:lang w:eastAsia="en-IN"/>
        </w:rPr>
        <w:t>Scoring systems are not standardized across ranking platforms, making direct comparisons challenging.</w:t>
      </w:r>
    </w:p>
    <w:p w14:paraId="0BA97D36" w14:textId="77777777" w:rsidR="00291708" w:rsidRPr="00291708" w:rsidRDefault="00291708" w:rsidP="00291708">
      <w:pPr>
        <w:jc w:val="both"/>
        <w:rPr>
          <w:rFonts w:ascii="Times New Roman" w:eastAsia="Times New Roman" w:hAnsi="Times New Roman" w:cs="Times New Roman"/>
          <w:sz w:val="44"/>
          <w:szCs w:val="44"/>
          <w:lang w:eastAsia="en-IN"/>
        </w:rPr>
      </w:pPr>
      <w:r w:rsidRPr="00291708">
        <w:rPr>
          <w:rFonts w:ascii="Times New Roman" w:eastAsia="Times New Roman" w:hAnsi="Times New Roman" w:cs="Times New Roman"/>
          <w:sz w:val="44"/>
          <w:szCs w:val="44"/>
          <w:lang w:eastAsia="en-IN"/>
        </w:rPr>
        <w:t>CWUR's scoring method might be more lenient or use a broader scale, whereas THE and Shanghai Rankings apply more stringent criteria.</w:t>
      </w:r>
    </w:p>
    <w:p w14:paraId="00354A47" w14:textId="6C46F98C" w:rsidR="00291708" w:rsidRPr="00291708" w:rsidRDefault="00291708" w:rsidP="00291708">
      <w:pPr>
        <w:jc w:val="both"/>
        <w:rPr>
          <w:rFonts w:ascii="Times New Roman" w:eastAsia="Times New Roman" w:hAnsi="Times New Roman" w:cs="Times New Roman"/>
          <w:sz w:val="44"/>
          <w:szCs w:val="44"/>
          <w:lang w:eastAsia="en-IN"/>
        </w:rPr>
      </w:pPr>
      <w:r w:rsidRPr="00291708">
        <w:rPr>
          <w:rFonts w:ascii="Times New Roman" w:eastAsia="Times New Roman" w:hAnsi="Times New Roman" w:cs="Times New Roman"/>
          <w:sz w:val="44"/>
          <w:szCs w:val="44"/>
          <w:lang w:eastAsia="en-IN"/>
        </w:rPr>
        <w:lastRenderedPageBreak/>
        <w:t>The differences emphasize the need to analy</w:t>
      </w:r>
      <w:r w:rsidR="005E1C81">
        <w:rPr>
          <w:rFonts w:ascii="Times New Roman" w:eastAsia="Times New Roman" w:hAnsi="Times New Roman" w:cs="Times New Roman"/>
          <w:sz w:val="44"/>
          <w:szCs w:val="44"/>
          <w:lang w:eastAsia="en-IN"/>
        </w:rPr>
        <w:t>s</w:t>
      </w:r>
      <w:r w:rsidRPr="00291708">
        <w:rPr>
          <w:rFonts w:ascii="Times New Roman" w:eastAsia="Times New Roman" w:hAnsi="Times New Roman" w:cs="Times New Roman"/>
          <w:sz w:val="44"/>
          <w:szCs w:val="44"/>
          <w:lang w:eastAsia="en-IN"/>
        </w:rPr>
        <w:t>e ranking methodologies before interpreting scores, as a high score in one system does not necessarily translate to a high ranking in another.</w:t>
      </w:r>
    </w:p>
    <w:p w14:paraId="04094B61" w14:textId="173C2801" w:rsidR="00404C0A" w:rsidRPr="00291708" w:rsidRDefault="00291708" w:rsidP="00291708">
      <w:pPr>
        <w:jc w:val="both"/>
        <w:rPr>
          <w:rFonts w:ascii="Times New Roman" w:eastAsia="Times New Roman" w:hAnsi="Times New Roman" w:cs="Times New Roman"/>
          <w:b/>
          <w:bCs/>
          <w:sz w:val="48"/>
          <w:szCs w:val="48"/>
          <w:lang w:eastAsia="en-IN"/>
        </w:rPr>
      </w:pPr>
      <w:r w:rsidRPr="00291708">
        <w:rPr>
          <w:rFonts w:ascii="Times New Roman" w:eastAsia="Times New Roman" w:hAnsi="Times New Roman" w:cs="Times New Roman"/>
          <w:noProof/>
          <w:sz w:val="44"/>
          <w:szCs w:val="44"/>
          <w:lang w:eastAsia="en-IN"/>
        </w:rPr>
        <w:drawing>
          <wp:anchor distT="0" distB="0" distL="114300" distR="114300" simplePos="0" relativeHeight="251685888" behindDoc="0" locked="0" layoutInCell="1" allowOverlap="1" wp14:anchorId="0C3B84EB" wp14:editId="39953406">
            <wp:simplePos x="0" y="0"/>
            <wp:positionH relativeFrom="margin">
              <wp:align>right</wp:align>
            </wp:positionH>
            <wp:positionV relativeFrom="paragraph">
              <wp:posOffset>2734945</wp:posOffset>
            </wp:positionV>
            <wp:extent cx="5212080" cy="3362325"/>
            <wp:effectExtent l="152400" t="152400" r="369570" b="371475"/>
            <wp:wrapSquare wrapText="bothSides"/>
            <wp:docPr id="7" name="Picture 6">
              <a:extLst xmlns:a="http://schemas.openxmlformats.org/drawingml/2006/main">
                <a:ext uri="{FF2B5EF4-FFF2-40B4-BE49-F238E27FC236}">
                  <a16:creationId xmlns:a16="http://schemas.microsoft.com/office/drawing/2014/main" id="{1EB0BC92-211E-38DF-EEED-6BB3EF260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EB0BC92-211E-38DF-EEED-6BB3EF260B3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12080" cy="33623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291708">
        <w:rPr>
          <w:rFonts w:ascii="Times New Roman" w:eastAsia="Times New Roman" w:hAnsi="Times New Roman" w:cs="Times New Roman"/>
          <w:sz w:val="44"/>
          <w:szCs w:val="44"/>
          <w:lang w:eastAsia="en-IN"/>
        </w:rPr>
        <w:t>Overall, the result highlights the importance of context in university rankings and the need for universities and students to consider multiple ranking systems for a comprehensive evaluation.</w:t>
      </w:r>
      <w:r w:rsidR="00404C0A" w:rsidRPr="00291708">
        <w:rPr>
          <w:rFonts w:ascii="Times New Roman" w:eastAsia="Times New Roman" w:hAnsi="Times New Roman" w:cs="Times New Roman"/>
          <w:b/>
          <w:bCs/>
          <w:sz w:val="48"/>
          <w:szCs w:val="48"/>
          <w:lang w:eastAsia="en-IN"/>
        </w:rPr>
        <w:br w:type="page"/>
      </w:r>
    </w:p>
    <w:p w14:paraId="3E8B8F52" w14:textId="4693586F" w:rsidR="00404C0A" w:rsidRDefault="005E1C81" w:rsidP="00DB7056">
      <w:pPr>
        <w:pStyle w:val="ListParagraph"/>
        <w:spacing w:before="100" w:beforeAutospacing="1" w:after="100" w:afterAutospacing="1" w:line="240" w:lineRule="auto"/>
        <w:ind w:left="360"/>
        <w:rPr>
          <w:rFonts w:ascii="Times New Roman" w:eastAsia="Times New Roman" w:hAnsi="Times New Roman" w:cs="Times New Roman"/>
          <w:b/>
          <w:bCs/>
          <w:sz w:val="48"/>
          <w:szCs w:val="48"/>
          <w:lang w:val="en-US" w:eastAsia="en-IN"/>
        </w:rPr>
      </w:pPr>
      <w:r w:rsidRPr="005E1C81">
        <w:rPr>
          <w:rFonts w:ascii="Times New Roman" w:eastAsia="Times New Roman" w:hAnsi="Times New Roman" w:cs="Times New Roman"/>
          <w:b/>
          <w:bCs/>
          <w:sz w:val="48"/>
          <w:szCs w:val="48"/>
          <w:lang w:val="en-US" w:eastAsia="en-IN"/>
        </w:rPr>
        <w:lastRenderedPageBreak/>
        <w:t>Is there a correlation between a university's ranking and its student-staff ratio?</w:t>
      </w:r>
    </w:p>
    <w:p w14:paraId="5A4F48B5" w14:textId="77777777" w:rsidR="005E1C81" w:rsidRDefault="005E1C81" w:rsidP="00DB7056">
      <w:pPr>
        <w:pStyle w:val="ListParagraph"/>
        <w:spacing w:before="100" w:beforeAutospacing="1" w:after="100" w:afterAutospacing="1" w:line="240" w:lineRule="auto"/>
        <w:ind w:left="360"/>
        <w:rPr>
          <w:rFonts w:ascii="Times New Roman" w:eastAsia="Times New Roman" w:hAnsi="Times New Roman" w:cs="Times New Roman"/>
          <w:b/>
          <w:bCs/>
          <w:sz w:val="48"/>
          <w:szCs w:val="48"/>
          <w:lang w:val="en-US" w:eastAsia="en-IN"/>
        </w:rPr>
      </w:pPr>
    </w:p>
    <w:p w14:paraId="0F8DDB53" w14:textId="1A2A7001" w:rsidR="005E1C81" w:rsidRPr="005E1C81" w:rsidRDefault="005E1C81" w:rsidP="005E1C81">
      <w:pPr>
        <w:pStyle w:val="ListParagraph"/>
        <w:spacing w:before="100" w:beforeAutospacing="1" w:after="100" w:afterAutospacing="1" w:line="240" w:lineRule="auto"/>
        <w:ind w:left="360"/>
        <w:jc w:val="both"/>
        <w:rPr>
          <w:rFonts w:ascii="Times New Roman" w:eastAsia="Times New Roman" w:hAnsi="Times New Roman" w:cs="Times New Roman"/>
          <w:sz w:val="44"/>
          <w:szCs w:val="44"/>
          <w:lang w:eastAsia="en-IN"/>
        </w:rPr>
      </w:pPr>
      <w:r w:rsidRPr="005E1C81">
        <w:rPr>
          <w:rFonts w:ascii="Times New Roman" w:eastAsia="Times New Roman" w:hAnsi="Times New Roman" w:cs="Times New Roman"/>
          <w:sz w:val="44"/>
          <w:szCs w:val="44"/>
          <w:lang w:eastAsia="en-IN"/>
        </w:rPr>
        <w:t>The scatter plot shows a weak positive correlation between university ranking scores and student-staff ratios, indicating that while faculty availability impacts rankings, it is not the primary determinant. Universities with higher scores generally maintain moderate student-staff ratios, whereas mid-ranked institutions display greater variation, suggesting that factors like research output, reputation, and funding also play significant roles. To improve rankings, universities should optimize faculty-student engagement by hiring more faculty or enhancing teaching methods. Additionally, investing in research, strengthening global collaborations, and improving academic infrastructure can contribute to better student support. Increasing international partnerships can also attract global talent, enhancing diversity and academic standing. While student-staff ratio is a factor, a well-rounded approach focusing on faculty resources, research, and global engagement is essential for sustained improvement in university rankings.</w:t>
      </w:r>
    </w:p>
    <w:p w14:paraId="43D5AF8A" w14:textId="5042B324" w:rsidR="00404C0A" w:rsidRDefault="005E1C81">
      <w:pPr>
        <w:rPr>
          <w:rFonts w:ascii="Times New Roman" w:eastAsia="Times New Roman" w:hAnsi="Times New Roman" w:cs="Times New Roman"/>
          <w:b/>
          <w:bCs/>
          <w:sz w:val="56"/>
          <w:szCs w:val="56"/>
          <w:lang w:eastAsia="en-IN"/>
        </w:rPr>
      </w:pPr>
      <w:r w:rsidRPr="005E1C81">
        <w:rPr>
          <w:rFonts w:ascii="Times New Roman" w:eastAsia="Times New Roman" w:hAnsi="Times New Roman" w:cs="Times New Roman"/>
          <w:b/>
          <w:bCs/>
          <w:noProof/>
          <w:sz w:val="56"/>
          <w:szCs w:val="56"/>
          <w:lang w:eastAsia="en-IN"/>
        </w:rPr>
        <w:lastRenderedPageBreak/>
        <w:drawing>
          <wp:anchor distT="0" distB="0" distL="114300" distR="114300" simplePos="0" relativeHeight="251686912" behindDoc="0" locked="0" layoutInCell="1" allowOverlap="1" wp14:anchorId="56B27079" wp14:editId="67D422AA">
            <wp:simplePos x="0" y="0"/>
            <wp:positionH relativeFrom="margin">
              <wp:align>right</wp:align>
            </wp:positionH>
            <wp:positionV relativeFrom="paragraph">
              <wp:posOffset>152400</wp:posOffset>
            </wp:positionV>
            <wp:extent cx="5212080" cy="3322955"/>
            <wp:effectExtent l="152400" t="152400" r="369570" b="353695"/>
            <wp:wrapSquare wrapText="bothSides"/>
            <wp:docPr id="8" name="Picture 7">
              <a:extLst xmlns:a="http://schemas.openxmlformats.org/drawingml/2006/main">
                <a:ext uri="{FF2B5EF4-FFF2-40B4-BE49-F238E27FC236}">
                  <a16:creationId xmlns:a16="http://schemas.microsoft.com/office/drawing/2014/main" id="{1D305FF9-1E63-E313-6F3D-712186CB7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305FF9-1E63-E313-6F3D-712186CB738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12080" cy="33229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76DA6AE9" w14:textId="1D689161" w:rsidR="005E1C81" w:rsidRDefault="005E1C81">
      <w:pPr>
        <w:rPr>
          <w:rFonts w:ascii="Times New Roman" w:eastAsia="Times New Roman" w:hAnsi="Times New Roman" w:cs="Times New Roman"/>
          <w:b/>
          <w:bCs/>
          <w:sz w:val="48"/>
          <w:szCs w:val="48"/>
          <w:lang w:val="en-US" w:eastAsia="en-IN"/>
        </w:rPr>
      </w:pPr>
      <w:r w:rsidRPr="005E1C81">
        <w:rPr>
          <w:rFonts w:ascii="Times New Roman" w:eastAsia="Times New Roman" w:hAnsi="Times New Roman" w:cs="Times New Roman"/>
          <w:b/>
          <w:bCs/>
          <w:sz w:val="48"/>
          <w:szCs w:val="48"/>
          <w:lang w:val="en-US" w:eastAsia="en-IN"/>
        </w:rPr>
        <w:t>How does the number of students in universities change over time?</w:t>
      </w:r>
    </w:p>
    <w:p w14:paraId="0A26AFC2" w14:textId="6C4E7636" w:rsidR="005E1C81" w:rsidRPr="005E1C81" w:rsidRDefault="005E1C81" w:rsidP="005E1C81">
      <w:pPr>
        <w:jc w:val="both"/>
        <w:rPr>
          <w:rFonts w:ascii="Times New Roman" w:eastAsia="Times New Roman" w:hAnsi="Times New Roman" w:cs="Times New Roman"/>
          <w:sz w:val="44"/>
          <w:szCs w:val="44"/>
          <w:lang w:eastAsia="en-IN"/>
        </w:rPr>
      </w:pPr>
      <w:r w:rsidRPr="005E1C81">
        <w:rPr>
          <w:rFonts w:ascii="Times New Roman" w:eastAsia="Times New Roman" w:hAnsi="Times New Roman" w:cs="Times New Roman"/>
          <w:sz w:val="44"/>
          <w:szCs w:val="44"/>
          <w:lang w:eastAsia="en-IN"/>
        </w:rPr>
        <w:t xml:space="preserve">The trend indicates a steady rise in total student enrolment from 2011 to 2015, peaking at 4.7 million, followed by a dramatic drop to 2.75 million in 2016. The consistent growth until 2015 suggests a stable or improving higher education environment, possibly driven by increased accessibility, government support, or rising demand for higher education. However, the sharp decline in 2016 raises concerns about policy changes, tuition </w:t>
      </w:r>
      <w:r w:rsidRPr="005E1C81">
        <w:rPr>
          <w:rFonts w:ascii="Times New Roman" w:eastAsia="Times New Roman" w:hAnsi="Times New Roman" w:cs="Times New Roman"/>
          <w:sz w:val="44"/>
          <w:szCs w:val="44"/>
          <w:lang w:eastAsia="en-IN"/>
        </w:rPr>
        <w:lastRenderedPageBreak/>
        <w:t>fee hikes, funding cuts, demographic shifts, or geopolitical factors that may have affected student enrolment. Such a sudden drop could also indicate data inconsistencies or changes in reporting methods.</w:t>
      </w:r>
    </w:p>
    <w:p w14:paraId="6DE060A5" w14:textId="2EEB3C04" w:rsidR="005E1C81" w:rsidRPr="005E1C81" w:rsidRDefault="00D762EA" w:rsidP="005E1C81">
      <w:pPr>
        <w:jc w:val="both"/>
        <w:rPr>
          <w:rFonts w:ascii="Times New Roman" w:eastAsia="Times New Roman" w:hAnsi="Times New Roman" w:cs="Times New Roman"/>
          <w:sz w:val="44"/>
          <w:szCs w:val="44"/>
          <w:lang w:eastAsia="en-IN"/>
        </w:rPr>
      </w:pPr>
      <w:r w:rsidRPr="00D762EA">
        <w:rPr>
          <w:rFonts w:ascii="Times New Roman" w:eastAsia="Times New Roman" w:hAnsi="Times New Roman" w:cs="Times New Roman"/>
          <w:b/>
          <w:bCs/>
          <w:noProof/>
          <w:sz w:val="56"/>
          <w:szCs w:val="56"/>
          <w:lang w:eastAsia="en-IN"/>
        </w:rPr>
        <w:drawing>
          <wp:anchor distT="0" distB="0" distL="114300" distR="114300" simplePos="0" relativeHeight="251687936" behindDoc="0" locked="0" layoutInCell="1" allowOverlap="1" wp14:anchorId="00363706" wp14:editId="642CEC52">
            <wp:simplePos x="0" y="0"/>
            <wp:positionH relativeFrom="margin">
              <wp:posOffset>363220</wp:posOffset>
            </wp:positionH>
            <wp:positionV relativeFrom="paragraph">
              <wp:posOffset>3216275</wp:posOffset>
            </wp:positionV>
            <wp:extent cx="5227320" cy="3183890"/>
            <wp:effectExtent l="152400" t="152400" r="354330" b="359410"/>
            <wp:wrapSquare wrapText="bothSides"/>
            <wp:docPr id="10" name="Picture 9">
              <a:extLst xmlns:a="http://schemas.openxmlformats.org/drawingml/2006/main">
                <a:ext uri="{FF2B5EF4-FFF2-40B4-BE49-F238E27FC236}">
                  <a16:creationId xmlns:a16="http://schemas.microsoft.com/office/drawing/2014/main" id="{1CDFD385-F347-5125-E16B-B8240B1F5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CDFD385-F347-5125-E16B-B8240B1F5D96}"/>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27320" cy="31838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5E1C81" w:rsidRPr="005E1C81">
        <w:rPr>
          <w:rFonts w:ascii="Times New Roman" w:eastAsia="Times New Roman" w:hAnsi="Times New Roman" w:cs="Times New Roman"/>
          <w:sz w:val="44"/>
          <w:szCs w:val="44"/>
          <w:lang w:eastAsia="en-IN"/>
        </w:rPr>
        <w:t>To address this issue, universities and policymakers should investigate the root causes behind this decline by analysing admission policies, economic trends, and student retention rates. Strategies like scholarship programs, international student recruitment, and improving affordability can help boost enrolment and maintain stability in student numbers.</w:t>
      </w:r>
    </w:p>
    <w:p w14:paraId="7BB40C3E" w14:textId="62A210A8" w:rsidR="00404C0A" w:rsidRDefault="002F604D" w:rsidP="00DB7056">
      <w:pPr>
        <w:pStyle w:val="ListParagraph"/>
        <w:spacing w:before="100" w:beforeAutospacing="1" w:after="100" w:afterAutospacing="1" w:line="240" w:lineRule="auto"/>
        <w:ind w:left="360"/>
        <w:rPr>
          <w:rFonts w:ascii="Times New Roman" w:eastAsia="Times New Roman" w:hAnsi="Times New Roman" w:cs="Times New Roman"/>
          <w:b/>
          <w:bCs/>
          <w:sz w:val="48"/>
          <w:szCs w:val="48"/>
          <w:lang w:val="en-US" w:eastAsia="en-IN"/>
        </w:rPr>
      </w:pPr>
      <w:r w:rsidRPr="002F604D">
        <w:rPr>
          <w:rFonts w:ascii="Times New Roman" w:eastAsia="Times New Roman" w:hAnsi="Times New Roman" w:cs="Times New Roman"/>
          <w:b/>
          <w:bCs/>
          <w:sz w:val="48"/>
          <w:szCs w:val="48"/>
          <w:lang w:val="en-US" w:eastAsia="en-IN"/>
        </w:rPr>
        <w:lastRenderedPageBreak/>
        <w:t>Is there a correlation between a university's ranking score and the student-staff ratio over the years?</w:t>
      </w:r>
    </w:p>
    <w:p w14:paraId="759D3B77" w14:textId="77777777" w:rsidR="002F604D" w:rsidRDefault="002F604D" w:rsidP="00DB7056">
      <w:pPr>
        <w:pStyle w:val="ListParagraph"/>
        <w:spacing w:before="100" w:beforeAutospacing="1" w:after="100" w:afterAutospacing="1" w:line="240" w:lineRule="auto"/>
        <w:ind w:left="360"/>
        <w:rPr>
          <w:rFonts w:ascii="Times New Roman" w:eastAsia="Times New Roman" w:hAnsi="Times New Roman" w:cs="Times New Roman"/>
          <w:b/>
          <w:bCs/>
          <w:sz w:val="48"/>
          <w:szCs w:val="48"/>
          <w:lang w:val="en-US" w:eastAsia="en-IN"/>
        </w:rPr>
      </w:pPr>
    </w:p>
    <w:p w14:paraId="11DA7E16" w14:textId="5B72C801" w:rsidR="002F604D" w:rsidRPr="002F604D" w:rsidRDefault="002F604D" w:rsidP="002F604D">
      <w:pPr>
        <w:pStyle w:val="ListParagraph"/>
        <w:spacing w:before="100" w:beforeAutospacing="1" w:after="100" w:afterAutospacing="1" w:line="240" w:lineRule="auto"/>
        <w:ind w:left="360"/>
        <w:jc w:val="both"/>
        <w:rPr>
          <w:rFonts w:ascii="Times New Roman" w:eastAsia="Times New Roman" w:hAnsi="Times New Roman" w:cs="Times New Roman"/>
          <w:sz w:val="44"/>
          <w:szCs w:val="44"/>
          <w:lang w:eastAsia="en-IN"/>
        </w:rPr>
      </w:pPr>
      <w:r w:rsidRPr="002F604D">
        <w:rPr>
          <w:rFonts w:ascii="Times New Roman" w:eastAsia="Times New Roman" w:hAnsi="Times New Roman" w:cs="Times New Roman"/>
          <w:b/>
          <w:bCs/>
          <w:noProof/>
          <w:sz w:val="56"/>
          <w:szCs w:val="56"/>
          <w:lang w:eastAsia="en-IN"/>
        </w:rPr>
        <w:drawing>
          <wp:anchor distT="0" distB="0" distL="114300" distR="114300" simplePos="0" relativeHeight="251688960" behindDoc="0" locked="0" layoutInCell="1" allowOverlap="1" wp14:anchorId="3B0494C3" wp14:editId="537F38DB">
            <wp:simplePos x="0" y="0"/>
            <wp:positionH relativeFrom="margin">
              <wp:posOffset>469900</wp:posOffset>
            </wp:positionH>
            <wp:positionV relativeFrom="paragraph">
              <wp:posOffset>4236720</wp:posOffset>
            </wp:positionV>
            <wp:extent cx="5059680" cy="2837180"/>
            <wp:effectExtent l="152400" t="152400" r="369570" b="363220"/>
            <wp:wrapSquare wrapText="bothSides"/>
            <wp:docPr id="1858957291" name="Picture 11">
              <a:extLst xmlns:a="http://schemas.openxmlformats.org/drawingml/2006/main">
                <a:ext uri="{FF2B5EF4-FFF2-40B4-BE49-F238E27FC236}">
                  <a16:creationId xmlns:a16="http://schemas.microsoft.com/office/drawing/2014/main" id="{E270CC89-0CFE-D4B3-D9B0-CD175E894C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270CC89-0CFE-D4B3-D9B0-CD175E894CE7}"/>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59680" cy="2837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F604D">
        <w:rPr>
          <w:rFonts w:ascii="Times New Roman" w:eastAsia="Times New Roman" w:hAnsi="Times New Roman" w:cs="Times New Roman"/>
          <w:sz w:val="44"/>
          <w:szCs w:val="44"/>
          <w:lang w:eastAsia="en-IN"/>
        </w:rPr>
        <w:t xml:space="preserve">The scatter plot shows a </w:t>
      </w:r>
      <w:r w:rsidR="00DD161B">
        <w:rPr>
          <w:rFonts w:ascii="Times New Roman" w:eastAsia="Times New Roman" w:hAnsi="Times New Roman" w:cs="Times New Roman"/>
          <w:sz w:val="44"/>
          <w:szCs w:val="44"/>
          <w:lang w:eastAsia="en-IN"/>
        </w:rPr>
        <w:t xml:space="preserve">no </w:t>
      </w:r>
      <w:r w:rsidRPr="002F604D">
        <w:rPr>
          <w:rFonts w:ascii="Times New Roman" w:eastAsia="Times New Roman" w:hAnsi="Times New Roman" w:cs="Times New Roman"/>
          <w:sz w:val="44"/>
          <w:szCs w:val="44"/>
          <w:lang w:eastAsia="en-IN"/>
        </w:rPr>
        <w:t>or negligible correlation between ranking score and student-staff ratio, implying that staffing levels alone do not significantly impact university rankings. This suggests that other factors, such as research output, funding, and academic reputation, play a more crucial role. To improve rankings, universities should focus on a balanced strategy that includes enhancing faculty quality, investing in research, and improving student support services rather than solely increasing staff numbers.</w:t>
      </w:r>
    </w:p>
    <w:p w14:paraId="0F9A487E" w14:textId="7B012E21" w:rsidR="00DD161B" w:rsidRDefault="00DD161B">
      <w:pPr>
        <w:rPr>
          <w:rFonts w:ascii="Times New Roman" w:eastAsia="Times New Roman" w:hAnsi="Times New Roman" w:cs="Times New Roman"/>
          <w:b/>
          <w:bCs/>
          <w:sz w:val="56"/>
          <w:szCs w:val="56"/>
          <w:lang w:eastAsia="en-IN"/>
        </w:rPr>
      </w:pPr>
      <w:r w:rsidRPr="00DD161B">
        <w:rPr>
          <w:rFonts w:ascii="Times New Roman" w:eastAsia="Times New Roman" w:hAnsi="Times New Roman" w:cs="Times New Roman"/>
          <w:b/>
          <w:bCs/>
          <w:noProof/>
          <w:sz w:val="56"/>
          <w:szCs w:val="56"/>
          <w:lang w:eastAsia="en-IN"/>
        </w:rPr>
        <w:lastRenderedPageBreak/>
        <w:drawing>
          <wp:anchor distT="0" distB="0" distL="114300" distR="114300" simplePos="0" relativeHeight="251689984" behindDoc="0" locked="0" layoutInCell="1" allowOverlap="1" wp14:anchorId="62273A4B" wp14:editId="473BA5AD">
            <wp:simplePos x="0" y="0"/>
            <wp:positionH relativeFrom="page">
              <wp:align>right</wp:align>
            </wp:positionH>
            <wp:positionV relativeFrom="paragraph">
              <wp:posOffset>1143000</wp:posOffset>
            </wp:positionV>
            <wp:extent cx="6964680" cy="6278880"/>
            <wp:effectExtent l="152400" t="152400" r="369570" b="369570"/>
            <wp:wrapSquare wrapText="bothSides"/>
            <wp:docPr id="6" name="Picture 5">
              <a:extLst xmlns:a="http://schemas.openxmlformats.org/drawingml/2006/main">
                <a:ext uri="{FF2B5EF4-FFF2-40B4-BE49-F238E27FC236}">
                  <a16:creationId xmlns:a16="http://schemas.microsoft.com/office/drawing/2014/main" id="{D0568545-B6C0-6064-AE0B-C7FF3F7EE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0568545-B6C0-6064-AE0B-C7FF3F7EE8B5}"/>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964680" cy="62788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D161B">
        <w:rPr>
          <w:rFonts w:ascii="Times New Roman" w:eastAsia="Times New Roman" w:hAnsi="Times New Roman" w:cs="Times New Roman"/>
          <w:b/>
          <w:bCs/>
          <w:color w:val="3F0065"/>
          <w:sz w:val="56"/>
          <w:szCs w:val="56"/>
          <w:lang w:eastAsia="en-IN"/>
        </w:rPr>
        <w:t>Ranking System Analysis</w:t>
      </w:r>
    </w:p>
    <w:p w14:paraId="76008106" w14:textId="1374983E" w:rsidR="00404C0A" w:rsidRPr="00DD161B" w:rsidRDefault="00404C0A">
      <w:pPr>
        <w:rPr>
          <w:rFonts w:ascii="Times New Roman" w:eastAsia="Times New Roman" w:hAnsi="Times New Roman" w:cs="Times New Roman"/>
          <w:b/>
          <w:bCs/>
          <w:sz w:val="56"/>
          <w:szCs w:val="56"/>
          <w:lang w:eastAsia="en-IN"/>
        </w:rPr>
      </w:pPr>
      <w:r w:rsidRPr="00DD161B">
        <w:rPr>
          <w:rFonts w:ascii="Times New Roman" w:eastAsia="Times New Roman" w:hAnsi="Times New Roman" w:cs="Times New Roman"/>
          <w:b/>
          <w:bCs/>
          <w:sz w:val="56"/>
          <w:szCs w:val="56"/>
          <w:lang w:eastAsia="en-IN"/>
        </w:rPr>
        <w:br w:type="page"/>
      </w:r>
    </w:p>
    <w:p w14:paraId="06C26FDD" w14:textId="20DAC94E" w:rsidR="00404C0A" w:rsidRPr="00BE0157" w:rsidRDefault="00DD161B" w:rsidP="00BE0157">
      <w:pPr>
        <w:spacing w:before="100" w:beforeAutospacing="1" w:after="100" w:afterAutospacing="1" w:line="240" w:lineRule="auto"/>
        <w:rPr>
          <w:rFonts w:ascii="Times New Roman" w:eastAsia="Times New Roman" w:hAnsi="Times New Roman" w:cs="Times New Roman"/>
          <w:b/>
          <w:bCs/>
          <w:sz w:val="48"/>
          <w:szCs w:val="48"/>
          <w:lang w:val="en-US" w:eastAsia="en-IN"/>
        </w:rPr>
      </w:pPr>
      <w:r w:rsidRPr="00BE0157">
        <w:rPr>
          <w:rFonts w:ascii="Times New Roman" w:eastAsia="Times New Roman" w:hAnsi="Times New Roman" w:cs="Times New Roman"/>
          <w:b/>
          <w:bCs/>
          <w:sz w:val="48"/>
          <w:szCs w:val="48"/>
          <w:lang w:val="en-US" w:eastAsia="en-IN"/>
        </w:rPr>
        <w:lastRenderedPageBreak/>
        <w:t>How does the ranking system affect a university's student-staff ratio?</w:t>
      </w:r>
    </w:p>
    <w:p w14:paraId="7AB0EEB3" w14:textId="77777777" w:rsidR="00DD161B" w:rsidRDefault="00DD161B" w:rsidP="00DB7056">
      <w:pPr>
        <w:pStyle w:val="ListParagraph"/>
        <w:spacing w:before="100" w:beforeAutospacing="1" w:after="100" w:afterAutospacing="1" w:line="240" w:lineRule="auto"/>
        <w:ind w:left="360"/>
        <w:rPr>
          <w:rFonts w:ascii="Times New Roman" w:eastAsia="Times New Roman" w:hAnsi="Times New Roman" w:cs="Times New Roman"/>
          <w:b/>
          <w:bCs/>
          <w:sz w:val="48"/>
          <w:szCs w:val="48"/>
          <w:lang w:val="en-US" w:eastAsia="en-IN"/>
        </w:rPr>
      </w:pPr>
    </w:p>
    <w:p w14:paraId="32D7A424" w14:textId="403AFC35" w:rsidR="00DD161B" w:rsidRPr="00BE0157" w:rsidRDefault="00DD161B" w:rsidP="00BE0157">
      <w:pPr>
        <w:spacing w:before="100" w:beforeAutospacing="1" w:after="100" w:afterAutospacing="1" w:line="240" w:lineRule="auto"/>
        <w:jc w:val="both"/>
        <w:rPr>
          <w:rFonts w:ascii="Times New Roman" w:eastAsia="Times New Roman" w:hAnsi="Times New Roman" w:cs="Times New Roman"/>
          <w:sz w:val="44"/>
          <w:szCs w:val="44"/>
          <w:lang w:eastAsia="en-IN"/>
        </w:rPr>
      </w:pPr>
      <w:r w:rsidRPr="00BE0157">
        <w:rPr>
          <w:rFonts w:ascii="Times New Roman" w:eastAsia="Times New Roman" w:hAnsi="Times New Roman" w:cs="Times New Roman"/>
          <w:sz w:val="44"/>
          <w:szCs w:val="44"/>
          <w:lang w:eastAsia="en-IN"/>
        </w:rPr>
        <w:t>The Times Higher Education (THE) ranking system reports the highest average student-staff ratio (15.708), while the Shanghai Ranking (15.462) and Centre for World University Rankings (CWUR) (14.462) report slightly lower ratios. This suggests that THE ranks universities that tend to have a higher number of students per staff member, which may indicate a larger class size or fewer faculty members per student.</w:t>
      </w:r>
    </w:p>
    <w:p w14:paraId="15C0D791" w14:textId="31EA5359" w:rsidR="00DD161B" w:rsidRPr="00BE0157" w:rsidRDefault="00DD161B" w:rsidP="00BE0157">
      <w:pPr>
        <w:spacing w:before="100" w:beforeAutospacing="1" w:after="100" w:afterAutospacing="1" w:line="240" w:lineRule="auto"/>
        <w:jc w:val="both"/>
        <w:rPr>
          <w:rFonts w:ascii="Times New Roman" w:eastAsia="Times New Roman" w:hAnsi="Times New Roman" w:cs="Times New Roman"/>
          <w:sz w:val="44"/>
          <w:szCs w:val="44"/>
          <w:lang w:eastAsia="en-IN"/>
        </w:rPr>
      </w:pPr>
      <w:r w:rsidRPr="00BE0157">
        <w:rPr>
          <w:rFonts w:ascii="Times New Roman" w:eastAsia="Times New Roman" w:hAnsi="Times New Roman" w:cs="Times New Roman"/>
          <w:sz w:val="44"/>
          <w:szCs w:val="44"/>
          <w:lang w:eastAsia="en-IN"/>
        </w:rPr>
        <w:t>The slight decrease in the student-staff ratio across ranking systems implies that different methodologies may influence how student-staff ratios are considered in university rankings. Institutions with lower ratios might prioritize faculty availability and student engagement, while those with higher ratios may have larger enrolments and different faculty distribution models.</w:t>
      </w:r>
    </w:p>
    <w:p w14:paraId="0FE55EC4" w14:textId="77777777" w:rsidR="00DD161B" w:rsidRPr="00DD161B" w:rsidRDefault="00DD161B" w:rsidP="00DD161B">
      <w:pPr>
        <w:pStyle w:val="ListParagraph"/>
        <w:spacing w:before="100" w:beforeAutospacing="1" w:after="100" w:afterAutospacing="1" w:line="240" w:lineRule="auto"/>
        <w:ind w:left="360"/>
        <w:jc w:val="both"/>
        <w:rPr>
          <w:rFonts w:ascii="Times New Roman" w:eastAsia="Times New Roman" w:hAnsi="Times New Roman" w:cs="Times New Roman"/>
          <w:sz w:val="44"/>
          <w:szCs w:val="44"/>
          <w:lang w:eastAsia="en-IN"/>
        </w:rPr>
      </w:pPr>
    </w:p>
    <w:p w14:paraId="487585D2" w14:textId="6D713694" w:rsidR="00DD161B" w:rsidRPr="00BE0157" w:rsidRDefault="00DD161B" w:rsidP="00BE0157">
      <w:pPr>
        <w:spacing w:before="100" w:beforeAutospacing="1" w:after="100" w:afterAutospacing="1" w:line="240" w:lineRule="auto"/>
        <w:jc w:val="both"/>
        <w:rPr>
          <w:rFonts w:ascii="Times New Roman" w:eastAsia="Times New Roman" w:hAnsi="Times New Roman" w:cs="Times New Roman"/>
          <w:sz w:val="44"/>
          <w:szCs w:val="44"/>
          <w:lang w:eastAsia="en-IN"/>
        </w:rPr>
      </w:pPr>
      <w:r w:rsidRPr="00BE0157">
        <w:rPr>
          <w:rFonts w:ascii="Times New Roman" w:eastAsia="Times New Roman" w:hAnsi="Times New Roman" w:cs="Times New Roman"/>
          <w:sz w:val="44"/>
          <w:szCs w:val="44"/>
          <w:lang w:eastAsia="en-IN"/>
        </w:rPr>
        <w:t xml:space="preserve">However, the impact of these differences on university rankings is unclear without additional context. Future analysis could explore whether a </w:t>
      </w:r>
      <w:r w:rsidRPr="00BE0157">
        <w:rPr>
          <w:rFonts w:ascii="Times New Roman" w:eastAsia="Times New Roman" w:hAnsi="Times New Roman" w:cs="Times New Roman"/>
          <w:sz w:val="44"/>
          <w:szCs w:val="44"/>
          <w:lang w:eastAsia="en-IN"/>
        </w:rPr>
        <w:lastRenderedPageBreak/>
        <w:t>lower student-staff ratio correlates with higher academic performance or better student outcomes. Overall, the chart provides useful insights, but further investigation is needed to understand the broader implications of student-staff ratios in university rankings.</w:t>
      </w:r>
    </w:p>
    <w:p w14:paraId="007BD280" w14:textId="3BFCFB65" w:rsidR="00404C0A" w:rsidRDefault="0039315A">
      <w:pPr>
        <w:rPr>
          <w:rFonts w:ascii="Times New Roman" w:eastAsia="Times New Roman" w:hAnsi="Times New Roman" w:cs="Times New Roman"/>
          <w:b/>
          <w:bCs/>
          <w:sz w:val="56"/>
          <w:szCs w:val="56"/>
          <w:lang w:eastAsia="en-IN"/>
        </w:rPr>
      </w:pPr>
      <w:r w:rsidRPr="0039315A">
        <w:rPr>
          <w:rFonts w:ascii="Times New Roman" w:eastAsia="Times New Roman" w:hAnsi="Times New Roman" w:cs="Times New Roman"/>
          <w:b/>
          <w:bCs/>
          <w:noProof/>
          <w:sz w:val="56"/>
          <w:szCs w:val="56"/>
          <w:lang w:eastAsia="en-IN"/>
        </w:rPr>
        <w:drawing>
          <wp:anchor distT="0" distB="0" distL="114300" distR="114300" simplePos="0" relativeHeight="251691008" behindDoc="0" locked="0" layoutInCell="1" allowOverlap="1" wp14:anchorId="7345386A" wp14:editId="78B5D6A0">
            <wp:simplePos x="0" y="0"/>
            <wp:positionH relativeFrom="margin">
              <wp:align>left</wp:align>
            </wp:positionH>
            <wp:positionV relativeFrom="paragraph">
              <wp:posOffset>1706245</wp:posOffset>
            </wp:positionV>
            <wp:extent cx="5577840" cy="3571875"/>
            <wp:effectExtent l="152400" t="152400" r="365760" b="371475"/>
            <wp:wrapSquare wrapText="bothSides"/>
            <wp:docPr id="1611802305" name="Picture 4">
              <a:extLst xmlns:a="http://schemas.openxmlformats.org/drawingml/2006/main">
                <a:ext uri="{FF2B5EF4-FFF2-40B4-BE49-F238E27FC236}">
                  <a16:creationId xmlns:a16="http://schemas.microsoft.com/office/drawing/2014/main" id="{837FF8F1-786A-0BCF-2ABD-F576A83C2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7FF8F1-786A-0BCF-2ABD-F576A83C2E3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77840" cy="3571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04C0A">
        <w:rPr>
          <w:rFonts w:ascii="Times New Roman" w:eastAsia="Times New Roman" w:hAnsi="Times New Roman" w:cs="Times New Roman"/>
          <w:b/>
          <w:bCs/>
          <w:sz w:val="56"/>
          <w:szCs w:val="56"/>
          <w:lang w:eastAsia="en-IN"/>
        </w:rPr>
        <w:br w:type="page"/>
      </w:r>
    </w:p>
    <w:p w14:paraId="40239644" w14:textId="1BA9E3B4" w:rsidR="00BE0157" w:rsidRPr="00BE0157" w:rsidRDefault="00BE0157" w:rsidP="00BE0157">
      <w:pPr>
        <w:spacing w:before="100" w:beforeAutospacing="1" w:after="100" w:afterAutospacing="1" w:line="240" w:lineRule="auto"/>
        <w:rPr>
          <w:rFonts w:ascii="Times New Roman" w:eastAsia="Times New Roman" w:hAnsi="Times New Roman" w:cs="Times New Roman"/>
          <w:b/>
          <w:bCs/>
          <w:sz w:val="48"/>
          <w:szCs w:val="48"/>
          <w:lang w:val="en-US" w:eastAsia="en-IN"/>
        </w:rPr>
      </w:pPr>
      <w:r w:rsidRPr="00BE0157">
        <w:rPr>
          <w:rFonts w:ascii="Times New Roman" w:eastAsia="Times New Roman" w:hAnsi="Times New Roman" w:cs="Times New Roman"/>
          <w:b/>
          <w:bCs/>
          <w:sz w:val="48"/>
          <w:szCs w:val="48"/>
          <w:lang w:val="en-US" w:eastAsia="en-IN"/>
        </w:rPr>
        <w:lastRenderedPageBreak/>
        <w:t>What is the impact of a university's ranking on the number of international students it attracts?</w:t>
      </w:r>
    </w:p>
    <w:p w14:paraId="22AB3D7E" w14:textId="3C0E8FAA" w:rsidR="00BE0157" w:rsidRDefault="00BE0157" w:rsidP="00BE0157">
      <w:pPr>
        <w:spacing w:before="100" w:beforeAutospacing="1" w:after="100" w:afterAutospacing="1" w:line="240" w:lineRule="auto"/>
        <w:rPr>
          <w:rFonts w:ascii="Times New Roman" w:eastAsia="Times New Roman" w:hAnsi="Times New Roman" w:cs="Times New Roman"/>
          <w:sz w:val="44"/>
          <w:szCs w:val="44"/>
          <w:lang w:eastAsia="en-IN"/>
        </w:rPr>
      </w:pPr>
      <w:r w:rsidRPr="00BE0157">
        <w:rPr>
          <w:rFonts w:ascii="Times New Roman" w:eastAsia="Times New Roman" w:hAnsi="Times New Roman" w:cs="Times New Roman"/>
          <w:noProof/>
          <w:sz w:val="44"/>
          <w:szCs w:val="44"/>
          <w:lang w:eastAsia="en-IN"/>
        </w:rPr>
        <w:drawing>
          <wp:anchor distT="0" distB="0" distL="114300" distR="114300" simplePos="0" relativeHeight="251692032" behindDoc="1" locked="0" layoutInCell="1" allowOverlap="1" wp14:anchorId="7A8DD50A" wp14:editId="0CBBEC79">
            <wp:simplePos x="0" y="0"/>
            <wp:positionH relativeFrom="margin">
              <wp:posOffset>309880</wp:posOffset>
            </wp:positionH>
            <wp:positionV relativeFrom="paragraph">
              <wp:posOffset>3557905</wp:posOffset>
            </wp:positionV>
            <wp:extent cx="5407744" cy="3692010"/>
            <wp:effectExtent l="152400" t="152400" r="364490" b="365760"/>
            <wp:wrapTight wrapText="bothSides">
              <wp:wrapPolygon edited="0">
                <wp:start x="304" y="-892"/>
                <wp:lineTo x="-609" y="-669"/>
                <wp:lineTo x="-609" y="20731"/>
                <wp:lineTo x="-457" y="22514"/>
                <wp:lineTo x="685" y="23406"/>
                <wp:lineTo x="761" y="23628"/>
                <wp:lineTo x="21610" y="23628"/>
                <wp:lineTo x="21686" y="23406"/>
                <wp:lineTo x="22752" y="22514"/>
                <wp:lineTo x="22980" y="20731"/>
                <wp:lineTo x="22980" y="1115"/>
                <wp:lineTo x="22067" y="-557"/>
                <wp:lineTo x="21991" y="-892"/>
                <wp:lineTo x="304" y="-892"/>
              </wp:wrapPolygon>
            </wp:wrapTight>
            <wp:docPr id="592153921" name="Picture 7">
              <a:extLst xmlns:a="http://schemas.openxmlformats.org/drawingml/2006/main">
                <a:ext uri="{FF2B5EF4-FFF2-40B4-BE49-F238E27FC236}">
                  <a16:creationId xmlns:a16="http://schemas.microsoft.com/office/drawing/2014/main" id="{D0BB3D1A-8524-34CF-79F9-9629B9A2B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0BB3D1A-8524-34CF-79F9-9629B9A2B32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7744" cy="3692010"/>
                    </a:xfrm>
                    <a:prstGeom prst="rect">
                      <a:avLst/>
                    </a:prstGeom>
                    <a:ln>
                      <a:noFill/>
                    </a:ln>
                    <a:effectLst>
                      <a:outerShdw blurRad="292100" dist="139700" dir="2700000" algn="tl" rotWithShape="0">
                        <a:srgbClr val="333333">
                          <a:alpha val="65000"/>
                        </a:srgbClr>
                      </a:outerShdw>
                    </a:effectLst>
                  </pic:spPr>
                </pic:pic>
              </a:graphicData>
            </a:graphic>
          </wp:anchor>
        </w:drawing>
      </w:r>
      <w:r w:rsidRPr="00BE0157">
        <w:rPr>
          <w:rFonts w:ascii="Times New Roman" w:eastAsia="Times New Roman" w:hAnsi="Times New Roman" w:cs="Times New Roman"/>
          <w:sz w:val="44"/>
          <w:szCs w:val="44"/>
          <w:lang w:eastAsia="en-IN"/>
        </w:rPr>
        <w:t xml:space="preserve">The analysis reveals that while higher-ranked universities generally attract more international students, ranking alone is not the sole determining factor. Monash University, for instance, has the highest number of international students despite not having the </w:t>
      </w:r>
      <w:proofErr w:type="gramStart"/>
      <w:r w:rsidRPr="00BE0157">
        <w:rPr>
          <w:rFonts w:ascii="Times New Roman" w:eastAsia="Times New Roman" w:hAnsi="Times New Roman" w:cs="Times New Roman"/>
          <w:sz w:val="44"/>
          <w:szCs w:val="44"/>
          <w:lang w:eastAsia="en-IN"/>
        </w:rPr>
        <w:t>highest Ranking</w:t>
      </w:r>
      <w:proofErr w:type="gramEnd"/>
      <w:r w:rsidRPr="00BE0157">
        <w:rPr>
          <w:rFonts w:ascii="Times New Roman" w:eastAsia="Times New Roman" w:hAnsi="Times New Roman" w:cs="Times New Roman"/>
          <w:sz w:val="44"/>
          <w:szCs w:val="44"/>
          <w:lang w:eastAsia="en-IN"/>
        </w:rPr>
        <w:t xml:space="preserve"> score, indicating that factors such as location, tuition fees,</w:t>
      </w:r>
      <w:r>
        <w:rPr>
          <w:rFonts w:ascii="Times New Roman" w:eastAsia="Times New Roman" w:hAnsi="Times New Roman" w:cs="Times New Roman"/>
          <w:sz w:val="44"/>
          <w:szCs w:val="44"/>
          <w:lang w:eastAsia="en-IN"/>
        </w:rPr>
        <w:t xml:space="preserve"> </w:t>
      </w:r>
      <w:r w:rsidRPr="00BE0157">
        <w:rPr>
          <w:rFonts w:ascii="Times New Roman" w:eastAsia="Times New Roman" w:hAnsi="Times New Roman" w:cs="Times New Roman"/>
          <w:sz w:val="44"/>
          <w:szCs w:val="44"/>
          <w:lang w:eastAsia="en-IN"/>
        </w:rPr>
        <w:t>scholarship opportunities, and student support services significantly influence international student enrolment.</w:t>
      </w:r>
      <w:r>
        <w:rPr>
          <w:rFonts w:ascii="Times New Roman" w:eastAsia="Times New Roman" w:hAnsi="Times New Roman" w:cs="Times New Roman"/>
          <w:sz w:val="44"/>
          <w:szCs w:val="44"/>
          <w:lang w:eastAsia="en-IN"/>
        </w:rPr>
        <w:t xml:space="preserve"> </w:t>
      </w:r>
      <w:r w:rsidRPr="00BE0157">
        <w:rPr>
          <w:rFonts w:ascii="Times New Roman" w:eastAsia="Times New Roman" w:hAnsi="Times New Roman" w:cs="Times New Roman"/>
          <w:sz w:val="44"/>
          <w:szCs w:val="44"/>
          <w:lang w:eastAsia="en-IN"/>
        </w:rPr>
        <w:t xml:space="preserve">Additionally, the trend suggests </w:t>
      </w:r>
      <w:r w:rsidRPr="00BE0157">
        <w:rPr>
          <w:rFonts w:ascii="Times New Roman" w:eastAsia="Times New Roman" w:hAnsi="Times New Roman" w:cs="Times New Roman"/>
          <w:sz w:val="44"/>
          <w:szCs w:val="44"/>
          <w:lang w:eastAsia="en-IN"/>
        </w:rPr>
        <w:lastRenderedPageBreak/>
        <w:t>that universities with strong global reputations and inclusive policies tend to attract more students from abroad</w:t>
      </w:r>
      <w:r>
        <w:rPr>
          <w:rFonts w:ascii="Times New Roman" w:eastAsia="Times New Roman" w:hAnsi="Times New Roman" w:cs="Times New Roman"/>
          <w:sz w:val="44"/>
          <w:szCs w:val="44"/>
          <w:lang w:eastAsia="en-IN"/>
        </w:rPr>
        <w:t xml:space="preserve">. </w:t>
      </w:r>
      <w:r w:rsidRPr="00BE0157">
        <w:rPr>
          <w:rFonts w:ascii="Times New Roman" w:eastAsia="Times New Roman" w:hAnsi="Times New Roman" w:cs="Times New Roman"/>
          <w:sz w:val="44"/>
          <w:szCs w:val="44"/>
          <w:lang w:eastAsia="en-IN"/>
        </w:rPr>
        <w:t>To enhance international student recruitment, universities should not only focus on improving rankings but also invest in factors that directly impact student experience, affordability, and academic opportunities.</w:t>
      </w:r>
    </w:p>
    <w:p w14:paraId="702AEDB0" w14:textId="2967809E" w:rsidR="00BE0157" w:rsidRPr="00BE0157" w:rsidRDefault="00BE0157" w:rsidP="00BE0157">
      <w:pPr>
        <w:spacing w:before="100" w:beforeAutospacing="1" w:after="100" w:afterAutospacing="1" w:line="240" w:lineRule="auto"/>
        <w:rPr>
          <w:rFonts w:ascii="Times New Roman" w:eastAsia="Times New Roman" w:hAnsi="Times New Roman" w:cs="Times New Roman"/>
          <w:sz w:val="44"/>
          <w:szCs w:val="44"/>
          <w:lang w:eastAsia="en-IN"/>
        </w:rPr>
      </w:pPr>
    </w:p>
    <w:p w14:paraId="2876826F" w14:textId="3BC8A5BA" w:rsidR="00404C0A" w:rsidRDefault="00BE0157">
      <w:pPr>
        <w:rPr>
          <w:rFonts w:ascii="Times New Roman" w:eastAsia="Times New Roman" w:hAnsi="Times New Roman" w:cs="Times New Roman"/>
          <w:b/>
          <w:bCs/>
          <w:sz w:val="48"/>
          <w:szCs w:val="48"/>
          <w:lang w:val="en-US" w:eastAsia="en-IN"/>
        </w:rPr>
      </w:pPr>
      <w:r w:rsidRPr="00BE0157">
        <w:rPr>
          <w:rFonts w:ascii="Times New Roman" w:eastAsia="Times New Roman" w:hAnsi="Times New Roman" w:cs="Times New Roman"/>
          <w:b/>
          <w:bCs/>
          <w:sz w:val="48"/>
          <w:szCs w:val="48"/>
          <w:lang w:val="en-US" w:eastAsia="en-IN"/>
        </w:rPr>
        <w:t>How many universities are ranked by each ranking system?</w:t>
      </w:r>
    </w:p>
    <w:p w14:paraId="3C6B80E6" w14:textId="2F386940" w:rsidR="00BE0157" w:rsidRPr="00130415" w:rsidRDefault="00130415" w:rsidP="00130415">
      <w:pPr>
        <w:jc w:val="both"/>
        <w:rPr>
          <w:rFonts w:ascii="Times New Roman" w:eastAsia="Times New Roman" w:hAnsi="Times New Roman" w:cs="Times New Roman"/>
          <w:sz w:val="44"/>
          <w:szCs w:val="44"/>
          <w:lang w:eastAsia="en-IN"/>
        </w:rPr>
      </w:pPr>
      <w:r w:rsidRPr="00130415">
        <w:rPr>
          <w:rFonts w:ascii="Times New Roman" w:eastAsia="Times New Roman" w:hAnsi="Times New Roman" w:cs="Times New Roman"/>
          <w:sz w:val="44"/>
          <w:szCs w:val="44"/>
          <w:lang w:eastAsia="en-IN"/>
        </w:rPr>
        <w:t xml:space="preserve">The analysis of universities ranked by different ranking systems reveals significant variations in coverage. The Centre for World University Rankings (CWUR) ranks the highest number of universities, with 1,024 institutions included. Times Higher Education World University Ranking follows with 245 universities, while the Shanghai Ranking covers only 93 institutions. This disparity suggests that CWUR has a broader ranking approach, possibly considering more institutions worldwide, whereas Times Higher Education and Shanghai Ranking may focus on more selective or high-impact universities. Understanding these </w:t>
      </w:r>
      <w:r w:rsidRPr="00130415">
        <w:rPr>
          <w:rFonts w:ascii="Times New Roman" w:eastAsia="Times New Roman" w:hAnsi="Times New Roman" w:cs="Times New Roman"/>
          <w:sz w:val="44"/>
          <w:szCs w:val="44"/>
          <w:lang w:eastAsia="en-IN"/>
        </w:rPr>
        <w:lastRenderedPageBreak/>
        <w:t>differences is crucial when interpreting university rankings and their influence on institutional reputation.</w:t>
      </w:r>
    </w:p>
    <w:p w14:paraId="2B40BE0E" w14:textId="502900E9" w:rsidR="00404C0A" w:rsidRDefault="00404C0A"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3C092D20" w14:textId="7C67535F" w:rsidR="00BE0157" w:rsidRDefault="00BE0157"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5014D4BE" w14:textId="201F1D67" w:rsidR="00404C0A" w:rsidRDefault="00130415">
      <w:pPr>
        <w:rPr>
          <w:rFonts w:ascii="Times New Roman" w:eastAsia="Times New Roman" w:hAnsi="Times New Roman" w:cs="Times New Roman"/>
          <w:b/>
          <w:bCs/>
          <w:sz w:val="56"/>
          <w:szCs w:val="56"/>
          <w:lang w:eastAsia="en-IN"/>
        </w:rPr>
      </w:pPr>
      <w:r w:rsidRPr="00130415">
        <w:rPr>
          <w:rFonts w:ascii="Times New Roman" w:eastAsia="Times New Roman" w:hAnsi="Times New Roman" w:cs="Times New Roman"/>
          <w:b/>
          <w:bCs/>
          <w:noProof/>
          <w:sz w:val="56"/>
          <w:szCs w:val="56"/>
          <w:lang w:eastAsia="en-IN"/>
        </w:rPr>
        <w:drawing>
          <wp:anchor distT="0" distB="0" distL="114300" distR="114300" simplePos="0" relativeHeight="251693056" behindDoc="1" locked="0" layoutInCell="1" allowOverlap="1" wp14:anchorId="632E9296" wp14:editId="1E0804E5">
            <wp:simplePos x="0" y="0"/>
            <wp:positionH relativeFrom="margin">
              <wp:posOffset>243840</wp:posOffset>
            </wp:positionH>
            <wp:positionV relativeFrom="paragraph">
              <wp:posOffset>641985</wp:posOffset>
            </wp:positionV>
            <wp:extent cx="5242560" cy="4206240"/>
            <wp:effectExtent l="152400" t="152400" r="358140" b="365760"/>
            <wp:wrapTight wrapText="bothSides">
              <wp:wrapPolygon edited="0">
                <wp:start x="314" y="-783"/>
                <wp:lineTo x="-628" y="-587"/>
                <wp:lineTo x="-628" y="22011"/>
                <wp:lineTo x="-78" y="22891"/>
                <wp:lineTo x="785" y="23380"/>
                <wp:lineTo x="21584" y="23380"/>
                <wp:lineTo x="22448" y="22891"/>
                <wp:lineTo x="22997" y="21424"/>
                <wp:lineTo x="22997" y="978"/>
                <wp:lineTo x="22055" y="-489"/>
                <wp:lineTo x="21977" y="-783"/>
                <wp:lineTo x="314" y="-783"/>
              </wp:wrapPolygon>
            </wp:wrapTight>
            <wp:docPr id="1278758236" name="Picture 4">
              <a:extLst xmlns:a="http://schemas.openxmlformats.org/drawingml/2006/main">
                <a:ext uri="{FF2B5EF4-FFF2-40B4-BE49-F238E27FC236}">
                  <a16:creationId xmlns:a16="http://schemas.microsoft.com/office/drawing/2014/main" id="{F973A06C-6AFB-24E1-2ACC-BD07AABD8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73A06C-6AFB-24E1-2ACC-BD07AABD88D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42560" cy="42062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04C0A">
        <w:rPr>
          <w:rFonts w:ascii="Times New Roman" w:eastAsia="Times New Roman" w:hAnsi="Times New Roman" w:cs="Times New Roman"/>
          <w:b/>
          <w:bCs/>
          <w:sz w:val="56"/>
          <w:szCs w:val="56"/>
          <w:lang w:eastAsia="en-IN"/>
        </w:rPr>
        <w:br w:type="page"/>
      </w:r>
    </w:p>
    <w:p w14:paraId="15E6BE8E" w14:textId="6F04D13D" w:rsidR="00404C0A" w:rsidRDefault="00130415" w:rsidP="00130415">
      <w:pPr>
        <w:spacing w:before="100" w:beforeAutospacing="1" w:after="100" w:afterAutospacing="1" w:line="240" w:lineRule="auto"/>
        <w:rPr>
          <w:rFonts w:ascii="Times New Roman" w:eastAsia="Times New Roman" w:hAnsi="Times New Roman" w:cs="Times New Roman"/>
          <w:b/>
          <w:bCs/>
          <w:sz w:val="48"/>
          <w:szCs w:val="48"/>
          <w:lang w:val="en-US" w:eastAsia="en-IN"/>
        </w:rPr>
      </w:pPr>
      <w:r w:rsidRPr="00130415">
        <w:rPr>
          <w:rFonts w:ascii="Times New Roman" w:eastAsia="Times New Roman" w:hAnsi="Times New Roman" w:cs="Times New Roman"/>
          <w:b/>
          <w:bCs/>
          <w:sz w:val="48"/>
          <w:szCs w:val="48"/>
          <w:lang w:val="en-US" w:eastAsia="en-IN"/>
        </w:rPr>
        <w:lastRenderedPageBreak/>
        <w:t>What are the most important criteria considered by ranking systems?</w:t>
      </w:r>
    </w:p>
    <w:p w14:paraId="038030DF" w14:textId="77777777" w:rsidR="00130415" w:rsidRPr="00130415" w:rsidRDefault="00130415" w:rsidP="00130415">
      <w:pPr>
        <w:spacing w:before="100" w:beforeAutospacing="1" w:after="100" w:afterAutospacing="1" w:line="240" w:lineRule="auto"/>
        <w:rPr>
          <w:rFonts w:ascii="Times New Roman" w:eastAsia="Times New Roman" w:hAnsi="Times New Roman" w:cs="Times New Roman"/>
          <w:b/>
          <w:bCs/>
          <w:sz w:val="48"/>
          <w:szCs w:val="48"/>
          <w:lang w:eastAsia="en-IN"/>
        </w:rPr>
      </w:pPr>
    </w:p>
    <w:p w14:paraId="682D2B01" w14:textId="1E978B66" w:rsidR="00404C0A" w:rsidRDefault="00130415" w:rsidP="00130415">
      <w:pPr>
        <w:jc w:val="both"/>
        <w:rPr>
          <w:rFonts w:ascii="Times New Roman" w:eastAsia="Times New Roman" w:hAnsi="Times New Roman" w:cs="Times New Roman"/>
          <w:sz w:val="44"/>
          <w:szCs w:val="44"/>
          <w:lang w:val="en-US" w:eastAsia="en-IN"/>
        </w:rPr>
      </w:pPr>
      <w:r w:rsidRPr="00130415">
        <w:rPr>
          <w:rFonts w:ascii="Times New Roman" w:eastAsia="Times New Roman" w:hAnsi="Times New Roman" w:cs="Times New Roman"/>
          <w:sz w:val="44"/>
          <w:szCs w:val="44"/>
          <w:lang w:eastAsia="en-IN"/>
        </w:rPr>
        <w:t>The Tree map visualization provides insights into how different university ranking systems—Centre for World University Rankings (CWUR), Times Higher Education (THE), and Shanghai Ranking—weigh various ranking criteria. CWUR places significant emphasis on research-driven metrics, such as publications</w:t>
      </w:r>
      <w:r>
        <w:rPr>
          <w:rFonts w:ascii="Times New Roman" w:eastAsia="Times New Roman" w:hAnsi="Times New Roman" w:cs="Times New Roman"/>
          <w:sz w:val="44"/>
          <w:szCs w:val="44"/>
          <w:lang w:eastAsia="en-IN"/>
        </w:rPr>
        <w:t xml:space="preserve"> (459.1)</w:t>
      </w:r>
      <w:r w:rsidRPr="00130415">
        <w:rPr>
          <w:rFonts w:ascii="Times New Roman" w:eastAsia="Times New Roman" w:hAnsi="Times New Roman" w:cs="Times New Roman"/>
          <w:sz w:val="44"/>
          <w:szCs w:val="44"/>
          <w:lang w:eastAsia="en-IN"/>
        </w:rPr>
        <w:t>, influence,</w:t>
      </w:r>
      <w:r>
        <w:rPr>
          <w:rFonts w:ascii="Times New Roman" w:eastAsia="Times New Roman" w:hAnsi="Times New Roman" w:cs="Times New Roman"/>
          <w:sz w:val="44"/>
          <w:szCs w:val="44"/>
          <w:lang w:eastAsia="en-IN"/>
        </w:rPr>
        <w:t xml:space="preserve"> Patents Rank and </w:t>
      </w:r>
      <w:r w:rsidRPr="00130415">
        <w:rPr>
          <w:rFonts w:ascii="Times New Roman" w:eastAsia="Times New Roman" w:hAnsi="Times New Roman" w:cs="Times New Roman"/>
          <w:sz w:val="44"/>
          <w:szCs w:val="44"/>
          <w:lang w:eastAsia="en-IN"/>
        </w:rPr>
        <w:t>citations, while also considering</w:t>
      </w:r>
      <w:r>
        <w:rPr>
          <w:rFonts w:ascii="Times New Roman" w:eastAsia="Times New Roman" w:hAnsi="Times New Roman" w:cs="Times New Roman"/>
          <w:sz w:val="44"/>
          <w:szCs w:val="44"/>
          <w:lang w:eastAsia="en-IN"/>
        </w:rPr>
        <w:t xml:space="preserve"> a little bit on </w:t>
      </w:r>
      <w:r w:rsidRPr="00130415">
        <w:rPr>
          <w:rFonts w:ascii="Times New Roman" w:eastAsia="Times New Roman" w:hAnsi="Times New Roman" w:cs="Times New Roman"/>
          <w:sz w:val="44"/>
          <w:szCs w:val="44"/>
          <w:lang w:eastAsia="en-IN"/>
        </w:rPr>
        <w:t xml:space="preserve">factors like alumni employment and education quality. THE, on the other hand, focuses more on citations, institutional income, research output, and teaching quality, indicating a balance between academic influence and institutional strength. The Shanghai Ranking prioritizes high-impact </w:t>
      </w:r>
      <w:r>
        <w:rPr>
          <w:rFonts w:ascii="Times New Roman" w:eastAsia="Times New Roman" w:hAnsi="Times New Roman" w:cs="Times New Roman"/>
          <w:sz w:val="44"/>
          <w:szCs w:val="44"/>
          <w:lang w:eastAsia="en-IN"/>
        </w:rPr>
        <w:t>Pub (54.01)</w:t>
      </w:r>
      <w:r w:rsidRPr="00130415">
        <w:rPr>
          <w:rFonts w:ascii="Times New Roman" w:eastAsia="Times New Roman" w:hAnsi="Times New Roman" w:cs="Times New Roman"/>
          <w:sz w:val="44"/>
          <w:szCs w:val="44"/>
          <w:lang w:eastAsia="en-IN"/>
        </w:rPr>
        <w:t xml:space="preserve">, </w:t>
      </w:r>
      <w:r w:rsidRPr="00130415">
        <w:rPr>
          <w:rFonts w:ascii="Times New Roman" w:eastAsia="Times New Roman" w:hAnsi="Times New Roman" w:cs="Times New Roman"/>
          <w:sz w:val="44"/>
          <w:szCs w:val="44"/>
          <w:lang w:val="en-US" w:eastAsia="en-IN"/>
        </w:rPr>
        <w:t>Times Higher Education focuses on citations</w:t>
      </w:r>
      <w:r>
        <w:rPr>
          <w:rFonts w:ascii="Times New Roman" w:eastAsia="Times New Roman" w:hAnsi="Times New Roman" w:cs="Times New Roman"/>
          <w:sz w:val="44"/>
          <w:szCs w:val="44"/>
          <w:lang w:val="en-US" w:eastAsia="en-IN"/>
        </w:rPr>
        <w:t xml:space="preserve"> </w:t>
      </w:r>
      <w:r w:rsidRPr="00130415">
        <w:rPr>
          <w:rFonts w:ascii="Times New Roman" w:eastAsia="Times New Roman" w:hAnsi="Times New Roman" w:cs="Times New Roman"/>
          <w:sz w:val="44"/>
          <w:szCs w:val="44"/>
          <w:lang w:val="en-US" w:eastAsia="en-IN"/>
        </w:rPr>
        <w:t>(76.83)</w:t>
      </w:r>
      <w:r>
        <w:rPr>
          <w:rFonts w:ascii="Times New Roman" w:eastAsia="Times New Roman" w:hAnsi="Times New Roman" w:cs="Times New Roman"/>
          <w:sz w:val="44"/>
          <w:szCs w:val="44"/>
          <w:lang w:val="en-US" w:eastAsia="en-IN"/>
        </w:rPr>
        <w:t>.</w:t>
      </w:r>
    </w:p>
    <w:p w14:paraId="236D04E2" w14:textId="4433480F" w:rsidR="00DC5515" w:rsidRPr="00130415" w:rsidRDefault="00DC5515" w:rsidP="00130415">
      <w:pPr>
        <w:jc w:val="both"/>
        <w:rPr>
          <w:rFonts w:ascii="Times New Roman" w:eastAsia="Times New Roman" w:hAnsi="Times New Roman" w:cs="Times New Roman"/>
          <w:sz w:val="44"/>
          <w:szCs w:val="44"/>
          <w:lang w:eastAsia="en-IN"/>
        </w:rPr>
      </w:pPr>
      <w:r w:rsidRPr="00DC5515">
        <w:rPr>
          <w:rFonts w:ascii="Times New Roman" w:eastAsia="Times New Roman" w:hAnsi="Times New Roman" w:cs="Times New Roman"/>
          <w:sz w:val="44"/>
          <w:szCs w:val="44"/>
          <w:lang w:val="en-US" w:eastAsia="en-IN"/>
        </w:rPr>
        <w:t xml:space="preserve">This highlights how different ranking systems prioritize various criteria, meaning universities </w:t>
      </w:r>
      <w:r w:rsidRPr="00DC5515">
        <w:rPr>
          <w:rFonts w:ascii="Times New Roman" w:eastAsia="Times New Roman" w:hAnsi="Times New Roman" w:cs="Times New Roman"/>
          <w:sz w:val="44"/>
          <w:szCs w:val="44"/>
          <w:lang w:val="en-US" w:eastAsia="en-IN"/>
        </w:rPr>
        <w:lastRenderedPageBreak/>
        <w:t>aiming to improve rankings should align their strategies accordingly.</w:t>
      </w:r>
    </w:p>
    <w:p w14:paraId="09662083" w14:textId="0E9023E5" w:rsidR="00404C0A" w:rsidRDefault="00404C0A"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4ABDC08A" w14:textId="03EA13D1" w:rsidR="00404C0A" w:rsidRDefault="00130415">
      <w:pPr>
        <w:rPr>
          <w:rFonts w:ascii="Times New Roman" w:eastAsia="Times New Roman" w:hAnsi="Times New Roman" w:cs="Times New Roman"/>
          <w:b/>
          <w:bCs/>
          <w:sz w:val="56"/>
          <w:szCs w:val="56"/>
          <w:lang w:eastAsia="en-IN"/>
        </w:rPr>
      </w:pPr>
      <w:r w:rsidRPr="00130415">
        <w:rPr>
          <w:rFonts w:ascii="Times New Roman" w:eastAsia="Times New Roman" w:hAnsi="Times New Roman" w:cs="Times New Roman"/>
          <w:b/>
          <w:bCs/>
          <w:noProof/>
          <w:sz w:val="56"/>
          <w:szCs w:val="56"/>
          <w:lang w:eastAsia="en-IN"/>
        </w:rPr>
        <w:drawing>
          <wp:anchor distT="0" distB="0" distL="114300" distR="114300" simplePos="0" relativeHeight="251694080" behindDoc="1" locked="0" layoutInCell="1" allowOverlap="1" wp14:anchorId="04A5CC66" wp14:editId="1541ED06">
            <wp:simplePos x="0" y="0"/>
            <wp:positionH relativeFrom="margin">
              <wp:posOffset>-152400</wp:posOffset>
            </wp:positionH>
            <wp:positionV relativeFrom="paragraph">
              <wp:posOffset>1116330</wp:posOffset>
            </wp:positionV>
            <wp:extent cx="5985510" cy="4953000"/>
            <wp:effectExtent l="152400" t="152400" r="358140" b="361950"/>
            <wp:wrapTight wrapText="bothSides">
              <wp:wrapPolygon edited="0">
                <wp:start x="275" y="-665"/>
                <wp:lineTo x="-550" y="-498"/>
                <wp:lineTo x="-481" y="22182"/>
                <wp:lineTo x="619" y="22929"/>
                <wp:lineTo x="687" y="23095"/>
                <wp:lineTo x="21586" y="23095"/>
                <wp:lineTo x="21655" y="22929"/>
                <wp:lineTo x="22686" y="22182"/>
                <wp:lineTo x="22824" y="20769"/>
                <wp:lineTo x="22824" y="831"/>
                <wp:lineTo x="21999" y="-415"/>
                <wp:lineTo x="21930" y="-665"/>
                <wp:lineTo x="275" y="-665"/>
              </wp:wrapPolygon>
            </wp:wrapTight>
            <wp:docPr id="9" name="Picture 8">
              <a:extLst xmlns:a="http://schemas.openxmlformats.org/drawingml/2006/main">
                <a:ext uri="{FF2B5EF4-FFF2-40B4-BE49-F238E27FC236}">
                  <a16:creationId xmlns:a16="http://schemas.microsoft.com/office/drawing/2014/main" id="{B34AA0E9-79C1-D47B-A011-7F1CA38C19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34AA0E9-79C1-D47B-A011-7F1CA38C19D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85510" cy="4953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04C0A">
        <w:rPr>
          <w:rFonts w:ascii="Times New Roman" w:eastAsia="Times New Roman" w:hAnsi="Times New Roman" w:cs="Times New Roman"/>
          <w:b/>
          <w:bCs/>
          <w:sz w:val="56"/>
          <w:szCs w:val="56"/>
          <w:lang w:eastAsia="en-IN"/>
        </w:rPr>
        <w:br w:type="page"/>
      </w:r>
    </w:p>
    <w:p w14:paraId="1681D9E0" w14:textId="34663FB2" w:rsidR="00404C0A" w:rsidRDefault="00804B08" w:rsidP="00804B08">
      <w:pPr>
        <w:spacing w:before="100" w:beforeAutospacing="1" w:after="100" w:afterAutospacing="1" w:line="240" w:lineRule="auto"/>
        <w:rPr>
          <w:rFonts w:ascii="Times New Roman" w:eastAsia="Times New Roman" w:hAnsi="Times New Roman" w:cs="Times New Roman"/>
          <w:b/>
          <w:bCs/>
          <w:sz w:val="48"/>
          <w:szCs w:val="48"/>
          <w:lang w:val="en-US" w:eastAsia="en-IN"/>
        </w:rPr>
      </w:pPr>
      <w:r w:rsidRPr="00804B08">
        <w:rPr>
          <w:rFonts w:ascii="Times New Roman" w:eastAsia="Times New Roman" w:hAnsi="Times New Roman" w:cs="Times New Roman"/>
          <w:b/>
          <w:bCs/>
          <w:sz w:val="48"/>
          <w:szCs w:val="48"/>
          <w:lang w:val="en-US" w:eastAsia="en-IN"/>
        </w:rPr>
        <w:lastRenderedPageBreak/>
        <w:t>Is there a correlation between a university's score and the number of international students?</w:t>
      </w:r>
    </w:p>
    <w:p w14:paraId="2ABA3160" w14:textId="298881AD" w:rsidR="00804B08" w:rsidRPr="00804B08" w:rsidRDefault="00804B08" w:rsidP="00804B08">
      <w:pPr>
        <w:spacing w:before="100" w:beforeAutospacing="1" w:after="100" w:afterAutospacing="1" w:line="240" w:lineRule="auto"/>
        <w:jc w:val="both"/>
        <w:rPr>
          <w:rFonts w:ascii="Times New Roman" w:eastAsia="Times New Roman" w:hAnsi="Times New Roman" w:cs="Times New Roman"/>
          <w:sz w:val="44"/>
          <w:szCs w:val="44"/>
          <w:lang w:eastAsia="en-IN"/>
        </w:rPr>
      </w:pPr>
      <w:r w:rsidRPr="00804B08">
        <w:rPr>
          <w:rFonts w:ascii="Times New Roman" w:eastAsia="Times New Roman" w:hAnsi="Times New Roman" w:cs="Times New Roman"/>
          <w:noProof/>
          <w:sz w:val="44"/>
          <w:szCs w:val="44"/>
          <w:lang w:eastAsia="en-IN"/>
        </w:rPr>
        <w:drawing>
          <wp:anchor distT="0" distB="0" distL="114300" distR="114300" simplePos="0" relativeHeight="251695104" behindDoc="1" locked="0" layoutInCell="1" allowOverlap="1" wp14:anchorId="157633BA" wp14:editId="6CCB651C">
            <wp:simplePos x="0" y="0"/>
            <wp:positionH relativeFrom="margin">
              <wp:posOffset>167640</wp:posOffset>
            </wp:positionH>
            <wp:positionV relativeFrom="paragraph">
              <wp:posOffset>4104640</wp:posOffset>
            </wp:positionV>
            <wp:extent cx="5471160" cy="3127375"/>
            <wp:effectExtent l="152400" t="152400" r="358140" b="358775"/>
            <wp:wrapTight wrapText="bothSides">
              <wp:wrapPolygon edited="0">
                <wp:start x="301" y="-1053"/>
                <wp:lineTo x="-602" y="-789"/>
                <wp:lineTo x="-526" y="22499"/>
                <wp:lineTo x="677" y="23683"/>
                <wp:lineTo x="752" y="23946"/>
                <wp:lineTo x="21585" y="23946"/>
                <wp:lineTo x="21660" y="23683"/>
                <wp:lineTo x="22788" y="22499"/>
                <wp:lineTo x="22939" y="20262"/>
                <wp:lineTo x="22939" y="1316"/>
                <wp:lineTo x="22036" y="-658"/>
                <wp:lineTo x="21961" y="-1053"/>
                <wp:lineTo x="301" y="-1053"/>
              </wp:wrapPolygon>
            </wp:wrapTight>
            <wp:docPr id="1143241359" name="Picture 9">
              <a:extLst xmlns:a="http://schemas.openxmlformats.org/drawingml/2006/main">
                <a:ext uri="{FF2B5EF4-FFF2-40B4-BE49-F238E27FC236}">
                  <a16:creationId xmlns:a16="http://schemas.microsoft.com/office/drawing/2014/main" id="{C2504EDA-555F-EC62-A6B3-D862DC0EC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2504EDA-555F-EC62-A6B3-D862DC0ECF36}"/>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71160" cy="3127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04B08">
        <w:rPr>
          <w:rFonts w:ascii="Times New Roman" w:eastAsia="Times New Roman" w:hAnsi="Times New Roman" w:cs="Times New Roman"/>
          <w:sz w:val="44"/>
          <w:szCs w:val="44"/>
          <w:lang w:eastAsia="en-IN"/>
        </w:rPr>
        <w:t>The scatter plot highlights a negative correlation between university scores and the number of international students. The data points show that universities with higher scores generally have fewer international students, whereas universities with lower scores tend to attract a larger international student population. This trend suggests that highly ranked universities might have stricter admission policies, higher tuition fees, or limited seats for international students. Conversely, universities with lower scores may offer more opportunities for international students</w:t>
      </w:r>
      <w:r w:rsidR="00A710C9">
        <w:rPr>
          <w:rFonts w:ascii="Times New Roman" w:eastAsia="Times New Roman" w:hAnsi="Times New Roman" w:cs="Times New Roman"/>
          <w:sz w:val="44"/>
          <w:szCs w:val="44"/>
          <w:lang w:eastAsia="en-IN"/>
        </w:rPr>
        <w:t>.</w:t>
      </w:r>
    </w:p>
    <w:p w14:paraId="7D78C11A" w14:textId="778ABF97" w:rsidR="00404C0A" w:rsidRPr="00D55B88" w:rsidRDefault="00D55B88">
      <w:pPr>
        <w:rPr>
          <w:rFonts w:ascii="Times New Roman" w:eastAsia="Times New Roman" w:hAnsi="Times New Roman" w:cs="Times New Roman"/>
          <w:b/>
          <w:bCs/>
          <w:sz w:val="56"/>
          <w:szCs w:val="56"/>
          <w:lang w:eastAsia="en-IN"/>
        </w:rPr>
      </w:pPr>
      <w:r w:rsidRPr="00D55B88">
        <w:rPr>
          <w:rFonts w:ascii="Times New Roman" w:eastAsia="Times New Roman" w:hAnsi="Times New Roman" w:cs="Times New Roman"/>
          <w:b/>
          <w:bCs/>
          <w:noProof/>
          <w:color w:val="3F0065"/>
          <w:sz w:val="56"/>
          <w:szCs w:val="56"/>
          <w:lang w:eastAsia="en-IN"/>
        </w:rPr>
        <w:lastRenderedPageBreak/>
        <w:drawing>
          <wp:anchor distT="0" distB="0" distL="114300" distR="114300" simplePos="0" relativeHeight="251696128" behindDoc="1" locked="0" layoutInCell="1" allowOverlap="1" wp14:anchorId="60A1F986" wp14:editId="7BCB3E90">
            <wp:simplePos x="0" y="0"/>
            <wp:positionH relativeFrom="page">
              <wp:align>right</wp:align>
            </wp:positionH>
            <wp:positionV relativeFrom="paragraph">
              <wp:posOffset>1280160</wp:posOffset>
            </wp:positionV>
            <wp:extent cx="6995160" cy="6202680"/>
            <wp:effectExtent l="152400" t="152400" r="358140" b="369570"/>
            <wp:wrapTight wrapText="bothSides">
              <wp:wrapPolygon edited="0">
                <wp:start x="235" y="-531"/>
                <wp:lineTo x="-471" y="-398"/>
                <wp:lineTo x="-412" y="21958"/>
                <wp:lineTo x="529" y="22688"/>
                <wp:lineTo x="588" y="22821"/>
                <wp:lineTo x="21588" y="22821"/>
                <wp:lineTo x="21647" y="22688"/>
                <wp:lineTo x="22588" y="21958"/>
                <wp:lineTo x="22647" y="663"/>
                <wp:lineTo x="21941" y="-332"/>
                <wp:lineTo x="21882" y="-531"/>
                <wp:lineTo x="235" y="-531"/>
              </wp:wrapPolygon>
            </wp:wrapTight>
            <wp:docPr id="4" name="Picture 3">
              <a:extLst xmlns:a="http://schemas.openxmlformats.org/drawingml/2006/main">
                <a:ext uri="{FF2B5EF4-FFF2-40B4-BE49-F238E27FC236}">
                  <a16:creationId xmlns:a16="http://schemas.microsoft.com/office/drawing/2014/main" id="{79EEFFB6-BA1E-195A-7075-5FB43D3BF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9EEFFB6-BA1E-195A-7075-5FB43D3BFDC1}"/>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995160" cy="6202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55B88">
        <w:rPr>
          <w:rFonts w:ascii="Times New Roman" w:eastAsia="Times New Roman" w:hAnsi="Times New Roman" w:cs="Times New Roman"/>
          <w:b/>
          <w:bCs/>
          <w:color w:val="3F0065"/>
          <w:sz w:val="56"/>
          <w:szCs w:val="56"/>
          <w:lang w:eastAsia="en-IN"/>
        </w:rPr>
        <w:t>University Analysis</w:t>
      </w:r>
      <w:r w:rsidR="00404C0A" w:rsidRPr="00D55B88">
        <w:rPr>
          <w:rFonts w:ascii="Times New Roman" w:eastAsia="Times New Roman" w:hAnsi="Times New Roman" w:cs="Times New Roman"/>
          <w:b/>
          <w:bCs/>
          <w:sz w:val="56"/>
          <w:szCs w:val="56"/>
          <w:lang w:eastAsia="en-IN"/>
        </w:rPr>
        <w:br w:type="page"/>
      </w:r>
    </w:p>
    <w:p w14:paraId="73D00807" w14:textId="2D3BBFE7" w:rsidR="00404C0A" w:rsidRDefault="001E0B39" w:rsidP="001E0B39">
      <w:pPr>
        <w:spacing w:before="100" w:beforeAutospacing="1" w:after="100" w:afterAutospacing="1" w:line="240" w:lineRule="auto"/>
        <w:rPr>
          <w:rFonts w:ascii="Times New Roman" w:eastAsia="Times New Roman" w:hAnsi="Times New Roman" w:cs="Times New Roman"/>
          <w:b/>
          <w:bCs/>
          <w:sz w:val="48"/>
          <w:szCs w:val="48"/>
          <w:lang w:val="en-US" w:eastAsia="en-IN"/>
        </w:rPr>
      </w:pPr>
      <w:r w:rsidRPr="001E0B39">
        <w:rPr>
          <w:rFonts w:ascii="Times New Roman" w:eastAsia="Times New Roman" w:hAnsi="Times New Roman" w:cs="Times New Roman"/>
          <w:b/>
          <w:bCs/>
          <w:sz w:val="48"/>
          <w:szCs w:val="48"/>
          <w:lang w:val="en-US" w:eastAsia="en-IN"/>
        </w:rPr>
        <w:lastRenderedPageBreak/>
        <w:t>How does the percentage of international students vary across different universities?</w:t>
      </w:r>
    </w:p>
    <w:p w14:paraId="0A47FC6E" w14:textId="77777777" w:rsidR="001E0B39" w:rsidRPr="001E0B39" w:rsidRDefault="001E0B39" w:rsidP="001E0B39">
      <w:pPr>
        <w:spacing w:before="100" w:beforeAutospacing="1" w:after="100" w:afterAutospacing="1" w:line="240" w:lineRule="auto"/>
        <w:rPr>
          <w:rFonts w:ascii="Times New Roman" w:eastAsia="Times New Roman" w:hAnsi="Times New Roman" w:cs="Times New Roman"/>
          <w:b/>
          <w:bCs/>
          <w:sz w:val="48"/>
          <w:szCs w:val="48"/>
          <w:lang w:eastAsia="en-IN"/>
        </w:rPr>
      </w:pPr>
    </w:p>
    <w:p w14:paraId="14A238B0" w14:textId="32E0164B" w:rsidR="001E0B39" w:rsidRPr="001E0B39" w:rsidRDefault="001E0B39" w:rsidP="00680BED">
      <w:pPr>
        <w:jc w:val="both"/>
        <w:rPr>
          <w:rFonts w:ascii="Times New Roman" w:eastAsia="Times New Roman" w:hAnsi="Times New Roman" w:cs="Times New Roman"/>
          <w:sz w:val="44"/>
          <w:szCs w:val="44"/>
          <w:lang w:eastAsia="en-IN"/>
        </w:rPr>
      </w:pPr>
      <w:r w:rsidRPr="001E0B39">
        <w:rPr>
          <w:rFonts w:ascii="Times New Roman" w:eastAsia="Times New Roman" w:hAnsi="Times New Roman" w:cs="Times New Roman"/>
          <w:sz w:val="44"/>
          <w:szCs w:val="44"/>
          <w:lang w:eastAsia="en-IN"/>
        </w:rPr>
        <w:t>The analysis of international student percentage trends across universities reveals significant variations in global appeal and student diversity. The highest percentage observed is 54%, with a steady decline across institutions. Universities with the highest international student percentages, such as Imperial College and Polytechnic universities, indicate strong global recognition and fav</w:t>
      </w:r>
      <w:r>
        <w:rPr>
          <w:rFonts w:ascii="Times New Roman" w:eastAsia="Times New Roman" w:hAnsi="Times New Roman" w:cs="Times New Roman"/>
          <w:sz w:val="44"/>
          <w:szCs w:val="44"/>
          <w:lang w:eastAsia="en-IN"/>
        </w:rPr>
        <w:t>ou</w:t>
      </w:r>
      <w:r w:rsidRPr="001E0B39">
        <w:rPr>
          <w:rFonts w:ascii="Times New Roman" w:eastAsia="Times New Roman" w:hAnsi="Times New Roman" w:cs="Times New Roman"/>
          <w:sz w:val="44"/>
          <w:szCs w:val="44"/>
          <w:lang w:eastAsia="en-IN"/>
        </w:rPr>
        <w:t xml:space="preserve">rable policies for international students. Factors such as global rankings, academic reputation, scholarship opportunities, and visa policies may contribute to this distribution. The decline in international student percentages across other universities suggests that some institutions may have limited outreach, stricter admission policies, or fewer incentives for international students. Institutions with lower percentages could improve their global attractiveness by enhancing international partnerships, offering more scholarships, and </w:t>
      </w:r>
      <w:r w:rsidRPr="001E0B39">
        <w:rPr>
          <w:rFonts w:ascii="Times New Roman" w:eastAsia="Times New Roman" w:hAnsi="Times New Roman" w:cs="Times New Roman"/>
          <w:sz w:val="44"/>
          <w:szCs w:val="44"/>
          <w:lang w:eastAsia="en-IN"/>
        </w:rPr>
        <w:lastRenderedPageBreak/>
        <w:t>improving student support services. Understanding these trends can help universities refine their strategies to attract and retain a more diverse student body, ensuring long-term growth and competitiveness in the global education landscape.</w:t>
      </w:r>
    </w:p>
    <w:p w14:paraId="1CB99CCB" w14:textId="2E6574B5" w:rsidR="00404C0A" w:rsidRDefault="00404C0A">
      <w:pPr>
        <w:rPr>
          <w:rFonts w:ascii="Times New Roman" w:eastAsia="Times New Roman" w:hAnsi="Times New Roman" w:cs="Times New Roman"/>
          <w:b/>
          <w:bCs/>
          <w:sz w:val="56"/>
          <w:szCs w:val="56"/>
          <w:lang w:eastAsia="en-IN"/>
        </w:rPr>
      </w:pPr>
    </w:p>
    <w:p w14:paraId="19D0206F" w14:textId="44C8CC76" w:rsidR="00404C0A" w:rsidRDefault="001E0B39"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r w:rsidRPr="001E0B39">
        <w:rPr>
          <w:rFonts w:ascii="Times New Roman" w:eastAsia="Times New Roman" w:hAnsi="Times New Roman" w:cs="Times New Roman"/>
          <w:b/>
          <w:bCs/>
          <w:noProof/>
          <w:sz w:val="56"/>
          <w:szCs w:val="56"/>
          <w:lang w:eastAsia="en-IN"/>
        </w:rPr>
        <w:drawing>
          <wp:anchor distT="0" distB="0" distL="114300" distR="114300" simplePos="0" relativeHeight="251697152" behindDoc="1" locked="0" layoutInCell="1" allowOverlap="1" wp14:anchorId="4AE502B9" wp14:editId="2C955794">
            <wp:simplePos x="0" y="0"/>
            <wp:positionH relativeFrom="margin">
              <wp:posOffset>-76200</wp:posOffset>
            </wp:positionH>
            <wp:positionV relativeFrom="paragraph">
              <wp:posOffset>787400</wp:posOffset>
            </wp:positionV>
            <wp:extent cx="5943600" cy="3686810"/>
            <wp:effectExtent l="152400" t="152400" r="361950" b="370840"/>
            <wp:wrapTight wrapText="bothSides">
              <wp:wrapPolygon edited="0">
                <wp:start x="277" y="-893"/>
                <wp:lineTo x="-554" y="-670"/>
                <wp:lineTo x="-554" y="20759"/>
                <wp:lineTo x="-415" y="22545"/>
                <wp:lineTo x="623" y="23438"/>
                <wp:lineTo x="692" y="23661"/>
                <wp:lineTo x="21600" y="23661"/>
                <wp:lineTo x="21669" y="23438"/>
                <wp:lineTo x="22638" y="22545"/>
                <wp:lineTo x="22846" y="20759"/>
                <wp:lineTo x="22846" y="1116"/>
                <wp:lineTo x="22015" y="-558"/>
                <wp:lineTo x="21946" y="-893"/>
                <wp:lineTo x="277" y="-893"/>
              </wp:wrapPolygon>
            </wp:wrapTight>
            <wp:docPr id="56538566" name="Picture 5">
              <a:extLst xmlns:a="http://schemas.openxmlformats.org/drawingml/2006/main">
                <a:ext uri="{FF2B5EF4-FFF2-40B4-BE49-F238E27FC236}">
                  <a16:creationId xmlns:a16="http://schemas.microsoft.com/office/drawing/2014/main" id="{A04ACFDB-8A55-B933-28CF-6DCE252FF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04ACFDB-8A55-B933-28CF-6DCE252FF963}"/>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6868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04871269" w14:textId="2E81CE01" w:rsidR="00404C0A" w:rsidRDefault="00404C0A">
      <w:pPr>
        <w:rPr>
          <w:rFonts w:ascii="Times New Roman" w:eastAsia="Times New Roman" w:hAnsi="Times New Roman" w:cs="Times New Roman"/>
          <w:b/>
          <w:bCs/>
          <w:sz w:val="56"/>
          <w:szCs w:val="56"/>
          <w:lang w:eastAsia="en-IN"/>
        </w:rPr>
      </w:pPr>
      <w:r>
        <w:rPr>
          <w:rFonts w:ascii="Times New Roman" w:eastAsia="Times New Roman" w:hAnsi="Times New Roman" w:cs="Times New Roman"/>
          <w:b/>
          <w:bCs/>
          <w:sz w:val="56"/>
          <w:szCs w:val="56"/>
          <w:lang w:eastAsia="en-IN"/>
        </w:rPr>
        <w:br w:type="page"/>
      </w:r>
    </w:p>
    <w:p w14:paraId="5A9FF71C" w14:textId="086C32D4" w:rsidR="00404C0A" w:rsidRDefault="00680BED" w:rsidP="00680BED">
      <w:pPr>
        <w:spacing w:before="100" w:beforeAutospacing="1" w:after="100" w:afterAutospacing="1" w:line="240" w:lineRule="auto"/>
        <w:rPr>
          <w:rFonts w:ascii="Times New Roman" w:eastAsia="Times New Roman" w:hAnsi="Times New Roman" w:cs="Times New Roman"/>
          <w:b/>
          <w:bCs/>
          <w:sz w:val="48"/>
          <w:szCs w:val="48"/>
          <w:lang w:val="en-US" w:eastAsia="en-IN"/>
        </w:rPr>
      </w:pPr>
      <w:r w:rsidRPr="00680BED">
        <w:rPr>
          <w:rFonts w:ascii="Times New Roman" w:eastAsia="Times New Roman" w:hAnsi="Times New Roman" w:cs="Times New Roman"/>
          <w:b/>
          <w:bCs/>
          <w:sz w:val="48"/>
          <w:szCs w:val="48"/>
          <w:lang w:val="en-US" w:eastAsia="en-IN"/>
        </w:rPr>
        <w:lastRenderedPageBreak/>
        <w:t>How does the percentage of international students affect a university's student-staff ratio?</w:t>
      </w:r>
    </w:p>
    <w:p w14:paraId="34324AA2" w14:textId="320979F3" w:rsidR="00680BED" w:rsidRPr="00680BED" w:rsidRDefault="00680BED" w:rsidP="00680BED">
      <w:pPr>
        <w:spacing w:before="100" w:beforeAutospacing="1" w:after="100" w:afterAutospacing="1" w:line="240" w:lineRule="auto"/>
        <w:jc w:val="both"/>
        <w:rPr>
          <w:rFonts w:ascii="Times New Roman" w:eastAsia="Times New Roman" w:hAnsi="Times New Roman" w:cs="Times New Roman"/>
          <w:sz w:val="44"/>
          <w:szCs w:val="44"/>
          <w:lang w:eastAsia="en-IN"/>
        </w:rPr>
      </w:pPr>
      <w:r w:rsidRPr="00680BED">
        <w:rPr>
          <w:rFonts w:ascii="Times New Roman" w:eastAsia="Times New Roman" w:hAnsi="Times New Roman" w:cs="Times New Roman"/>
          <w:b/>
          <w:bCs/>
          <w:noProof/>
          <w:sz w:val="56"/>
          <w:szCs w:val="56"/>
          <w:lang w:eastAsia="en-IN"/>
        </w:rPr>
        <w:drawing>
          <wp:anchor distT="0" distB="0" distL="114300" distR="114300" simplePos="0" relativeHeight="251698176" behindDoc="1" locked="0" layoutInCell="1" allowOverlap="1" wp14:anchorId="45AA13AC" wp14:editId="29CC0023">
            <wp:simplePos x="0" y="0"/>
            <wp:positionH relativeFrom="margin">
              <wp:align>left</wp:align>
            </wp:positionH>
            <wp:positionV relativeFrom="paragraph">
              <wp:posOffset>3571240</wp:posOffset>
            </wp:positionV>
            <wp:extent cx="5379720" cy="3056255"/>
            <wp:effectExtent l="152400" t="152400" r="354330" b="353695"/>
            <wp:wrapTight wrapText="bothSides">
              <wp:wrapPolygon edited="0">
                <wp:start x="306" y="-1077"/>
                <wp:lineTo x="-612" y="-808"/>
                <wp:lineTo x="-612" y="22080"/>
                <wp:lineTo x="-306" y="22888"/>
                <wp:lineTo x="688" y="23696"/>
                <wp:lineTo x="765" y="23965"/>
                <wp:lineTo x="21569" y="23965"/>
                <wp:lineTo x="21646" y="23696"/>
                <wp:lineTo x="22640" y="22888"/>
                <wp:lineTo x="22946" y="20734"/>
                <wp:lineTo x="22946" y="1346"/>
                <wp:lineTo x="22028" y="-673"/>
                <wp:lineTo x="21952" y="-1077"/>
                <wp:lineTo x="306" y="-1077"/>
              </wp:wrapPolygon>
            </wp:wrapTight>
            <wp:docPr id="20" name="Picture 19">
              <a:extLst xmlns:a="http://schemas.openxmlformats.org/drawingml/2006/main">
                <a:ext uri="{FF2B5EF4-FFF2-40B4-BE49-F238E27FC236}">
                  <a16:creationId xmlns:a16="http://schemas.microsoft.com/office/drawing/2014/main" id="{E966AEBF-3B14-9EF6-4DA9-7673D83C0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E966AEBF-3B14-9EF6-4DA9-7673D83C0520}"/>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79720" cy="30562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680BED">
        <w:rPr>
          <w:rFonts w:ascii="Times New Roman" w:eastAsia="Times New Roman" w:hAnsi="Times New Roman" w:cs="Times New Roman"/>
          <w:sz w:val="44"/>
          <w:szCs w:val="44"/>
          <w:lang w:eastAsia="en-IN"/>
        </w:rPr>
        <w:t>The analysis indicates a weak negative correlation between international students and the student-staff ratio, suggesting that institutions with higher international enrolment may slightly improve their faculty resources. To enhance this trend, universities should invest in recruiting more faculty members and optimizing student support services to maintain educational quality while attracting international students.</w:t>
      </w:r>
    </w:p>
    <w:p w14:paraId="44FA9139" w14:textId="77777777" w:rsidR="005E4522" w:rsidRDefault="00404C0A">
      <w:pPr>
        <w:rPr>
          <w:rFonts w:ascii="Times New Roman" w:eastAsia="Times New Roman" w:hAnsi="Times New Roman" w:cs="Times New Roman"/>
          <w:b/>
          <w:bCs/>
          <w:sz w:val="48"/>
          <w:szCs w:val="48"/>
          <w:lang w:val="en-US" w:eastAsia="en-IN"/>
        </w:rPr>
      </w:pPr>
      <w:r>
        <w:rPr>
          <w:rFonts w:ascii="Times New Roman" w:eastAsia="Times New Roman" w:hAnsi="Times New Roman" w:cs="Times New Roman"/>
          <w:b/>
          <w:bCs/>
          <w:sz w:val="56"/>
          <w:szCs w:val="56"/>
          <w:lang w:eastAsia="en-IN"/>
        </w:rPr>
        <w:br w:type="page"/>
      </w:r>
      <w:r w:rsidR="005E4522" w:rsidRPr="005E4522">
        <w:rPr>
          <w:rFonts w:ascii="Times New Roman" w:eastAsia="Times New Roman" w:hAnsi="Times New Roman" w:cs="Times New Roman"/>
          <w:b/>
          <w:bCs/>
          <w:sz w:val="48"/>
          <w:szCs w:val="48"/>
          <w:lang w:val="en-US" w:eastAsia="en-IN"/>
        </w:rPr>
        <w:lastRenderedPageBreak/>
        <w:t>Which university has the highest number of students?</w:t>
      </w:r>
    </w:p>
    <w:p w14:paraId="7AB8CF73" w14:textId="6B9713FE" w:rsidR="005E4522" w:rsidRPr="005E4522" w:rsidRDefault="005E4522" w:rsidP="005E4522">
      <w:pPr>
        <w:jc w:val="both"/>
        <w:rPr>
          <w:rFonts w:ascii="Times New Roman" w:eastAsia="Times New Roman" w:hAnsi="Times New Roman" w:cs="Times New Roman"/>
          <w:sz w:val="44"/>
          <w:szCs w:val="44"/>
          <w:lang w:eastAsia="en-IN"/>
        </w:rPr>
      </w:pPr>
      <w:r w:rsidRPr="005E4522">
        <w:rPr>
          <w:rFonts w:ascii="Times New Roman" w:eastAsia="Times New Roman" w:hAnsi="Times New Roman" w:cs="Times New Roman"/>
          <w:b/>
          <w:bCs/>
          <w:noProof/>
          <w:sz w:val="48"/>
          <w:szCs w:val="48"/>
          <w:lang w:eastAsia="en-IN"/>
        </w:rPr>
        <w:drawing>
          <wp:anchor distT="0" distB="0" distL="114300" distR="114300" simplePos="0" relativeHeight="251699200" behindDoc="1" locked="0" layoutInCell="1" allowOverlap="1" wp14:anchorId="6D9AD468" wp14:editId="7A81553C">
            <wp:simplePos x="0" y="0"/>
            <wp:positionH relativeFrom="column">
              <wp:posOffset>304800</wp:posOffset>
            </wp:positionH>
            <wp:positionV relativeFrom="paragraph">
              <wp:posOffset>4914265</wp:posOffset>
            </wp:positionV>
            <wp:extent cx="4846320" cy="2590800"/>
            <wp:effectExtent l="152400" t="152400" r="354330" b="361950"/>
            <wp:wrapTight wrapText="bothSides">
              <wp:wrapPolygon edited="0">
                <wp:start x="340" y="-1271"/>
                <wp:lineTo x="-679" y="-953"/>
                <wp:lineTo x="-679" y="22235"/>
                <wp:lineTo x="849" y="24459"/>
                <wp:lineTo x="21566" y="24459"/>
                <wp:lineTo x="21651" y="24141"/>
                <wp:lineTo x="23009" y="22076"/>
                <wp:lineTo x="23094" y="1588"/>
                <wp:lineTo x="22075" y="-794"/>
                <wp:lineTo x="21991" y="-1271"/>
                <wp:lineTo x="340" y="-1271"/>
              </wp:wrapPolygon>
            </wp:wrapTight>
            <wp:docPr id="1664415836" name="Picture 4">
              <a:extLst xmlns:a="http://schemas.openxmlformats.org/drawingml/2006/main">
                <a:ext uri="{FF2B5EF4-FFF2-40B4-BE49-F238E27FC236}">
                  <a16:creationId xmlns:a16="http://schemas.microsoft.com/office/drawing/2014/main" id="{20A9D9A6-1391-69C3-78C3-4913118AD3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A9D9A6-1391-69C3-78C3-4913118AD3FE}"/>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46320" cy="2590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5E4522">
        <w:rPr>
          <w:rFonts w:ascii="Times New Roman" w:eastAsia="Times New Roman" w:hAnsi="Times New Roman" w:cs="Times New Roman"/>
          <w:sz w:val="44"/>
          <w:szCs w:val="44"/>
          <w:lang w:eastAsia="en-IN"/>
        </w:rPr>
        <w:t>The visual shows that Arizona State University has the highest number of students, total</w:t>
      </w:r>
      <w:r>
        <w:rPr>
          <w:rFonts w:ascii="Times New Roman" w:eastAsia="Times New Roman" w:hAnsi="Times New Roman" w:cs="Times New Roman"/>
          <w:sz w:val="44"/>
          <w:szCs w:val="44"/>
          <w:lang w:eastAsia="en-IN"/>
        </w:rPr>
        <w:t>s</w:t>
      </w:r>
      <w:r w:rsidRPr="005E4522">
        <w:rPr>
          <w:rFonts w:ascii="Times New Roman" w:eastAsia="Times New Roman" w:hAnsi="Times New Roman" w:cs="Times New Roman"/>
          <w:sz w:val="44"/>
          <w:szCs w:val="44"/>
          <w:lang w:eastAsia="en-IN"/>
        </w:rPr>
        <w:t xml:space="preserve"> 499,416. This indicates that it is a significantly large institution in terms of student enrolment, which may influence factors such as student diversity, resource allocation, and overall university ranking. High student numbers could also impact faculty workload, student-to-staff ratio, and infrastructure demands. Further analysis could explore how such a large student population affects the university’s performance, international student intake, and academic reputation compared to other institutions.</w:t>
      </w:r>
    </w:p>
    <w:p w14:paraId="1500E255" w14:textId="6914F62B" w:rsidR="00404C0A" w:rsidRPr="005E4522" w:rsidRDefault="005E4522">
      <w:pPr>
        <w:rPr>
          <w:rFonts w:ascii="Times New Roman" w:eastAsia="Times New Roman" w:hAnsi="Times New Roman" w:cs="Times New Roman"/>
          <w:b/>
          <w:bCs/>
          <w:sz w:val="44"/>
          <w:szCs w:val="44"/>
          <w:lang w:eastAsia="en-IN"/>
        </w:rPr>
      </w:pPr>
      <w:r w:rsidRPr="005E4522">
        <w:rPr>
          <w:rFonts w:ascii="Times New Roman" w:eastAsia="Times New Roman" w:hAnsi="Times New Roman" w:cs="Times New Roman"/>
          <w:b/>
          <w:bCs/>
          <w:sz w:val="44"/>
          <w:szCs w:val="44"/>
          <w:lang w:val="en-US" w:eastAsia="en-IN"/>
        </w:rPr>
        <w:lastRenderedPageBreak/>
        <w:t>Is there a relationship between a university's ranking score and the percentage of female students enrolled?</w:t>
      </w:r>
    </w:p>
    <w:p w14:paraId="3673CEA9" w14:textId="09A978EB" w:rsidR="00404C0A" w:rsidRDefault="005E4522" w:rsidP="005E4522">
      <w:pPr>
        <w:pStyle w:val="ListParagraph"/>
        <w:spacing w:before="100" w:beforeAutospacing="1" w:after="100" w:afterAutospacing="1" w:line="240" w:lineRule="auto"/>
        <w:ind w:left="0"/>
        <w:jc w:val="both"/>
        <w:rPr>
          <w:rFonts w:ascii="Times New Roman" w:eastAsia="Times New Roman" w:hAnsi="Times New Roman" w:cs="Times New Roman"/>
          <w:b/>
          <w:bCs/>
          <w:sz w:val="56"/>
          <w:szCs w:val="56"/>
          <w:lang w:eastAsia="en-IN"/>
        </w:rPr>
      </w:pPr>
      <w:r w:rsidRPr="005E4522">
        <w:rPr>
          <w:rFonts w:ascii="Times New Roman" w:eastAsia="Times New Roman" w:hAnsi="Times New Roman" w:cs="Times New Roman"/>
          <w:b/>
          <w:bCs/>
          <w:noProof/>
          <w:sz w:val="56"/>
          <w:szCs w:val="56"/>
          <w:lang w:eastAsia="en-IN"/>
        </w:rPr>
        <w:drawing>
          <wp:anchor distT="0" distB="0" distL="114300" distR="114300" simplePos="0" relativeHeight="251700224" behindDoc="1" locked="0" layoutInCell="1" allowOverlap="1" wp14:anchorId="43C1B0A9" wp14:editId="2EDE6BC8">
            <wp:simplePos x="0" y="0"/>
            <wp:positionH relativeFrom="margin">
              <wp:align>right</wp:align>
            </wp:positionH>
            <wp:positionV relativeFrom="paragraph">
              <wp:posOffset>4279265</wp:posOffset>
            </wp:positionV>
            <wp:extent cx="5212080" cy="2927350"/>
            <wp:effectExtent l="152400" t="152400" r="369570" b="368300"/>
            <wp:wrapTight wrapText="bothSides">
              <wp:wrapPolygon edited="0">
                <wp:start x="316" y="-1125"/>
                <wp:lineTo x="-632" y="-843"/>
                <wp:lineTo x="-632" y="22209"/>
                <wp:lineTo x="789" y="23896"/>
                <wp:lineTo x="789" y="24177"/>
                <wp:lineTo x="21632" y="24177"/>
                <wp:lineTo x="21711" y="23896"/>
                <wp:lineTo x="22974" y="21787"/>
                <wp:lineTo x="23053" y="1406"/>
                <wp:lineTo x="22105" y="-703"/>
                <wp:lineTo x="22026" y="-1125"/>
                <wp:lineTo x="316" y="-1125"/>
              </wp:wrapPolygon>
            </wp:wrapTight>
            <wp:docPr id="18" name="Picture 17">
              <a:extLst xmlns:a="http://schemas.openxmlformats.org/drawingml/2006/main">
                <a:ext uri="{FF2B5EF4-FFF2-40B4-BE49-F238E27FC236}">
                  <a16:creationId xmlns:a16="http://schemas.microsoft.com/office/drawing/2014/main" id="{44CB2278-B6F1-9839-44CE-93C06F2E8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4CB2278-B6F1-9839-44CE-93C06F2E81CA}"/>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12080" cy="2927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5E4522">
        <w:rPr>
          <w:rFonts w:ascii="Times New Roman" w:eastAsia="Times New Roman" w:hAnsi="Times New Roman" w:cs="Times New Roman"/>
          <w:sz w:val="44"/>
          <w:szCs w:val="44"/>
          <w:lang w:eastAsia="en-IN"/>
        </w:rPr>
        <w:t>The analysis indicates a slight negative correlation between university ranking scores and the percentage of female students, suggesting that higher-ranked institutions may have a lower proportion of female enrolment. This could be due to various socio-cultural or institutional factors. To promote gender diversity, universities should implement targeted scholarship programs, mentorship initiatives, and outreach efforts to encourage female participation in higher education, particularly in fields where they are underrepresented</w:t>
      </w:r>
      <w:r w:rsidRPr="005E4522">
        <w:rPr>
          <w:rFonts w:ascii="Times New Roman" w:eastAsia="Times New Roman" w:hAnsi="Times New Roman" w:cs="Times New Roman"/>
          <w:b/>
          <w:bCs/>
          <w:sz w:val="56"/>
          <w:szCs w:val="56"/>
          <w:lang w:eastAsia="en-IN"/>
        </w:rPr>
        <w:t>.</w:t>
      </w:r>
    </w:p>
    <w:p w14:paraId="2BCF6D0D" w14:textId="5CBB567C" w:rsidR="00E22CD0" w:rsidRPr="00E22CD0" w:rsidRDefault="00E22CD0" w:rsidP="00E22CD0">
      <w:pPr>
        <w:jc w:val="center"/>
        <w:rPr>
          <w:rFonts w:ascii="Times New Roman" w:eastAsia="Times New Roman" w:hAnsi="Times New Roman" w:cs="Times New Roman"/>
          <w:b/>
          <w:bCs/>
          <w:sz w:val="96"/>
          <w:szCs w:val="96"/>
          <w:lang w:eastAsia="en-IN"/>
        </w:rPr>
      </w:pPr>
      <w:r w:rsidRPr="00E22CD0">
        <w:rPr>
          <w:rFonts w:ascii="Times New Roman" w:eastAsia="Times New Roman" w:hAnsi="Times New Roman" w:cs="Times New Roman"/>
          <w:b/>
          <w:bCs/>
          <w:sz w:val="96"/>
          <w:szCs w:val="96"/>
          <w:highlight w:val="green"/>
          <w:lang w:eastAsia="en-IN"/>
        </w:rPr>
        <w:lastRenderedPageBreak/>
        <w:t>EDA Problem Statements</w:t>
      </w:r>
    </w:p>
    <w:p w14:paraId="515959ED" w14:textId="656B0186" w:rsidR="00C81841" w:rsidRDefault="00E22CD0" w:rsidP="00C81841">
      <w:pPr>
        <w:rPr>
          <w:rFonts w:ascii="Times New Roman" w:eastAsia="Times New Roman" w:hAnsi="Times New Roman" w:cs="Times New Roman"/>
          <w:b/>
          <w:bCs/>
          <w:sz w:val="48"/>
          <w:szCs w:val="48"/>
          <w:lang w:eastAsia="en-IN"/>
        </w:rPr>
      </w:pPr>
      <w:r w:rsidRPr="00E22CD0">
        <w:rPr>
          <w:rFonts w:ascii="Times New Roman" w:eastAsia="Times New Roman" w:hAnsi="Times New Roman" w:cs="Times New Roman"/>
          <w:b/>
          <w:bCs/>
          <w:sz w:val="48"/>
          <w:szCs w:val="48"/>
          <w:lang w:eastAsia="en-IN"/>
        </w:rPr>
        <w:t>Is there a correlation between a country's GDP and the number of universities</w:t>
      </w:r>
      <w:r w:rsidR="00C81841">
        <w:rPr>
          <w:rFonts w:ascii="Times New Roman" w:eastAsia="Times New Roman" w:hAnsi="Times New Roman" w:cs="Times New Roman"/>
          <w:b/>
          <w:bCs/>
          <w:sz w:val="48"/>
          <w:szCs w:val="48"/>
          <w:lang w:eastAsia="en-IN"/>
        </w:rPr>
        <w:t>?</w:t>
      </w:r>
    </w:p>
    <w:p w14:paraId="7A705FCA" w14:textId="77777777" w:rsidR="00C81841" w:rsidRDefault="00C81841" w:rsidP="00C81841">
      <w:pPr>
        <w:rPr>
          <w:rFonts w:ascii="Times New Roman" w:eastAsia="Times New Roman" w:hAnsi="Times New Roman" w:cs="Times New Roman"/>
          <w:b/>
          <w:bCs/>
          <w:sz w:val="48"/>
          <w:szCs w:val="48"/>
          <w:lang w:eastAsia="en-IN"/>
        </w:rPr>
      </w:pPr>
    </w:p>
    <w:p w14:paraId="7F2B60A1" w14:textId="3F108EBE" w:rsidR="00404C0A" w:rsidRPr="00C81841" w:rsidRDefault="00E22CD0" w:rsidP="00C81841">
      <w:pPr>
        <w:rPr>
          <w:rFonts w:ascii="Times New Roman" w:eastAsia="Times New Roman" w:hAnsi="Times New Roman" w:cs="Times New Roman"/>
          <w:b/>
          <w:bCs/>
          <w:sz w:val="48"/>
          <w:szCs w:val="48"/>
          <w:lang w:eastAsia="en-IN"/>
        </w:rPr>
      </w:pPr>
      <w:r w:rsidRPr="00E22CD0">
        <w:rPr>
          <w:rFonts w:ascii="Times New Roman" w:eastAsia="Times New Roman" w:hAnsi="Times New Roman" w:cs="Times New Roman"/>
          <w:sz w:val="44"/>
          <w:szCs w:val="44"/>
          <w:lang w:eastAsia="en-IN"/>
        </w:rPr>
        <w:t>The analysis shows a positive correlation between GDP and the number of universities, indicating that wealthier countries generally have more universities due to greater investments in education. The upward trend in the scatter plot supports this relationship, though some variations suggest that factors beyond GDP, such as government policies, population size, and education priorities, also influence university numbers. Additionally, some outliers indicate that certain countries may focus more on research-intensive institutions rather than the sheer number of universities. Overall, while GDP plays a crucial</w:t>
      </w:r>
      <w:r w:rsidR="00C81841">
        <w:rPr>
          <w:rFonts w:ascii="Times New Roman" w:eastAsia="Times New Roman" w:hAnsi="Times New Roman" w:cs="Times New Roman"/>
          <w:sz w:val="44"/>
          <w:szCs w:val="44"/>
          <w:lang w:eastAsia="en-IN"/>
        </w:rPr>
        <w:t xml:space="preserve"> </w:t>
      </w:r>
      <w:r w:rsidRPr="00E22CD0">
        <w:rPr>
          <w:rFonts w:ascii="Times New Roman" w:eastAsia="Times New Roman" w:hAnsi="Times New Roman" w:cs="Times New Roman"/>
          <w:sz w:val="44"/>
          <w:szCs w:val="44"/>
          <w:lang w:eastAsia="en-IN"/>
        </w:rPr>
        <w:lastRenderedPageBreak/>
        <w:t xml:space="preserve">role, it is not the sole determinant of </w:t>
      </w:r>
      <w:r w:rsidR="00C81841" w:rsidRPr="00734A28">
        <w:rPr>
          <w:rFonts w:ascii="Times New Roman" w:eastAsia="Times New Roman" w:hAnsi="Times New Roman" w:cs="Times New Roman"/>
          <w:noProof/>
          <w:sz w:val="44"/>
          <w:szCs w:val="44"/>
          <w:lang w:eastAsia="en-IN"/>
        </w:rPr>
        <w:drawing>
          <wp:anchor distT="0" distB="0" distL="114300" distR="114300" simplePos="0" relativeHeight="251701248" behindDoc="1" locked="0" layoutInCell="1" allowOverlap="1" wp14:anchorId="36FDDBDC" wp14:editId="390308E6">
            <wp:simplePos x="0" y="0"/>
            <wp:positionH relativeFrom="page">
              <wp:posOffset>213360</wp:posOffset>
            </wp:positionH>
            <wp:positionV relativeFrom="paragraph">
              <wp:posOffset>1752600</wp:posOffset>
            </wp:positionV>
            <wp:extent cx="7178040" cy="5730240"/>
            <wp:effectExtent l="0" t="0" r="3810" b="3810"/>
            <wp:wrapTight wrapText="bothSides">
              <wp:wrapPolygon edited="0">
                <wp:start x="0" y="0"/>
                <wp:lineTo x="0" y="21543"/>
                <wp:lineTo x="21554" y="21543"/>
                <wp:lineTo x="21554" y="0"/>
                <wp:lineTo x="0" y="0"/>
              </wp:wrapPolygon>
            </wp:wrapTight>
            <wp:docPr id="13039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60820" name=""/>
                    <pic:cNvPicPr/>
                  </pic:nvPicPr>
                  <pic:blipFill>
                    <a:blip r:embed="rId37">
                      <a:extLst>
                        <a:ext uri="{28A0092B-C50C-407E-A947-70E740481C1C}">
                          <a14:useLocalDpi xmlns:a14="http://schemas.microsoft.com/office/drawing/2010/main" val="0"/>
                        </a:ext>
                      </a:extLst>
                    </a:blip>
                    <a:stretch>
                      <a:fillRect/>
                    </a:stretch>
                  </pic:blipFill>
                  <pic:spPr>
                    <a:xfrm>
                      <a:off x="0" y="0"/>
                      <a:ext cx="7178040" cy="5730240"/>
                    </a:xfrm>
                    <a:prstGeom prst="rect">
                      <a:avLst/>
                    </a:prstGeom>
                  </pic:spPr>
                </pic:pic>
              </a:graphicData>
            </a:graphic>
            <wp14:sizeRelH relativeFrom="margin">
              <wp14:pctWidth>0</wp14:pctWidth>
            </wp14:sizeRelH>
            <wp14:sizeRelV relativeFrom="margin">
              <wp14:pctHeight>0</wp14:pctHeight>
            </wp14:sizeRelV>
          </wp:anchor>
        </w:drawing>
      </w:r>
      <w:r w:rsidRPr="00E22CD0">
        <w:rPr>
          <w:rFonts w:ascii="Times New Roman" w:eastAsia="Times New Roman" w:hAnsi="Times New Roman" w:cs="Times New Roman"/>
          <w:sz w:val="44"/>
          <w:szCs w:val="44"/>
          <w:lang w:eastAsia="en-IN"/>
        </w:rPr>
        <w:t>university distribution.</w:t>
      </w:r>
      <w:r w:rsidR="00404C0A" w:rsidRPr="00E22CD0">
        <w:rPr>
          <w:rFonts w:ascii="Times New Roman" w:eastAsia="Times New Roman" w:hAnsi="Times New Roman" w:cs="Times New Roman"/>
          <w:sz w:val="44"/>
          <w:szCs w:val="44"/>
          <w:lang w:eastAsia="en-IN"/>
        </w:rPr>
        <w:br w:type="page"/>
      </w:r>
    </w:p>
    <w:p w14:paraId="44950C30" w14:textId="77777777" w:rsidR="00BC39A8" w:rsidRDefault="00BC39A8" w:rsidP="00BC39A8">
      <w:pPr>
        <w:spacing w:before="100" w:beforeAutospacing="1" w:after="100" w:afterAutospacing="1" w:line="240" w:lineRule="auto"/>
        <w:rPr>
          <w:rFonts w:ascii="Times New Roman" w:eastAsia="Times New Roman" w:hAnsi="Times New Roman" w:cs="Times New Roman"/>
          <w:b/>
          <w:bCs/>
          <w:sz w:val="48"/>
          <w:szCs w:val="48"/>
          <w:lang w:eastAsia="en-IN"/>
        </w:rPr>
      </w:pPr>
      <w:r w:rsidRPr="00BC39A8">
        <w:rPr>
          <w:rFonts w:ascii="Times New Roman" w:eastAsia="Times New Roman" w:hAnsi="Times New Roman" w:cs="Times New Roman"/>
          <w:b/>
          <w:bCs/>
          <w:sz w:val="48"/>
          <w:szCs w:val="48"/>
          <w:lang w:eastAsia="en-IN"/>
        </w:rPr>
        <w:lastRenderedPageBreak/>
        <w:t>How has the number of universities changed over the years in each country?</w:t>
      </w:r>
    </w:p>
    <w:p w14:paraId="3AB88070" w14:textId="77777777" w:rsidR="00BC39A8" w:rsidRDefault="00BC39A8" w:rsidP="00BC39A8">
      <w:pPr>
        <w:spacing w:before="100" w:beforeAutospacing="1" w:after="100" w:afterAutospacing="1" w:line="240" w:lineRule="auto"/>
        <w:rPr>
          <w:rFonts w:ascii="Times New Roman" w:eastAsia="Times New Roman" w:hAnsi="Times New Roman" w:cs="Times New Roman"/>
          <w:b/>
          <w:bCs/>
          <w:sz w:val="48"/>
          <w:szCs w:val="48"/>
          <w:lang w:eastAsia="en-IN"/>
        </w:rPr>
      </w:pPr>
    </w:p>
    <w:p w14:paraId="356914DA" w14:textId="77777777" w:rsidR="00BC39A8" w:rsidRDefault="00BC39A8" w:rsidP="00BC39A8">
      <w:pPr>
        <w:jc w:val="both"/>
        <w:rPr>
          <w:rFonts w:ascii="Times New Roman" w:eastAsia="Times New Roman" w:hAnsi="Times New Roman" w:cs="Times New Roman"/>
          <w:sz w:val="44"/>
          <w:szCs w:val="44"/>
          <w:lang w:eastAsia="en-IN"/>
        </w:rPr>
      </w:pPr>
      <w:r w:rsidRPr="00BC39A8">
        <w:rPr>
          <w:rFonts w:ascii="Times New Roman" w:eastAsia="Times New Roman" w:hAnsi="Times New Roman" w:cs="Times New Roman"/>
          <w:sz w:val="44"/>
          <w:szCs w:val="44"/>
          <w:lang w:eastAsia="en-IN"/>
        </w:rPr>
        <w:t xml:space="preserve">The trend analysis of universities over the years shows fluctuations in university counts across different countries. Some countries, like Belgium (yellow line), initially experienced growth but saw a significant decline after 2015, indicating possible policy changes or funding reductions. Other countries, such as Austria and Canada, show relatively stable trends, suggesting steady higher education expansion. </w:t>
      </w:r>
    </w:p>
    <w:p w14:paraId="6FF0D82D" w14:textId="1D909618" w:rsidR="00BC39A8" w:rsidRPr="00BC39A8" w:rsidRDefault="00BC39A8" w:rsidP="00BC39A8">
      <w:pPr>
        <w:jc w:val="both"/>
        <w:rPr>
          <w:rFonts w:ascii="Times New Roman" w:eastAsia="Times New Roman" w:hAnsi="Times New Roman" w:cs="Times New Roman"/>
          <w:sz w:val="44"/>
          <w:szCs w:val="44"/>
          <w:lang w:eastAsia="en-IN"/>
        </w:rPr>
      </w:pPr>
      <w:r w:rsidRPr="00BC39A8">
        <w:rPr>
          <w:rFonts w:ascii="Times New Roman" w:eastAsia="Times New Roman" w:hAnsi="Times New Roman" w:cs="Times New Roman"/>
          <w:sz w:val="44"/>
          <w:szCs w:val="44"/>
          <w:lang w:eastAsia="en-IN"/>
        </w:rPr>
        <w:t>The presence of multiple overlapping lines at lower university counts implies that many countries have smaller but consistent numbers of universities. Overall, while some nations experienced growth, others faced declines, reflecting variations in education policies, economic conditions, and government investments in higher education.</w:t>
      </w:r>
    </w:p>
    <w:p w14:paraId="45E2C37C" w14:textId="7A8111CE" w:rsidR="00404C0A" w:rsidRDefault="00404C0A" w:rsidP="00BC39A8">
      <w:pPr>
        <w:spacing w:before="100" w:beforeAutospacing="1" w:after="100" w:afterAutospacing="1" w:line="240" w:lineRule="auto"/>
        <w:rPr>
          <w:rFonts w:ascii="Times New Roman" w:eastAsia="Times New Roman" w:hAnsi="Times New Roman" w:cs="Times New Roman"/>
          <w:b/>
          <w:bCs/>
          <w:sz w:val="56"/>
          <w:szCs w:val="56"/>
          <w:lang w:eastAsia="en-IN"/>
        </w:rPr>
      </w:pPr>
      <w:r>
        <w:rPr>
          <w:rFonts w:ascii="Times New Roman" w:eastAsia="Times New Roman" w:hAnsi="Times New Roman" w:cs="Times New Roman"/>
          <w:b/>
          <w:bCs/>
          <w:sz w:val="56"/>
          <w:szCs w:val="56"/>
          <w:lang w:eastAsia="en-IN"/>
        </w:rPr>
        <w:br w:type="page"/>
      </w:r>
    </w:p>
    <w:p w14:paraId="1E09DA9B" w14:textId="535897C4" w:rsidR="00BC39A8" w:rsidRDefault="00BC39A8"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r w:rsidRPr="00BC39A8">
        <w:rPr>
          <w:rFonts w:ascii="Times New Roman" w:eastAsia="Times New Roman" w:hAnsi="Times New Roman" w:cs="Times New Roman"/>
          <w:b/>
          <w:bCs/>
          <w:noProof/>
          <w:sz w:val="56"/>
          <w:szCs w:val="56"/>
          <w:lang w:eastAsia="en-IN"/>
        </w:rPr>
        <w:lastRenderedPageBreak/>
        <w:drawing>
          <wp:anchor distT="0" distB="0" distL="114300" distR="114300" simplePos="0" relativeHeight="251702272" behindDoc="1" locked="0" layoutInCell="1" allowOverlap="1" wp14:anchorId="5442B63E" wp14:editId="515BC427">
            <wp:simplePos x="0" y="0"/>
            <wp:positionH relativeFrom="column">
              <wp:posOffset>-716280</wp:posOffset>
            </wp:positionH>
            <wp:positionV relativeFrom="paragraph">
              <wp:posOffset>0</wp:posOffset>
            </wp:positionV>
            <wp:extent cx="7010400" cy="5013960"/>
            <wp:effectExtent l="0" t="0" r="0" b="0"/>
            <wp:wrapTight wrapText="bothSides">
              <wp:wrapPolygon edited="0">
                <wp:start x="0" y="0"/>
                <wp:lineTo x="0" y="21502"/>
                <wp:lineTo x="21541" y="21502"/>
                <wp:lineTo x="21541" y="0"/>
                <wp:lineTo x="0" y="0"/>
              </wp:wrapPolygon>
            </wp:wrapTight>
            <wp:docPr id="182107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73813" name=""/>
                    <pic:cNvPicPr/>
                  </pic:nvPicPr>
                  <pic:blipFill>
                    <a:blip r:embed="rId38">
                      <a:extLst>
                        <a:ext uri="{28A0092B-C50C-407E-A947-70E740481C1C}">
                          <a14:useLocalDpi xmlns:a14="http://schemas.microsoft.com/office/drawing/2010/main" val="0"/>
                        </a:ext>
                      </a:extLst>
                    </a:blip>
                    <a:stretch>
                      <a:fillRect/>
                    </a:stretch>
                  </pic:blipFill>
                  <pic:spPr>
                    <a:xfrm>
                      <a:off x="0" y="0"/>
                      <a:ext cx="7010400" cy="5013960"/>
                    </a:xfrm>
                    <a:prstGeom prst="rect">
                      <a:avLst/>
                    </a:prstGeom>
                  </pic:spPr>
                </pic:pic>
              </a:graphicData>
            </a:graphic>
            <wp14:sizeRelH relativeFrom="margin">
              <wp14:pctWidth>0</wp14:pctWidth>
            </wp14:sizeRelH>
            <wp14:sizeRelV relativeFrom="margin">
              <wp14:pctHeight>0</wp14:pctHeight>
            </wp14:sizeRelV>
          </wp:anchor>
        </w:drawing>
      </w:r>
    </w:p>
    <w:p w14:paraId="547F0B71" w14:textId="7999BFEF" w:rsidR="00BC39A8" w:rsidRDefault="00BC39A8">
      <w:pPr>
        <w:rPr>
          <w:rFonts w:ascii="Times New Roman" w:eastAsia="Times New Roman" w:hAnsi="Times New Roman" w:cs="Times New Roman"/>
          <w:b/>
          <w:bCs/>
          <w:sz w:val="48"/>
          <w:szCs w:val="48"/>
          <w:lang w:eastAsia="en-IN"/>
        </w:rPr>
      </w:pPr>
      <w:r w:rsidRPr="00BC39A8">
        <w:rPr>
          <w:rFonts w:ascii="Times New Roman" w:eastAsia="Times New Roman" w:hAnsi="Times New Roman" w:cs="Times New Roman"/>
          <w:b/>
          <w:bCs/>
          <w:sz w:val="48"/>
          <w:szCs w:val="48"/>
          <w:lang w:eastAsia="en-IN"/>
        </w:rPr>
        <w:t>Is there a relationship between a country's population and the number of universities?</w:t>
      </w:r>
    </w:p>
    <w:p w14:paraId="2B19DF53" w14:textId="28565984" w:rsidR="00BC39A8" w:rsidRPr="00BC39A8" w:rsidRDefault="00BC39A8" w:rsidP="00BC39A8">
      <w:pPr>
        <w:jc w:val="both"/>
        <w:rPr>
          <w:rFonts w:ascii="Times New Roman" w:eastAsia="Times New Roman" w:hAnsi="Times New Roman" w:cs="Times New Roman"/>
          <w:sz w:val="44"/>
          <w:szCs w:val="44"/>
          <w:lang w:eastAsia="en-IN"/>
        </w:rPr>
      </w:pPr>
      <w:r w:rsidRPr="00BC39A8">
        <w:rPr>
          <w:rFonts w:ascii="Times New Roman" w:eastAsia="Times New Roman" w:hAnsi="Times New Roman" w:cs="Times New Roman"/>
          <w:sz w:val="44"/>
          <w:szCs w:val="44"/>
          <w:lang w:eastAsia="en-IN"/>
        </w:rPr>
        <w:t xml:space="preserve">The analysis reveals a positive correlation between population size and the number of universities, with larger countries like China and India having significantly more universities. However, some smaller countries also show a high number of </w:t>
      </w:r>
      <w:r w:rsidRPr="00BC39A8">
        <w:rPr>
          <w:rFonts w:ascii="Times New Roman" w:eastAsia="Times New Roman" w:hAnsi="Times New Roman" w:cs="Times New Roman"/>
          <w:sz w:val="44"/>
          <w:szCs w:val="44"/>
          <w:lang w:eastAsia="en-IN"/>
        </w:rPr>
        <w:lastRenderedPageBreak/>
        <w:t xml:space="preserve">universities, indicating that national investment in education is a critical factor. To address disparities, countries with smaller populations should prioritize educational funding and infrastructure to enhance their higher education systems. Additionally, international collaborations and partnerships can help smaller nations expand their educational capabilities, ensuring broader access to quality </w:t>
      </w:r>
      <w:r w:rsidRPr="00BC39A8">
        <w:rPr>
          <w:rFonts w:ascii="Times New Roman" w:eastAsia="Times New Roman" w:hAnsi="Times New Roman" w:cs="Times New Roman"/>
          <w:b/>
          <w:bCs/>
          <w:noProof/>
          <w:sz w:val="56"/>
          <w:szCs w:val="56"/>
          <w:lang w:eastAsia="en-IN"/>
        </w:rPr>
        <w:drawing>
          <wp:anchor distT="0" distB="0" distL="114300" distR="114300" simplePos="0" relativeHeight="251703296" behindDoc="1" locked="0" layoutInCell="1" allowOverlap="1" wp14:anchorId="3D46C59B" wp14:editId="178686F7">
            <wp:simplePos x="0" y="0"/>
            <wp:positionH relativeFrom="margin">
              <wp:posOffset>-579120</wp:posOffset>
            </wp:positionH>
            <wp:positionV relativeFrom="paragraph">
              <wp:posOffset>3870960</wp:posOffset>
            </wp:positionV>
            <wp:extent cx="6812280" cy="4770120"/>
            <wp:effectExtent l="0" t="0" r="7620" b="0"/>
            <wp:wrapTight wrapText="bothSides">
              <wp:wrapPolygon edited="0">
                <wp:start x="0" y="0"/>
                <wp:lineTo x="0" y="21479"/>
                <wp:lineTo x="21564" y="21479"/>
                <wp:lineTo x="21564" y="0"/>
                <wp:lineTo x="0" y="0"/>
              </wp:wrapPolygon>
            </wp:wrapTight>
            <wp:docPr id="15301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89088" name=""/>
                    <pic:cNvPicPr/>
                  </pic:nvPicPr>
                  <pic:blipFill>
                    <a:blip r:embed="rId39">
                      <a:extLst>
                        <a:ext uri="{28A0092B-C50C-407E-A947-70E740481C1C}">
                          <a14:useLocalDpi xmlns:a14="http://schemas.microsoft.com/office/drawing/2010/main" val="0"/>
                        </a:ext>
                      </a:extLst>
                    </a:blip>
                    <a:stretch>
                      <a:fillRect/>
                    </a:stretch>
                  </pic:blipFill>
                  <pic:spPr>
                    <a:xfrm>
                      <a:off x="0" y="0"/>
                      <a:ext cx="6812280" cy="4770120"/>
                    </a:xfrm>
                    <a:prstGeom prst="rect">
                      <a:avLst/>
                    </a:prstGeom>
                  </pic:spPr>
                </pic:pic>
              </a:graphicData>
            </a:graphic>
            <wp14:sizeRelH relativeFrom="margin">
              <wp14:pctWidth>0</wp14:pctWidth>
            </wp14:sizeRelH>
            <wp14:sizeRelV relativeFrom="margin">
              <wp14:pctHeight>0</wp14:pctHeight>
            </wp14:sizeRelV>
          </wp:anchor>
        </w:drawing>
      </w:r>
      <w:r w:rsidRPr="00BC39A8">
        <w:rPr>
          <w:rFonts w:ascii="Times New Roman" w:eastAsia="Times New Roman" w:hAnsi="Times New Roman" w:cs="Times New Roman"/>
          <w:sz w:val="44"/>
          <w:szCs w:val="44"/>
          <w:lang w:eastAsia="en-IN"/>
        </w:rPr>
        <w:t>education globally.</w:t>
      </w:r>
    </w:p>
    <w:p w14:paraId="32022130" w14:textId="16BFEC55" w:rsidR="001E7AB4" w:rsidRPr="001E7AB4" w:rsidRDefault="00612172" w:rsidP="00612172">
      <w:pPr>
        <w:spacing w:before="100" w:beforeAutospacing="1" w:after="100" w:afterAutospacing="1" w:line="240" w:lineRule="auto"/>
        <w:rPr>
          <w:rFonts w:ascii="Times New Roman" w:eastAsia="Times New Roman" w:hAnsi="Times New Roman" w:cs="Times New Roman"/>
          <w:b/>
          <w:bCs/>
          <w:sz w:val="48"/>
          <w:szCs w:val="48"/>
          <w:lang w:eastAsia="en-IN"/>
        </w:rPr>
      </w:pPr>
      <w:r w:rsidRPr="001E7AB4">
        <w:rPr>
          <w:rFonts w:ascii="Times New Roman" w:eastAsia="Times New Roman" w:hAnsi="Times New Roman" w:cs="Times New Roman"/>
          <w:b/>
          <w:bCs/>
          <w:sz w:val="48"/>
          <w:szCs w:val="48"/>
          <w:lang w:eastAsia="en-IN"/>
        </w:rPr>
        <w:lastRenderedPageBreak/>
        <w:t>Are there any common criteria used by different ranking systems?</w:t>
      </w:r>
    </w:p>
    <w:p w14:paraId="1484A2A1" w14:textId="518DA90A" w:rsidR="00612172" w:rsidRPr="00612172" w:rsidRDefault="00612172" w:rsidP="00612172">
      <w:pPr>
        <w:spacing w:before="100" w:beforeAutospacing="1" w:after="100" w:afterAutospacing="1" w:line="240" w:lineRule="auto"/>
        <w:jc w:val="both"/>
        <w:rPr>
          <w:rFonts w:ascii="Times New Roman" w:eastAsia="Times New Roman" w:hAnsi="Times New Roman" w:cs="Times New Roman"/>
          <w:b/>
          <w:bCs/>
          <w:sz w:val="48"/>
          <w:szCs w:val="48"/>
          <w:lang w:eastAsia="en-IN"/>
        </w:rPr>
      </w:pPr>
      <w:r w:rsidRPr="00612172">
        <w:rPr>
          <w:rFonts w:ascii="Times New Roman" w:eastAsia="Times New Roman" w:hAnsi="Times New Roman" w:cs="Times New Roman"/>
          <w:b/>
          <w:bCs/>
          <w:noProof/>
          <w:sz w:val="44"/>
          <w:szCs w:val="44"/>
          <w:lang w:eastAsia="en-IN"/>
        </w:rPr>
        <w:drawing>
          <wp:anchor distT="0" distB="0" distL="114300" distR="114300" simplePos="0" relativeHeight="251704320" behindDoc="1" locked="0" layoutInCell="1" allowOverlap="1" wp14:anchorId="7A851369" wp14:editId="17711361">
            <wp:simplePos x="0" y="0"/>
            <wp:positionH relativeFrom="margin">
              <wp:posOffset>-45720</wp:posOffset>
            </wp:positionH>
            <wp:positionV relativeFrom="paragraph">
              <wp:posOffset>4300220</wp:posOffset>
            </wp:positionV>
            <wp:extent cx="5836920" cy="3670300"/>
            <wp:effectExtent l="0" t="0" r="0" b="6350"/>
            <wp:wrapTight wrapText="bothSides">
              <wp:wrapPolygon edited="0">
                <wp:start x="0" y="0"/>
                <wp:lineTo x="0" y="21525"/>
                <wp:lineTo x="21501" y="21525"/>
                <wp:lineTo x="21501" y="0"/>
                <wp:lineTo x="0" y="0"/>
              </wp:wrapPolygon>
            </wp:wrapTight>
            <wp:docPr id="10159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2749" name=""/>
                    <pic:cNvPicPr/>
                  </pic:nvPicPr>
                  <pic:blipFill rotWithShape="1">
                    <a:blip r:embed="rId40">
                      <a:extLst>
                        <a:ext uri="{28A0092B-C50C-407E-A947-70E740481C1C}">
                          <a14:useLocalDpi xmlns:a14="http://schemas.microsoft.com/office/drawing/2010/main" val="0"/>
                        </a:ext>
                      </a:extLst>
                    </a:blip>
                    <a:srcRect r="19283"/>
                    <a:stretch/>
                  </pic:blipFill>
                  <pic:spPr bwMode="auto">
                    <a:xfrm>
                      <a:off x="0" y="0"/>
                      <a:ext cx="5836920" cy="367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2172">
        <w:rPr>
          <w:rFonts w:ascii="Times New Roman" w:eastAsia="Times New Roman" w:hAnsi="Times New Roman" w:cs="Times New Roman"/>
          <w:sz w:val="44"/>
          <w:szCs w:val="44"/>
          <w:lang w:eastAsia="en-IN"/>
        </w:rPr>
        <w:t>The analysis reveals that different ranking systems use distinct evaluation criteria, with no common criteria shared across multiple systems. This indicates that university rankings are highly dependent on the specific ranking methodology, making direct comparisons between different ranking systems challenging. The variation in criteria, such as research output, citations, income, or alumni success, suggests that universities may rank differently depending on the system used. This highlights the importance of understanding the methodology behind each ranking system before drawing conclusions about university performance.</w:t>
      </w:r>
    </w:p>
    <w:p w14:paraId="4F5C29B9" w14:textId="622FDE5E" w:rsidR="00404C0A" w:rsidRDefault="001E7AB4">
      <w:pPr>
        <w:rPr>
          <w:rFonts w:ascii="Times New Roman" w:eastAsia="Times New Roman" w:hAnsi="Times New Roman" w:cs="Times New Roman"/>
          <w:b/>
          <w:bCs/>
          <w:sz w:val="48"/>
          <w:szCs w:val="48"/>
          <w:lang w:eastAsia="en-IN"/>
        </w:rPr>
      </w:pPr>
      <w:r w:rsidRPr="001E7AB4">
        <w:rPr>
          <w:rFonts w:ascii="Times New Roman" w:eastAsia="Times New Roman" w:hAnsi="Times New Roman" w:cs="Times New Roman"/>
          <w:b/>
          <w:bCs/>
          <w:sz w:val="48"/>
          <w:szCs w:val="48"/>
          <w:lang w:eastAsia="en-IN"/>
        </w:rPr>
        <w:lastRenderedPageBreak/>
        <w:t>What is the trend in university rankings over the years according to each system?</w:t>
      </w:r>
    </w:p>
    <w:p w14:paraId="54D08B28" w14:textId="77777777" w:rsidR="00461C56" w:rsidRDefault="001E7AB4" w:rsidP="001E7AB4">
      <w:pPr>
        <w:jc w:val="both"/>
        <w:rPr>
          <w:rFonts w:ascii="Times New Roman" w:eastAsia="Times New Roman" w:hAnsi="Times New Roman" w:cs="Times New Roman"/>
          <w:sz w:val="44"/>
          <w:szCs w:val="44"/>
          <w:lang w:eastAsia="en-IN"/>
        </w:rPr>
      </w:pPr>
      <w:r w:rsidRPr="001E7AB4">
        <w:rPr>
          <w:rFonts w:ascii="Times New Roman" w:eastAsia="Times New Roman" w:hAnsi="Times New Roman" w:cs="Times New Roman"/>
          <w:sz w:val="44"/>
          <w:szCs w:val="44"/>
          <w:lang w:eastAsia="en-IN"/>
        </w:rPr>
        <w:t xml:space="preserve">The analysis highlights distinct trends in university rankings across different ranking systems over time. </w:t>
      </w:r>
    </w:p>
    <w:p w14:paraId="018D7B9C" w14:textId="77777777" w:rsidR="00461C56" w:rsidRDefault="001E7AB4" w:rsidP="001E7AB4">
      <w:pPr>
        <w:jc w:val="both"/>
        <w:rPr>
          <w:rFonts w:ascii="Times New Roman" w:eastAsia="Times New Roman" w:hAnsi="Times New Roman" w:cs="Times New Roman"/>
          <w:sz w:val="44"/>
          <w:szCs w:val="44"/>
          <w:lang w:eastAsia="en-IN"/>
        </w:rPr>
      </w:pPr>
      <w:r w:rsidRPr="001E7AB4">
        <w:rPr>
          <w:rFonts w:ascii="Times New Roman" w:eastAsia="Times New Roman" w:hAnsi="Times New Roman" w:cs="Times New Roman"/>
          <w:sz w:val="44"/>
          <w:szCs w:val="44"/>
          <w:lang w:eastAsia="en-IN"/>
        </w:rPr>
        <w:t xml:space="preserve">The Shanghai Ranking remains stable, indicating consistency in its evaluation criteria. In contrast, the Centre for World University Rankings (CWUR) sees a sharp increase around 2013, suggesting possible changes in its scoring methodology or a shift in university performance. </w:t>
      </w:r>
    </w:p>
    <w:p w14:paraId="415E0DBF" w14:textId="77777777" w:rsidR="00461C56" w:rsidRDefault="001E7AB4" w:rsidP="001E7AB4">
      <w:pPr>
        <w:jc w:val="both"/>
        <w:rPr>
          <w:rFonts w:ascii="Times New Roman" w:eastAsia="Times New Roman" w:hAnsi="Times New Roman" w:cs="Times New Roman"/>
          <w:sz w:val="44"/>
          <w:szCs w:val="44"/>
          <w:lang w:eastAsia="en-IN"/>
        </w:rPr>
      </w:pPr>
      <w:r w:rsidRPr="001E7AB4">
        <w:rPr>
          <w:rFonts w:ascii="Times New Roman" w:eastAsia="Times New Roman" w:hAnsi="Times New Roman" w:cs="Times New Roman"/>
          <w:sz w:val="44"/>
          <w:szCs w:val="44"/>
          <w:lang w:eastAsia="en-IN"/>
        </w:rPr>
        <w:t xml:space="preserve">The Times Higher Education World University Ranking shows a gradual rise, indicating evolving evaluation factors or improvements in universities' performance. </w:t>
      </w:r>
    </w:p>
    <w:p w14:paraId="11F4506D" w14:textId="2BCBB7FC" w:rsidR="001E7AB4" w:rsidRPr="001E7AB4" w:rsidRDefault="001E7AB4" w:rsidP="001E7AB4">
      <w:pPr>
        <w:jc w:val="both"/>
        <w:rPr>
          <w:rFonts w:ascii="Times New Roman" w:eastAsia="Times New Roman" w:hAnsi="Times New Roman" w:cs="Times New Roman"/>
          <w:sz w:val="44"/>
          <w:szCs w:val="44"/>
          <w:lang w:eastAsia="en-IN"/>
        </w:rPr>
      </w:pPr>
      <w:r w:rsidRPr="001E7AB4">
        <w:rPr>
          <w:rFonts w:ascii="Times New Roman" w:eastAsia="Times New Roman" w:hAnsi="Times New Roman" w:cs="Times New Roman"/>
          <w:sz w:val="44"/>
          <w:szCs w:val="44"/>
          <w:lang w:eastAsia="en-IN"/>
        </w:rPr>
        <w:t>These differences emphasize how ranking systems adapt over time, affecting how universities are perceived globally.</w:t>
      </w:r>
    </w:p>
    <w:p w14:paraId="6572C452" w14:textId="3D26233F" w:rsidR="00404C0A" w:rsidRDefault="00404C0A"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7B22ED7E" w14:textId="77777777" w:rsidR="00404C0A" w:rsidRDefault="00404C0A">
      <w:pPr>
        <w:rPr>
          <w:rFonts w:ascii="Times New Roman" w:eastAsia="Times New Roman" w:hAnsi="Times New Roman" w:cs="Times New Roman"/>
          <w:b/>
          <w:bCs/>
          <w:sz w:val="56"/>
          <w:szCs w:val="56"/>
          <w:lang w:eastAsia="en-IN"/>
        </w:rPr>
      </w:pPr>
      <w:r>
        <w:rPr>
          <w:rFonts w:ascii="Times New Roman" w:eastAsia="Times New Roman" w:hAnsi="Times New Roman" w:cs="Times New Roman"/>
          <w:b/>
          <w:bCs/>
          <w:sz w:val="56"/>
          <w:szCs w:val="56"/>
          <w:lang w:eastAsia="en-IN"/>
        </w:rPr>
        <w:br w:type="page"/>
      </w:r>
    </w:p>
    <w:p w14:paraId="201F6E75" w14:textId="74AD48BD" w:rsidR="00A875A1" w:rsidRDefault="00A875A1" w:rsidP="00A875A1">
      <w:pPr>
        <w:pStyle w:val="ListParagraph"/>
        <w:spacing w:before="100" w:beforeAutospacing="1" w:after="100" w:afterAutospacing="1" w:line="240" w:lineRule="auto"/>
        <w:ind w:left="0"/>
        <w:rPr>
          <w:rFonts w:ascii="Times New Roman" w:eastAsia="Times New Roman" w:hAnsi="Times New Roman" w:cs="Times New Roman"/>
          <w:b/>
          <w:bCs/>
          <w:sz w:val="48"/>
          <w:szCs w:val="48"/>
          <w:lang w:eastAsia="en-IN"/>
        </w:rPr>
      </w:pPr>
      <w:r w:rsidRPr="00A875A1">
        <w:rPr>
          <w:rFonts w:ascii="Times New Roman" w:eastAsia="Times New Roman" w:hAnsi="Times New Roman" w:cs="Times New Roman"/>
          <w:b/>
          <w:bCs/>
          <w:noProof/>
          <w:sz w:val="48"/>
          <w:szCs w:val="48"/>
          <w:lang w:eastAsia="en-IN"/>
        </w:rPr>
        <w:lastRenderedPageBreak/>
        <w:drawing>
          <wp:anchor distT="0" distB="0" distL="114300" distR="114300" simplePos="0" relativeHeight="251705344" behindDoc="1" locked="0" layoutInCell="1" allowOverlap="1" wp14:anchorId="6F5BA0A1" wp14:editId="36CC7684">
            <wp:simplePos x="0" y="0"/>
            <wp:positionH relativeFrom="margin">
              <wp:align>center</wp:align>
            </wp:positionH>
            <wp:positionV relativeFrom="paragraph">
              <wp:posOffset>213360</wp:posOffset>
            </wp:positionV>
            <wp:extent cx="6492240" cy="5013960"/>
            <wp:effectExtent l="0" t="0" r="3810" b="0"/>
            <wp:wrapTight wrapText="bothSides">
              <wp:wrapPolygon edited="0">
                <wp:start x="0" y="0"/>
                <wp:lineTo x="0" y="21502"/>
                <wp:lineTo x="21549" y="21502"/>
                <wp:lineTo x="21549" y="0"/>
                <wp:lineTo x="0" y="0"/>
              </wp:wrapPolygon>
            </wp:wrapTight>
            <wp:docPr id="169158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89829" name=""/>
                    <pic:cNvPicPr/>
                  </pic:nvPicPr>
                  <pic:blipFill>
                    <a:blip r:embed="rId41">
                      <a:extLst>
                        <a:ext uri="{28A0092B-C50C-407E-A947-70E740481C1C}">
                          <a14:useLocalDpi xmlns:a14="http://schemas.microsoft.com/office/drawing/2010/main" val="0"/>
                        </a:ext>
                      </a:extLst>
                    </a:blip>
                    <a:stretch>
                      <a:fillRect/>
                    </a:stretch>
                  </pic:blipFill>
                  <pic:spPr>
                    <a:xfrm>
                      <a:off x="0" y="0"/>
                      <a:ext cx="6492240" cy="5013960"/>
                    </a:xfrm>
                    <a:prstGeom prst="rect">
                      <a:avLst/>
                    </a:prstGeom>
                  </pic:spPr>
                </pic:pic>
              </a:graphicData>
            </a:graphic>
            <wp14:sizeRelH relativeFrom="margin">
              <wp14:pctWidth>0</wp14:pctWidth>
            </wp14:sizeRelH>
            <wp14:sizeRelV relativeFrom="margin">
              <wp14:pctHeight>0</wp14:pctHeight>
            </wp14:sizeRelV>
          </wp:anchor>
        </w:drawing>
      </w:r>
    </w:p>
    <w:p w14:paraId="724BCAE9" w14:textId="383D5A3E" w:rsidR="00A875A1" w:rsidRDefault="00A875A1" w:rsidP="00A875A1">
      <w:pPr>
        <w:pStyle w:val="ListParagraph"/>
        <w:spacing w:before="100" w:beforeAutospacing="1" w:after="100" w:afterAutospacing="1" w:line="240" w:lineRule="auto"/>
        <w:ind w:left="0"/>
        <w:rPr>
          <w:rFonts w:ascii="Times New Roman" w:eastAsia="Times New Roman" w:hAnsi="Times New Roman" w:cs="Times New Roman"/>
          <w:b/>
          <w:bCs/>
          <w:sz w:val="48"/>
          <w:szCs w:val="48"/>
          <w:lang w:eastAsia="en-IN"/>
        </w:rPr>
      </w:pPr>
    </w:p>
    <w:p w14:paraId="726F914D" w14:textId="25A98DAF" w:rsidR="00404C0A" w:rsidRDefault="00A875A1" w:rsidP="00A875A1">
      <w:pPr>
        <w:pStyle w:val="ListParagraph"/>
        <w:spacing w:before="100" w:beforeAutospacing="1" w:after="100" w:afterAutospacing="1" w:line="240" w:lineRule="auto"/>
        <w:ind w:left="0"/>
        <w:rPr>
          <w:rFonts w:ascii="Times New Roman" w:eastAsia="Times New Roman" w:hAnsi="Times New Roman" w:cs="Times New Roman"/>
          <w:b/>
          <w:bCs/>
          <w:sz w:val="48"/>
          <w:szCs w:val="48"/>
          <w:lang w:eastAsia="en-IN"/>
        </w:rPr>
      </w:pPr>
      <w:r w:rsidRPr="00A875A1">
        <w:rPr>
          <w:rFonts w:ascii="Times New Roman" w:eastAsia="Times New Roman" w:hAnsi="Times New Roman" w:cs="Times New Roman"/>
          <w:b/>
          <w:bCs/>
          <w:sz w:val="48"/>
          <w:szCs w:val="48"/>
          <w:lang w:eastAsia="en-IN"/>
        </w:rPr>
        <w:t>How does the choice of ranking system affect a university's international student enrolment?</w:t>
      </w:r>
    </w:p>
    <w:p w14:paraId="53080F9B" w14:textId="089CC565" w:rsidR="00A875A1" w:rsidRPr="00A875A1" w:rsidRDefault="00A875A1" w:rsidP="00A875A1">
      <w:pPr>
        <w:pStyle w:val="ListParagraph"/>
        <w:spacing w:before="100" w:beforeAutospacing="1" w:after="100" w:afterAutospacing="1" w:line="240" w:lineRule="auto"/>
        <w:ind w:left="0"/>
        <w:jc w:val="both"/>
        <w:rPr>
          <w:rFonts w:ascii="Times New Roman" w:eastAsia="Times New Roman" w:hAnsi="Times New Roman" w:cs="Times New Roman"/>
          <w:sz w:val="44"/>
          <w:szCs w:val="44"/>
          <w:lang w:eastAsia="en-IN"/>
        </w:rPr>
      </w:pPr>
      <w:r w:rsidRPr="00A875A1">
        <w:rPr>
          <w:rFonts w:ascii="Times New Roman" w:eastAsia="Times New Roman" w:hAnsi="Times New Roman" w:cs="Times New Roman"/>
          <w:sz w:val="44"/>
          <w:szCs w:val="44"/>
          <w:lang w:eastAsia="en-IN"/>
        </w:rPr>
        <w:t>The pie chart shows the distribution of international students across different ranking systems. The Shanghai Ranking has the highest percentage of international students (34%), followed closely by Times Higher Education (33%) and Cent</w:t>
      </w:r>
      <w:r>
        <w:rPr>
          <w:rFonts w:ascii="Times New Roman" w:eastAsia="Times New Roman" w:hAnsi="Times New Roman" w:cs="Times New Roman"/>
          <w:sz w:val="44"/>
          <w:szCs w:val="44"/>
          <w:lang w:eastAsia="en-IN"/>
        </w:rPr>
        <w:t>re</w:t>
      </w:r>
      <w:r w:rsidRPr="00A875A1">
        <w:rPr>
          <w:rFonts w:ascii="Times New Roman" w:eastAsia="Times New Roman" w:hAnsi="Times New Roman" w:cs="Times New Roman"/>
          <w:sz w:val="44"/>
          <w:szCs w:val="44"/>
          <w:lang w:eastAsia="en-IN"/>
        </w:rPr>
        <w:t xml:space="preserve"> for </w:t>
      </w:r>
      <w:r w:rsidRPr="00A875A1">
        <w:rPr>
          <w:rFonts w:ascii="Times New Roman" w:eastAsia="Times New Roman" w:hAnsi="Times New Roman" w:cs="Times New Roman"/>
          <w:sz w:val="44"/>
          <w:szCs w:val="44"/>
          <w:lang w:eastAsia="en-IN"/>
        </w:rPr>
        <w:lastRenderedPageBreak/>
        <w:t>World University Rankings (33%). This indicates that international student representation is fairly balanced across ranking systems, suggesting that universities ranked in different systems attract international students at similar rates. However, slight variations might be due to differences in ranking methodologies and regional preferences.</w:t>
      </w:r>
    </w:p>
    <w:p w14:paraId="7A198B6E" w14:textId="7246EF21" w:rsidR="00404C0A" w:rsidRPr="00C81841" w:rsidRDefault="00C81841" w:rsidP="00C81841">
      <w:pPr>
        <w:rPr>
          <w:rFonts w:ascii="Times New Roman" w:eastAsia="Times New Roman" w:hAnsi="Times New Roman" w:cs="Times New Roman"/>
          <w:b/>
          <w:bCs/>
          <w:sz w:val="56"/>
          <w:szCs w:val="56"/>
          <w:lang w:eastAsia="en-IN"/>
        </w:rPr>
      </w:pPr>
      <w:r w:rsidRPr="00A875A1">
        <w:rPr>
          <w:rFonts w:ascii="Times New Roman" w:eastAsia="Times New Roman" w:hAnsi="Times New Roman" w:cs="Times New Roman"/>
          <w:b/>
          <w:bCs/>
          <w:noProof/>
          <w:sz w:val="56"/>
          <w:szCs w:val="56"/>
          <w:lang w:eastAsia="en-IN"/>
        </w:rPr>
        <w:drawing>
          <wp:anchor distT="0" distB="0" distL="114300" distR="114300" simplePos="0" relativeHeight="251706368" behindDoc="1" locked="0" layoutInCell="1" allowOverlap="1" wp14:anchorId="6E8D4F56" wp14:editId="034F531A">
            <wp:simplePos x="0" y="0"/>
            <wp:positionH relativeFrom="margin">
              <wp:posOffset>-458470</wp:posOffset>
            </wp:positionH>
            <wp:positionV relativeFrom="paragraph">
              <wp:posOffset>514350</wp:posOffset>
            </wp:positionV>
            <wp:extent cx="6797040" cy="4983480"/>
            <wp:effectExtent l="0" t="0" r="3810" b="7620"/>
            <wp:wrapTight wrapText="bothSides">
              <wp:wrapPolygon edited="0">
                <wp:start x="0" y="0"/>
                <wp:lineTo x="0" y="21550"/>
                <wp:lineTo x="21552" y="21550"/>
                <wp:lineTo x="21552" y="0"/>
                <wp:lineTo x="0" y="0"/>
              </wp:wrapPolygon>
            </wp:wrapTight>
            <wp:docPr id="60886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62698" name=""/>
                    <pic:cNvPicPr/>
                  </pic:nvPicPr>
                  <pic:blipFill>
                    <a:blip r:embed="rId42">
                      <a:extLst>
                        <a:ext uri="{28A0092B-C50C-407E-A947-70E740481C1C}">
                          <a14:useLocalDpi xmlns:a14="http://schemas.microsoft.com/office/drawing/2010/main" val="0"/>
                        </a:ext>
                      </a:extLst>
                    </a:blip>
                    <a:stretch>
                      <a:fillRect/>
                    </a:stretch>
                  </pic:blipFill>
                  <pic:spPr>
                    <a:xfrm>
                      <a:off x="0" y="0"/>
                      <a:ext cx="6797040" cy="4983480"/>
                    </a:xfrm>
                    <a:prstGeom prst="rect">
                      <a:avLst/>
                    </a:prstGeom>
                  </pic:spPr>
                </pic:pic>
              </a:graphicData>
            </a:graphic>
            <wp14:sizeRelH relativeFrom="margin">
              <wp14:pctWidth>0</wp14:pctWidth>
            </wp14:sizeRelH>
            <wp14:sizeRelV relativeFrom="margin">
              <wp14:pctHeight>0</wp14:pctHeight>
            </wp14:sizeRelV>
          </wp:anchor>
        </w:drawing>
      </w:r>
      <w:r w:rsidR="00404C0A">
        <w:rPr>
          <w:rFonts w:ascii="Times New Roman" w:eastAsia="Times New Roman" w:hAnsi="Times New Roman" w:cs="Times New Roman"/>
          <w:b/>
          <w:bCs/>
          <w:sz w:val="56"/>
          <w:szCs w:val="56"/>
          <w:lang w:eastAsia="en-IN"/>
        </w:rPr>
        <w:br w:type="page"/>
      </w:r>
      <w:r w:rsidRPr="00C81841">
        <w:rPr>
          <w:rFonts w:ascii="Times New Roman" w:eastAsia="Times New Roman" w:hAnsi="Times New Roman" w:cs="Times New Roman"/>
          <w:b/>
          <w:bCs/>
          <w:sz w:val="48"/>
          <w:szCs w:val="48"/>
          <w:lang w:eastAsia="en-IN"/>
        </w:rPr>
        <w:lastRenderedPageBreak/>
        <w:t>Are there any criteria that have different weights in different ranking systems?</w:t>
      </w:r>
    </w:p>
    <w:p w14:paraId="1B6F5019" w14:textId="6D3B5E89" w:rsidR="00C81841" w:rsidRDefault="00D5496B" w:rsidP="00C81841">
      <w:pPr>
        <w:jc w:val="both"/>
        <w:rPr>
          <w:rFonts w:ascii="Times New Roman" w:eastAsia="Times New Roman" w:hAnsi="Times New Roman" w:cs="Times New Roman"/>
          <w:sz w:val="44"/>
          <w:szCs w:val="44"/>
          <w:lang w:eastAsia="en-IN"/>
        </w:rPr>
      </w:pPr>
      <w:r w:rsidRPr="00C81841">
        <w:rPr>
          <w:rFonts w:ascii="Times New Roman" w:eastAsia="Times New Roman" w:hAnsi="Times New Roman" w:cs="Times New Roman"/>
          <w:noProof/>
          <w:sz w:val="44"/>
          <w:szCs w:val="44"/>
          <w:lang w:eastAsia="en-IN"/>
        </w:rPr>
        <w:drawing>
          <wp:anchor distT="0" distB="0" distL="114300" distR="114300" simplePos="0" relativeHeight="251707392" behindDoc="1" locked="0" layoutInCell="1" allowOverlap="1" wp14:anchorId="7745DEAC" wp14:editId="5043B201">
            <wp:simplePos x="0" y="0"/>
            <wp:positionH relativeFrom="margin">
              <wp:posOffset>-563880</wp:posOffset>
            </wp:positionH>
            <wp:positionV relativeFrom="paragraph">
              <wp:posOffset>3969385</wp:posOffset>
            </wp:positionV>
            <wp:extent cx="6781800" cy="3904615"/>
            <wp:effectExtent l="0" t="0" r="0" b="635"/>
            <wp:wrapTight wrapText="bothSides">
              <wp:wrapPolygon edited="0">
                <wp:start x="0" y="0"/>
                <wp:lineTo x="0" y="21498"/>
                <wp:lineTo x="21539" y="21498"/>
                <wp:lineTo x="21539" y="0"/>
                <wp:lineTo x="0" y="0"/>
              </wp:wrapPolygon>
            </wp:wrapTight>
            <wp:docPr id="22781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7718" name=""/>
                    <pic:cNvPicPr/>
                  </pic:nvPicPr>
                  <pic:blipFill>
                    <a:blip r:embed="rId43">
                      <a:extLst>
                        <a:ext uri="{28A0092B-C50C-407E-A947-70E740481C1C}">
                          <a14:useLocalDpi xmlns:a14="http://schemas.microsoft.com/office/drawing/2010/main" val="0"/>
                        </a:ext>
                      </a:extLst>
                    </a:blip>
                    <a:stretch>
                      <a:fillRect/>
                    </a:stretch>
                  </pic:blipFill>
                  <pic:spPr>
                    <a:xfrm flipH="1">
                      <a:off x="0" y="0"/>
                      <a:ext cx="6781800" cy="3904615"/>
                    </a:xfrm>
                    <a:prstGeom prst="rect">
                      <a:avLst/>
                    </a:prstGeom>
                  </pic:spPr>
                </pic:pic>
              </a:graphicData>
            </a:graphic>
            <wp14:sizeRelH relativeFrom="margin">
              <wp14:pctWidth>0</wp14:pctWidth>
            </wp14:sizeRelH>
            <wp14:sizeRelV relativeFrom="margin">
              <wp14:pctHeight>0</wp14:pctHeight>
            </wp14:sizeRelV>
          </wp:anchor>
        </w:drawing>
      </w:r>
      <w:r w:rsidR="00C81841" w:rsidRPr="00C81841">
        <w:rPr>
          <w:rFonts w:ascii="Times New Roman" w:eastAsia="Times New Roman" w:hAnsi="Times New Roman" w:cs="Times New Roman"/>
          <w:sz w:val="44"/>
          <w:szCs w:val="44"/>
          <w:lang w:eastAsia="en-IN"/>
        </w:rPr>
        <w:t xml:space="preserve">The analysis highlights the growing emphasis on research output (Publications, Citations) and international factors in university rankings, while alumni-related criteria are less prioritized. To improve rankings, institutions should focus on enhancing research quality and impact, fostering international collaborations, and increasing global visibility. Additionally, maintaining strong teaching standards and institutional income can further bolster performance. By aligning strategies </w:t>
      </w:r>
      <w:r w:rsidR="00C81841" w:rsidRPr="00C81841">
        <w:rPr>
          <w:rFonts w:ascii="Times New Roman" w:eastAsia="Times New Roman" w:hAnsi="Times New Roman" w:cs="Times New Roman"/>
          <w:sz w:val="44"/>
          <w:szCs w:val="44"/>
          <w:lang w:eastAsia="en-IN"/>
        </w:rPr>
        <w:lastRenderedPageBreak/>
        <w:t>with these key criteria, universities can better position themselves in competitive rankings and attract top talent and funding.</w:t>
      </w:r>
    </w:p>
    <w:p w14:paraId="39A9771E" w14:textId="2CAFF31F" w:rsidR="006E0859" w:rsidRPr="00C81841" w:rsidRDefault="006E0859" w:rsidP="00C81841">
      <w:pPr>
        <w:jc w:val="both"/>
        <w:rPr>
          <w:rFonts w:ascii="Times New Roman" w:eastAsia="Times New Roman" w:hAnsi="Times New Roman" w:cs="Times New Roman"/>
          <w:sz w:val="44"/>
          <w:szCs w:val="44"/>
          <w:lang w:eastAsia="en-IN"/>
        </w:rPr>
      </w:pPr>
    </w:p>
    <w:p w14:paraId="6692A84F" w14:textId="77777777" w:rsidR="00D5496B" w:rsidRDefault="006E0859" w:rsidP="006E0859">
      <w:pPr>
        <w:rPr>
          <w:rFonts w:ascii="Times New Roman" w:eastAsia="Times New Roman" w:hAnsi="Times New Roman" w:cs="Times New Roman"/>
          <w:b/>
          <w:bCs/>
          <w:sz w:val="48"/>
          <w:szCs w:val="48"/>
          <w:lang w:eastAsia="en-IN"/>
        </w:rPr>
      </w:pPr>
      <w:r w:rsidRPr="006E0859">
        <w:rPr>
          <w:rFonts w:ascii="Times New Roman" w:eastAsia="Times New Roman" w:hAnsi="Times New Roman" w:cs="Times New Roman"/>
          <w:b/>
          <w:bCs/>
          <w:sz w:val="48"/>
          <w:szCs w:val="48"/>
          <w:lang w:eastAsia="en-IN"/>
        </w:rPr>
        <w:t>How have the weights of ranking criteria changed over time?</w:t>
      </w:r>
    </w:p>
    <w:p w14:paraId="2FE3858B" w14:textId="77777777" w:rsidR="00D5496B" w:rsidRDefault="00D5496B" w:rsidP="00D5496B">
      <w:pPr>
        <w:jc w:val="both"/>
        <w:rPr>
          <w:rFonts w:ascii="Times New Roman" w:eastAsia="Times New Roman" w:hAnsi="Times New Roman" w:cs="Times New Roman"/>
          <w:sz w:val="44"/>
          <w:szCs w:val="44"/>
          <w:lang w:eastAsia="en-IN"/>
        </w:rPr>
      </w:pPr>
      <w:r w:rsidRPr="00D5496B">
        <w:rPr>
          <w:rFonts w:ascii="Times New Roman" w:eastAsia="Times New Roman" w:hAnsi="Times New Roman" w:cs="Times New Roman"/>
          <w:sz w:val="44"/>
          <w:szCs w:val="44"/>
          <w:lang w:eastAsia="en-IN"/>
        </w:rPr>
        <w:t xml:space="preserve">The data reveals a clear shift in the weighting of ranking criteria over time, with a growing emphasis on research impact (Citations), internationalization (International), and institutional income (Income). Meanwhile, the importance of alumni-related factors (Alumni) has steadily declined. Criteria such as Awards, </w:t>
      </w:r>
      <w:proofErr w:type="spellStart"/>
      <w:r w:rsidRPr="00D5496B">
        <w:rPr>
          <w:rFonts w:ascii="Times New Roman" w:eastAsia="Times New Roman" w:hAnsi="Times New Roman" w:cs="Times New Roman"/>
          <w:sz w:val="44"/>
          <w:szCs w:val="44"/>
          <w:lang w:eastAsia="en-IN"/>
        </w:rPr>
        <w:t>HiCi</w:t>
      </w:r>
      <w:proofErr w:type="spellEnd"/>
      <w:r w:rsidRPr="00D5496B">
        <w:rPr>
          <w:rFonts w:ascii="Times New Roman" w:eastAsia="Times New Roman" w:hAnsi="Times New Roman" w:cs="Times New Roman"/>
          <w:sz w:val="44"/>
          <w:szCs w:val="44"/>
          <w:lang w:eastAsia="en-IN"/>
        </w:rPr>
        <w:t xml:space="preserve">, and Publications have remained relatively stable, indicating their consistent relevance. Additionally, Per Capita Performance (PCP), Research, and Teaching have shown fluctuations but generally increased in importance. These trends reflect a broader prioritization of research excellence, global engagement, and financial sustainability in </w:t>
      </w:r>
      <w:r w:rsidRPr="00D5496B">
        <w:rPr>
          <w:rFonts w:ascii="Times New Roman" w:eastAsia="Times New Roman" w:hAnsi="Times New Roman" w:cs="Times New Roman"/>
          <w:sz w:val="44"/>
          <w:szCs w:val="44"/>
          <w:lang w:eastAsia="en-IN"/>
        </w:rPr>
        <w:lastRenderedPageBreak/>
        <w:t xml:space="preserve">institutional rankings, while traditional factors like </w:t>
      </w:r>
      <w:r w:rsidRPr="00D5496B">
        <w:rPr>
          <w:rFonts w:ascii="Times New Roman" w:eastAsia="Times New Roman" w:hAnsi="Times New Roman" w:cs="Times New Roman"/>
          <w:b/>
          <w:bCs/>
          <w:noProof/>
          <w:sz w:val="56"/>
          <w:szCs w:val="56"/>
          <w:lang w:eastAsia="en-IN"/>
        </w:rPr>
        <w:drawing>
          <wp:anchor distT="0" distB="0" distL="114300" distR="114300" simplePos="0" relativeHeight="251708416" behindDoc="1" locked="0" layoutInCell="1" allowOverlap="1" wp14:anchorId="5A4647AA" wp14:editId="56CC4228">
            <wp:simplePos x="0" y="0"/>
            <wp:positionH relativeFrom="margin">
              <wp:align>center</wp:align>
            </wp:positionH>
            <wp:positionV relativeFrom="paragraph">
              <wp:posOffset>1097280</wp:posOffset>
            </wp:positionV>
            <wp:extent cx="6370320" cy="3794760"/>
            <wp:effectExtent l="0" t="0" r="0" b="0"/>
            <wp:wrapTight wrapText="bothSides">
              <wp:wrapPolygon edited="0">
                <wp:start x="0" y="0"/>
                <wp:lineTo x="0" y="21470"/>
                <wp:lineTo x="21510" y="21470"/>
                <wp:lineTo x="21510" y="0"/>
                <wp:lineTo x="0" y="0"/>
              </wp:wrapPolygon>
            </wp:wrapTight>
            <wp:docPr id="101684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48017" name=""/>
                    <pic:cNvPicPr/>
                  </pic:nvPicPr>
                  <pic:blipFill>
                    <a:blip r:embed="rId44">
                      <a:extLst>
                        <a:ext uri="{28A0092B-C50C-407E-A947-70E740481C1C}">
                          <a14:useLocalDpi xmlns:a14="http://schemas.microsoft.com/office/drawing/2010/main" val="0"/>
                        </a:ext>
                      </a:extLst>
                    </a:blip>
                    <a:stretch>
                      <a:fillRect/>
                    </a:stretch>
                  </pic:blipFill>
                  <pic:spPr>
                    <a:xfrm>
                      <a:off x="0" y="0"/>
                      <a:ext cx="6370320" cy="3794760"/>
                    </a:xfrm>
                    <a:prstGeom prst="rect">
                      <a:avLst/>
                    </a:prstGeom>
                  </pic:spPr>
                </pic:pic>
              </a:graphicData>
            </a:graphic>
            <wp14:sizeRelH relativeFrom="margin">
              <wp14:pctWidth>0</wp14:pctWidth>
            </wp14:sizeRelH>
            <wp14:sizeRelV relativeFrom="margin">
              <wp14:pctHeight>0</wp14:pctHeight>
            </wp14:sizeRelV>
          </wp:anchor>
        </w:drawing>
      </w:r>
      <w:r w:rsidRPr="00D5496B">
        <w:rPr>
          <w:rFonts w:ascii="Times New Roman" w:eastAsia="Times New Roman" w:hAnsi="Times New Roman" w:cs="Times New Roman"/>
          <w:sz w:val="44"/>
          <w:szCs w:val="44"/>
          <w:lang w:eastAsia="en-IN"/>
        </w:rPr>
        <w:t>alumni influence are becoming less significant.</w:t>
      </w:r>
    </w:p>
    <w:p w14:paraId="42520B2F" w14:textId="77777777" w:rsidR="00D5496B" w:rsidRDefault="00D5496B" w:rsidP="00D5496B">
      <w:pPr>
        <w:jc w:val="both"/>
        <w:rPr>
          <w:rFonts w:ascii="Times New Roman" w:eastAsia="Times New Roman" w:hAnsi="Times New Roman" w:cs="Times New Roman"/>
          <w:sz w:val="44"/>
          <w:szCs w:val="44"/>
          <w:lang w:eastAsia="en-IN"/>
        </w:rPr>
      </w:pPr>
    </w:p>
    <w:p w14:paraId="18309A89" w14:textId="77777777" w:rsidR="00D5496B" w:rsidRDefault="00D5496B" w:rsidP="00D5496B">
      <w:pPr>
        <w:jc w:val="both"/>
        <w:rPr>
          <w:rFonts w:ascii="Times New Roman" w:eastAsia="Times New Roman" w:hAnsi="Times New Roman" w:cs="Times New Roman"/>
          <w:b/>
          <w:bCs/>
          <w:sz w:val="48"/>
          <w:szCs w:val="48"/>
          <w:lang w:eastAsia="en-IN"/>
        </w:rPr>
      </w:pPr>
      <w:r w:rsidRPr="00D5496B">
        <w:rPr>
          <w:rFonts w:ascii="Times New Roman" w:eastAsia="Times New Roman" w:hAnsi="Times New Roman" w:cs="Times New Roman"/>
          <w:b/>
          <w:bCs/>
          <w:sz w:val="48"/>
          <w:szCs w:val="48"/>
          <w:lang w:eastAsia="en-IN"/>
        </w:rPr>
        <w:t>Is there a relationship between a university's score and the student-staff ratio?</w:t>
      </w:r>
    </w:p>
    <w:p w14:paraId="3BC9A139" w14:textId="7643FEA6" w:rsidR="00D5496B" w:rsidRDefault="00D5496B" w:rsidP="00D5496B">
      <w:pPr>
        <w:jc w:val="both"/>
        <w:rPr>
          <w:rFonts w:ascii="Times New Roman" w:eastAsia="Times New Roman" w:hAnsi="Times New Roman" w:cs="Times New Roman"/>
          <w:sz w:val="44"/>
          <w:szCs w:val="44"/>
          <w:lang w:eastAsia="en-IN"/>
        </w:rPr>
      </w:pPr>
      <w:r w:rsidRPr="00D5496B">
        <w:rPr>
          <w:rFonts w:ascii="Times New Roman" w:eastAsia="Times New Roman" w:hAnsi="Times New Roman" w:cs="Times New Roman"/>
          <w:sz w:val="44"/>
          <w:szCs w:val="44"/>
          <w:lang w:eastAsia="en-IN"/>
        </w:rPr>
        <w:t xml:space="preserve">The analysis of the relationship between university scores and student-staff ratios reveals a weak negative correlation. Universities with lower student-staff ratios generally achieve higher scores, indicating that better faculty availability may contribute to improved academic performance. </w:t>
      </w:r>
      <w:r w:rsidRPr="00D5496B">
        <w:rPr>
          <w:rFonts w:ascii="Times New Roman" w:eastAsia="Times New Roman" w:hAnsi="Times New Roman" w:cs="Times New Roman"/>
          <w:sz w:val="44"/>
          <w:szCs w:val="44"/>
          <w:lang w:eastAsia="en-IN"/>
        </w:rPr>
        <w:lastRenderedPageBreak/>
        <w:t xml:space="preserve">However, the spread of data points suggests that student-staff ratio alone is not a definitive factor in determining university rankings, as universities with similar ratios show varying scores. The presence of outliers further emphasizes that other ranking criteria, such as research output, funding, and international reputation, may have a more significant impact. Overall, while a lower student-staff ratio may benefit a university’s score, it is not </w:t>
      </w:r>
      <w:r w:rsidRPr="00D5496B">
        <w:rPr>
          <w:rFonts w:ascii="Times New Roman" w:eastAsia="Times New Roman" w:hAnsi="Times New Roman" w:cs="Times New Roman"/>
          <w:noProof/>
          <w:sz w:val="44"/>
          <w:szCs w:val="44"/>
          <w:lang w:eastAsia="en-IN"/>
        </w:rPr>
        <w:drawing>
          <wp:anchor distT="0" distB="0" distL="114300" distR="114300" simplePos="0" relativeHeight="251709440" behindDoc="1" locked="0" layoutInCell="1" allowOverlap="1" wp14:anchorId="7678CAB6" wp14:editId="4D4E9B9C">
            <wp:simplePos x="0" y="0"/>
            <wp:positionH relativeFrom="margin">
              <wp:align>right</wp:align>
            </wp:positionH>
            <wp:positionV relativeFrom="paragraph">
              <wp:posOffset>4221480</wp:posOffset>
            </wp:positionV>
            <wp:extent cx="5929630" cy="4481195"/>
            <wp:effectExtent l="0" t="0" r="0" b="0"/>
            <wp:wrapTight wrapText="bothSides">
              <wp:wrapPolygon edited="0">
                <wp:start x="0" y="0"/>
                <wp:lineTo x="0" y="21487"/>
                <wp:lineTo x="21512" y="21487"/>
                <wp:lineTo x="21512" y="0"/>
                <wp:lineTo x="0" y="0"/>
              </wp:wrapPolygon>
            </wp:wrapTight>
            <wp:docPr id="33223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35603" name=""/>
                    <pic:cNvPicPr/>
                  </pic:nvPicPr>
                  <pic:blipFill>
                    <a:blip r:embed="rId45">
                      <a:extLst>
                        <a:ext uri="{28A0092B-C50C-407E-A947-70E740481C1C}">
                          <a14:useLocalDpi xmlns:a14="http://schemas.microsoft.com/office/drawing/2010/main" val="0"/>
                        </a:ext>
                      </a:extLst>
                    </a:blip>
                    <a:stretch>
                      <a:fillRect/>
                    </a:stretch>
                  </pic:blipFill>
                  <pic:spPr>
                    <a:xfrm>
                      <a:off x="0" y="0"/>
                      <a:ext cx="5929630" cy="4481195"/>
                    </a:xfrm>
                    <a:prstGeom prst="rect">
                      <a:avLst/>
                    </a:prstGeom>
                  </pic:spPr>
                </pic:pic>
              </a:graphicData>
            </a:graphic>
            <wp14:sizeRelH relativeFrom="margin">
              <wp14:pctWidth>0</wp14:pctWidth>
            </wp14:sizeRelH>
            <wp14:sizeRelV relativeFrom="margin">
              <wp14:pctHeight>0</wp14:pctHeight>
            </wp14:sizeRelV>
          </wp:anchor>
        </w:drawing>
      </w:r>
      <w:r w:rsidRPr="00D5496B">
        <w:rPr>
          <w:rFonts w:ascii="Times New Roman" w:eastAsia="Times New Roman" w:hAnsi="Times New Roman" w:cs="Times New Roman"/>
          <w:sz w:val="44"/>
          <w:szCs w:val="44"/>
          <w:lang w:eastAsia="en-IN"/>
        </w:rPr>
        <w:t>the sole determinant of ranking performance.</w:t>
      </w:r>
    </w:p>
    <w:p w14:paraId="36D87644" w14:textId="77777777" w:rsidR="00ED41D3" w:rsidRDefault="00ED41D3" w:rsidP="00D5496B">
      <w:pPr>
        <w:jc w:val="both"/>
        <w:rPr>
          <w:rFonts w:ascii="Times New Roman" w:eastAsia="Times New Roman" w:hAnsi="Times New Roman" w:cs="Times New Roman"/>
          <w:b/>
          <w:bCs/>
          <w:sz w:val="48"/>
          <w:szCs w:val="48"/>
          <w:lang w:eastAsia="en-IN"/>
        </w:rPr>
      </w:pPr>
      <w:r w:rsidRPr="00ED41D3">
        <w:rPr>
          <w:rFonts w:ascii="Times New Roman" w:eastAsia="Times New Roman" w:hAnsi="Times New Roman" w:cs="Times New Roman"/>
          <w:b/>
          <w:bCs/>
          <w:sz w:val="48"/>
          <w:szCs w:val="48"/>
          <w:lang w:eastAsia="en-IN"/>
        </w:rPr>
        <w:lastRenderedPageBreak/>
        <w:t>How does the number of female students differ among universities?</w:t>
      </w:r>
    </w:p>
    <w:p w14:paraId="129E0A49" w14:textId="77777777" w:rsidR="00034203" w:rsidRDefault="00ED41D3" w:rsidP="00D5496B">
      <w:pPr>
        <w:jc w:val="both"/>
        <w:rPr>
          <w:rFonts w:ascii="Times New Roman" w:eastAsia="Times New Roman" w:hAnsi="Times New Roman" w:cs="Times New Roman"/>
          <w:sz w:val="44"/>
          <w:szCs w:val="44"/>
          <w:lang w:eastAsia="en-IN"/>
        </w:rPr>
      </w:pPr>
      <w:r w:rsidRPr="00ED41D3">
        <w:rPr>
          <w:rFonts w:ascii="Times New Roman" w:eastAsia="Times New Roman" w:hAnsi="Times New Roman" w:cs="Times New Roman"/>
          <w:sz w:val="44"/>
          <w:szCs w:val="44"/>
          <w:lang w:eastAsia="en-IN"/>
        </w:rPr>
        <w:t>The comparison of female student enrolment across universities shows significant variation in the number of female students enrolled. Some universities have a relatively higher average female student population, while others have a much lower representation. This suggests that factors such as university size, location, academic programs, and institutional policies may influence female enrolment rates. The presence of universities with notably high female student numbers indicates that some institutions attract a larger proportion of female students, possibly due to specialized programs or a higher overall student intake.</w:t>
      </w:r>
    </w:p>
    <w:p w14:paraId="529B66DC" w14:textId="19A4463B" w:rsidR="00404C0A" w:rsidRPr="00ED41D3" w:rsidRDefault="00034203" w:rsidP="00D5496B">
      <w:pPr>
        <w:jc w:val="both"/>
        <w:rPr>
          <w:rFonts w:ascii="Times New Roman" w:eastAsia="Times New Roman" w:hAnsi="Times New Roman" w:cs="Times New Roman"/>
          <w:sz w:val="44"/>
          <w:szCs w:val="44"/>
          <w:lang w:eastAsia="en-IN"/>
        </w:rPr>
      </w:pPr>
      <w:r w:rsidRPr="00034203">
        <w:rPr>
          <w:rFonts w:ascii="Times New Roman" w:eastAsia="Times New Roman" w:hAnsi="Times New Roman" w:cs="Times New Roman"/>
          <w:noProof/>
          <w:sz w:val="44"/>
          <w:szCs w:val="44"/>
          <w:lang w:eastAsia="en-IN"/>
        </w:rPr>
        <w:drawing>
          <wp:inline distT="0" distB="0" distL="0" distR="0" wp14:anchorId="4E270EA3" wp14:editId="31714B95">
            <wp:extent cx="5731510" cy="2595245"/>
            <wp:effectExtent l="0" t="0" r="2540" b="0"/>
            <wp:docPr id="25740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8580" name=""/>
                    <pic:cNvPicPr/>
                  </pic:nvPicPr>
                  <pic:blipFill>
                    <a:blip r:embed="rId46"/>
                    <a:stretch>
                      <a:fillRect/>
                    </a:stretch>
                  </pic:blipFill>
                  <pic:spPr>
                    <a:xfrm>
                      <a:off x="0" y="0"/>
                      <a:ext cx="5731510" cy="2595245"/>
                    </a:xfrm>
                    <a:prstGeom prst="rect">
                      <a:avLst/>
                    </a:prstGeom>
                  </pic:spPr>
                </pic:pic>
              </a:graphicData>
            </a:graphic>
          </wp:inline>
        </w:drawing>
      </w:r>
      <w:r w:rsidR="00404C0A" w:rsidRPr="00ED41D3">
        <w:rPr>
          <w:rFonts w:ascii="Times New Roman" w:eastAsia="Times New Roman" w:hAnsi="Times New Roman" w:cs="Times New Roman"/>
          <w:sz w:val="44"/>
          <w:szCs w:val="44"/>
          <w:lang w:eastAsia="en-IN"/>
        </w:rPr>
        <w:br w:type="page"/>
      </w:r>
    </w:p>
    <w:p w14:paraId="66DDE944" w14:textId="4FCF3854" w:rsidR="00404C0A" w:rsidRDefault="00034203" w:rsidP="00034203">
      <w:pPr>
        <w:pStyle w:val="ListParagraph"/>
        <w:spacing w:before="100" w:beforeAutospacing="1" w:after="100" w:afterAutospacing="1" w:line="240" w:lineRule="auto"/>
        <w:ind w:left="0"/>
        <w:rPr>
          <w:rFonts w:ascii="Times New Roman" w:eastAsia="Times New Roman" w:hAnsi="Times New Roman" w:cs="Times New Roman"/>
          <w:b/>
          <w:bCs/>
          <w:sz w:val="48"/>
          <w:szCs w:val="48"/>
          <w:lang w:eastAsia="en-IN"/>
        </w:rPr>
      </w:pPr>
      <w:r w:rsidRPr="00034203">
        <w:rPr>
          <w:rFonts w:ascii="Times New Roman" w:eastAsia="Times New Roman" w:hAnsi="Times New Roman" w:cs="Times New Roman"/>
          <w:b/>
          <w:bCs/>
          <w:sz w:val="48"/>
          <w:szCs w:val="48"/>
          <w:lang w:eastAsia="en-IN"/>
        </w:rPr>
        <w:lastRenderedPageBreak/>
        <w:t>What is the distribution of universities across different countries?</w:t>
      </w:r>
    </w:p>
    <w:p w14:paraId="028CA90A" w14:textId="77777777" w:rsidR="00034203" w:rsidRDefault="00034203" w:rsidP="00034203">
      <w:pPr>
        <w:pStyle w:val="ListParagraph"/>
        <w:spacing w:before="100" w:beforeAutospacing="1" w:after="100" w:afterAutospacing="1" w:line="240" w:lineRule="auto"/>
        <w:ind w:left="0"/>
        <w:rPr>
          <w:rFonts w:ascii="Times New Roman" w:eastAsia="Times New Roman" w:hAnsi="Times New Roman" w:cs="Times New Roman"/>
          <w:b/>
          <w:bCs/>
          <w:sz w:val="48"/>
          <w:szCs w:val="48"/>
          <w:lang w:eastAsia="en-IN"/>
        </w:rPr>
      </w:pPr>
    </w:p>
    <w:p w14:paraId="08B1A7D4" w14:textId="77777777" w:rsidR="00034203" w:rsidRDefault="00034203" w:rsidP="00034203">
      <w:pPr>
        <w:pStyle w:val="ListParagraph"/>
        <w:spacing w:before="100" w:beforeAutospacing="1" w:after="100" w:afterAutospacing="1" w:line="240" w:lineRule="auto"/>
        <w:ind w:left="0"/>
        <w:jc w:val="both"/>
        <w:rPr>
          <w:rFonts w:ascii="Times New Roman" w:eastAsia="Times New Roman" w:hAnsi="Times New Roman" w:cs="Times New Roman"/>
          <w:sz w:val="44"/>
          <w:szCs w:val="44"/>
          <w:lang w:eastAsia="en-IN"/>
        </w:rPr>
      </w:pPr>
      <w:r w:rsidRPr="00034203">
        <w:rPr>
          <w:rFonts w:ascii="Times New Roman" w:eastAsia="Times New Roman" w:hAnsi="Times New Roman" w:cs="Times New Roman"/>
          <w:sz w:val="44"/>
          <w:szCs w:val="44"/>
          <w:lang w:eastAsia="en-IN"/>
        </w:rPr>
        <w:t>The analysis of university distribution by country reveals a significant disparity in the number of ranked universities worldwide.</w:t>
      </w:r>
    </w:p>
    <w:p w14:paraId="7A781B8C" w14:textId="53D76104" w:rsidR="00034203" w:rsidRDefault="00034203" w:rsidP="00034203">
      <w:pPr>
        <w:pStyle w:val="ListParagraph"/>
        <w:spacing w:before="100" w:beforeAutospacing="1" w:after="100" w:afterAutospacing="1" w:line="240" w:lineRule="auto"/>
        <w:ind w:left="0"/>
        <w:jc w:val="both"/>
        <w:rPr>
          <w:rFonts w:ascii="Times New Roman" w:eastAsia="Times New Roman" w:hAnsi="Times New Roman" w:cs="Times New Roman"/>
          <w:sz w:val="44"/>
          <w:szCs w:val="44"/>
          <w:lang w:eastAsia="en-IN"/>
        </w:rPr>
      </w:pPr>
      <w:r w:rsidRPr="00034203">
        <w:rPr>
          <w:rFonts w:ascii="Times New Roman" w:eastAsia="Times New Roman" w:hAnsi="Times New Roman" w:cs="Times New Roman"/>
          <w:sz w:val="44"/>
          <w:szCs w:val="44"/>
          <w:lang w:eastAsia="en-IN"/>
        </w:rPr>
        <w:t xml:space="preserve"> </w:t>
      </w:r>
    </w:p>
    <w:p w14:paraId="096A7356" w14:textId="77777777" w:rsidR="00034203" w:rsidRDefault="00034203" w:rsidP="00034203">
      <w:pPr>
        <w:pStyle w:val="ListParagraph"/>
        <w:spacing w:before="100" w:beforeAutospacing="1" w:after="100" w:afterAutospacing="1" w:line="240" w:lineRule="auto"/>
        <w:ind w:left="0"/>
        <w:jc w:val="both"/>
        <w:rPr>
          <w:rFonts w:ascii="Times New Roman" w:eastAsia="Times New Roman" w:hAnsi="Times New Roman" w:cs="Times New Roman"/>
          <w:sz w:val="44"/>
          <w:szCs w:val="44"/>
          <w:lang w:eastAsia="en-IN"/>
        </w:rPr>
      </w:pPr>
      <w:r w:rsidRPr="00034203">
        <w:rPr>
          <w:rFonts w:ascii="Times New Roman" w:eastAsia="Times New Roman" w:hAnsi="Times New Roman" w:cs="Times New Roman"/>
          <w:sz w:val="44"/>
          <w:szCs w:val="44"/>
          <w:lang w:eastAsia="en-IN"/>
        </w:rPr>
        <w:t xml:space="preserve">The United States leads with 273 universities, far ahead of other nations, emphasizing its dominance in global higher education. China (96), the United Kingdom (89), and Japan (81) also have a strong presence, followed by Germany and France (68 each), Italy (54), and Spain (43), highlighting Europe’s major role in academia. North America is largely represented by the U.S. and Canada (37), while Asia sees strong representation from China, Japan, and South Korea (37). Brazil (27) emerges as the leader in Latin America, while India (22) and Turkey (15) indicate growing academic influence and 11 </w:t>
      </w:r>
      <w:proofErr w:type="gramStart"/>
      <w:r>
        <w:rPr>
          <w:rFonts w:ascii="Times New Roman" w:eastAsia="Times New Roman" w:hAnsi="Times New Roman" w:cs="Times New Roman"/>
          <w:sz w:val="44"/>
          <w:szCs w:val="44"/>
          <w:lang w:eastAsia="en-IN"/>
        </w:rPr>
        <w:t>c</w:t>
      </w:r>
      <w:r w:rsidRPr="00034203">
        <w:rPr>
          <w:rFonts w:ascii="Times New Roman" w:eastAsia="Times New Roman" w:hAnsi="Times New Roman" w:cs="Times New Roman"/>
          <w:sz w:val="44"/>
          <w:szCs w:val="44"/>
          <w:lang w:eastAsia="en-IN"/>
        </w:rPr>
        <w:t>ountry</w:t>
      </w:r>
      <w:proofErr w:type="gramEnd"/>
      <w:r w:rsidRPr="00034203">
        <w:rPr>
          <w:rFonts w:ascii="Times New Roman" w:eastAsia="Times New Roman" w:hAnsi="Times New Roman" w:cs="Times New Roman"/>
          <w:sz w:val="44"/>
          <w:szCs w:val="44"/>
          <w:lang w:eastAsia="en-IN"/>
        </w:rPr>
        <w:t xml:space="preserve"> have only 1 </w:t>
      </w:r>
      <w:proofErr w:type="gramStart"/>
      <w:r w:rsidRPr="00034203">
        <w:rPr>
          <w:rFonts w:ascii="Times New Roman" w:eastAsia="Times New Roman" w:hAnsi="Times New Roman" w:cs="Times New Roman"/>
          <w:sz w:val="44"/>
          <w:szCs w:val="44"/>
          <w:lang w:eastAsia="en-IN"/>
        </w:rPr>
        <w:t>universities</w:t>
      </w:r>
      <w:proofErr w:type="gramEnd"/>
      <w:r w:rsidRPr="00034203">
        <w:rPr>
          <w:rFonts w:ascii="Times New Roman" w:eastAsia="Times New Roman" w:hAnsi="Times New Roman" w:cs="Times New Roman"/>
          <w:sz w:val="44"/>
          <w:szCs w:val="44"/>
          <w:lang w:eastAsia="en-IN"/>
        </w:rPr>
        <w:t xml:space="preserve"> in each.</w:t>
      </w:r>
    </w:p>
    <w:p w14:paraId="7A5A8358" w14:textId="32E4AA6A" w:rsidR="00034203" w:rsidRDefault="00034203" w:rsidP="00034203">
      <w:pPr>
        <w:pStyle w:val="ListParagraph"/>
        <w:spacing w:before="100" w:beforeAutospacing="1" w:after="100" w:afterAutospacing="1" w:line="240" w:lineRule="auto"/>
        <w:ind w:left="0"/>
        <w:jc w:val="both"/>
        <w:rPr>
          <w:rFonts w:ascii="Times New Roman" w:eastAsia="Times New Roman" w:hAnsi="Times New Roman" w:cs="Times New Roman"/>
          <w:sz w:val="44"/>
          <w:szCs w:val="44"/>
          <w:lang w:eastAsia="en-IN"/>
        </w:rPr>
      </w:pPr>
      <w:r w:rsidRPr="00034203">
        <w:rPr>
          <w:rFonts w:ascii="Times New Roman" w:eastAsia="Times New Roman" w:hAnsi="Times New Roman" w:cs="Times New Roman"/>
          <w:sz w:val="44"/>
          <w:szCs w:val="44"/>
          <w:lang w:eastAsia="en-IN"/>
        </w:rPr>
        <w:t xml:space="preserve"> </w:t>
      </w:r>
    </w:p>
    <w:p w14:paraId="1BF1D737" w14:textId="33C96E5A" w:rsidR="00034203" w:rsidRPr="00034203" w:rsidRDefault="00034203" w:rsidP="00034203">
      <w:pPr>
        <w:pStyle w:val="ListParagraph"/>
        <w:spacing w:before="100" w:beforeAutospacing="1" w:after="100" w:afterAutospacing="1" w:line="240" w:lineRule="auto"/>
        <w:ind w:left="0"/>
        <w:jc w:val="both"/>
        <w:rPr>
          <w:rFonts w:ascii="Times New Roman" w:eastAsia="Times New Roman" w:hAnsi="Times New Roman" w:cs="Times New Roman"/>
          <w:sz w:val="44"/>
          <w:szCs w:val="44"/>
          <w:lang w:eastAsia="en-IN"/>
        </w:rPr>
      </w:pPr>
      <w:r w:rsidRPr="00034203">
        <w:rPr>
          <w:rFonts w:ascii="Times New Roman" w:eastAsia="Times New Roman" w:hAnsi="Times New Roman" w:cs="Times New Roman"/>
          <w:sz w:val="44"/>
          <w:szCs w:val="44"/>
          <w:lang w:eastAsia="en-IN"/>
        </w:rPr>
        <w:t xml:space="preserve">The data suggests that established education systems in developed nations continue to dominate rankings, while emerging economies have room for expansion, underscoring the need for further </w:t>
      </w:r>
      <w:r w:rsidRPr="00034203">
        <w:rPr>
          <w:rFonts w:ascii="Times New Roman" w:eastAsia="Times New Roman" w:hAnsi="Times New Roman" w:cs="Times New Roman"/>
          <w:sz w:val="44"/>
          <w:szCs w:val="44"/>
          <w:lang w:eastAsia="en-IN"/>
        </w:rPr>
        <w:lastRenderedPageBreak/>
        <w:t xml:space="preserve">investment in higher education to increase global </w:t>
      </w:r>
      <w:r w:rsidRPr="00034203">
        <w:rPr>
          <w:rFonts w:ascii="Times New Roman" w:eastAsia="Times New Roman" w:hAnsi="Times New Roman" w:cs="Times New Roman"/>
          <w:noProof/>
          <w:sz w:val="44"/>
          <w:szCs w:val="44"/>
          <w:lang w:eastAsia="en-IN"/>
        </w:rPr>
        <w:drawing>
          <wp:anchor distT="0" distB="0" distL="114300" distR="114300" simplePos="0" relativeHeight="251710464" behindDoc="1" locked="0" layoutInCell="1" allowOverlap="1" wp14:anchorId="6A3B8558" wp14:editId="12C5E82A">
            <wp:simplePos x="0" y="0"/>
            <wp:positionH relativeFrom="margin">
              <wp:align>right</wp:align>
            </wp:positionH>
            <wp:positionV relativeFrom="paragraph">
              <wp:posOffset>838200</wp:posOffset>
            </wp:positionV>
            <wp:extent cx="5730240" cy="4617720"/>
            <wp:effectExtent l="0" t="0" r="3810" b="0"/>
            <wp:wrapTight wrapText="bothSides">
              <wp:wrapPolygon edited="0">
                <wp:start x="0" y="0"/>
                <wp:lineTo x="0" y="21475"/>
                <wp:lineTo x="21543" y="21475"/>
                <wp:lineTo x="21543" y="0"/>
                <wp:lineTo x="0" y="0"/>
              </wp:wrapPolygon>
            </wp:wrapTight>
            <wp:docPr id="180926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69969" name=""/>
                    <pic:cNvPicPr/>
                  </pic:nvPicPr>
                  <pic:blipFill>
                    <a:blip r:embed="rId47">
                      <a:extLst>
                        <a:ext uri="{28A0092B-C50C-407E-A947-70E740481C1C}">
                          <a14:useLocalDpi xmlns:a14="http://schemas.microsoft.com/office/drawing/2010/main" val="0"/>
                        </a:ext>
                      </a:extLst>
                    </a:blip>
                    <a:stretch>
                      <a:fillRect/>
                    </a:stretch>
                  </pic:blipFill>
                  <pic:spPr>
                    <a:xfrm>
                      <a:off x="0" y="0"/>
                      <a:ext cx="5730240" cy="4617720"/>
                    </a:xfrm>
                    <a:prstGeom prst="rect">
                      <a:avLst/>
                    </a:prstGeom>
                  </pic:spPr>
                </pic:pic>
              </a:graphicData>
            </a:graphic>
            <wp14:sizeRelH relativeFrom="margin">
              <wp14:pctWidth>0</wp14:pctWidth>
            </wp14:sizeRelH>
            <wp14:sizeRelV relativeFrom="margin">
              <wp14:pctHeight>0</wp14:pctHeight>
            </wp14:sizeRelV>
          </wp:anchor>
        </w:drawing>
      </w:r>
      <w:r w:rsidRPr="00034203">
        <w:rPr>
          <w:rFonts w:ascii="Times New Roman" w:eastAsia="Times New Roman" w:hAnsi="Times New Roman" w:cs="Times New Roman"/>
          <w:sz w:val="44"/>
          <w:szCs w:val="44"/>
          <w:lang w:eastAsia="en-IN"/>
        </w:rPr>
        <w:t>representation.</w:t>
      </w:r>
      <w:r w:rsidRPr="00034203">
        <w:rPr>
          <w:noProof/>
        </w:rPr>
        <w:t xml:space="preserve"> </w:t>
      </w:r>
    </w:p>
    <w:p w14:paraId="7000AA84" w14:textId="288C91FD" w:rsidR="00034203" w:rsidRDefault="00034203">
      <w:pPr>
        <w:rPr>
          <w:rFonts w:ascii="Times New Roman" w:eastAsia="Times New Roman" w:hAnsi="Times New Roman" w:cs="Times New Roman"/>
          <w:b/>
          <w:bCs/>
          <w:sz w:val="48"/>
          <w:szCs w:val="48"/>
          <w:lang w:eastAsia="en-IN"/>
        </w:rPr>
      </w:pPr>
    </w:p>
    <w:p w14:paraId="3C48374B" w14:textId="2AE00A87" w:rsidR="00404C0A" w:rsidRDefault="00034203">
      <w:pPr>
        <w:rPr>
          <w:rFonts w:ascii="Times New Roman" w:eastAsia="Times New Roman" w:hAnsi="Times New Roman" w:cs="Times New Roman"/>
          <w:b/>
          <w:bCs/>
          <w:sz w:val="48"/>
          <w:szCs w:val="48"/>
          <w:lang w:eastAsia="en-IN"/>
        </w:rPr>
      </w:pPr>
      <w:r w:rsidRPr="00034203">
        <w:rPr>
          <w:rFonts w:ascii="Times New Roman" w:eastAsia="Times New Roman" w:hAnsi="Times New Roman" w:cs="Times New Roman"/>
          <w:b/>
          <w:bCs/>
          <w:sz w:val="48"/>
          <w:szCs w:val="48"/>
          <w:lang w:eastAsia="en-IN"/>
        </w:rPr>
        <w:t>How has the ranking of universities changed over the years?</w:t>
      </w:r>
    </w:p>
    <w:p w14:paraId="7AC98CF9" w14:textId="3B8A3C6C" w:rsidR="00A37B99" w:rsidRPr="004030AC" w:rsidRDefault="004030AC" w:rsidP="004030AC">
      <w:pPr>
        <w:jc w:val="both"/>
        <w:rPr>
          <w:rFonts w:ascii="Times New Roman" w:eastAsia="Times New Roman" w:hAnsi="Times New Roman" w:cs="Times New Roman"/>
          <w:sz w:val="44"/>
          <w:szCs w:val="44"/>
          <w:lang w:eastAsia="en-IN"/>
        </w:rPr>
      </w:pPr>
      <w:r w:rsidRPr="004030AC">
        <w:rPr>
          <w:rFonts w:ascii="Times New Roman" w:eastAsia="Times New Roman" w:hAnsi="Times New Roman" w:cs="Times New Roman"/>
          <w:sz w:val="44"/>
          <w:szCs w:val="44"/>
          <w:lang w:eastAsia="en-IN"/>
        </w:rPr>
        <w:t xml:space="preserve">University rankings have fluctuated significantly over the years, with some institutions improving while others declined. Alexandria University saw the highest rise, gaining 510.33 points in 2014, </w:t>
      </w:r>
      <w:r w:rsidRPr="004030AC">
        <w:rPr>
          <w:rFonts w:ascii="Times New Roman" w:eastAsia="Times New Roman" w:hAnsi="Times New Roman" w:cs="Times New Roman"/>
          <w:sz w:val="44"/>
          <w:szCs w:val="44"/>
          <w:lang w:eastAsia="en-IN"/>
        </w:rPr>
        <w:lastRenderedPageBreak/>
        <w:t xml:space="preserve">followed by National Sun Yat-sen University with 452.71 points. Other notable improvers include Hong Kong Baptist University and Middle East Technical University. In contrast, the University of Trento experienced the steepest decline in 2016, losing 384.08 points, along with the University of </w:t>
      </w:r>
      <w:r w:rsidR="00A37B99" w:rsidRPr="004030AC">
        <w:rPr>
          <w:rFonts w:ascii="Times New Roman" w:eastAsia="Times New Roman" w:hAnsi="Times New Roman" w:cs="Times New Roman"/>
          <w:b/>
          <w:bCs/>
          <w:noProof/>
          <w:sz w:val="48"/>
          <w:szCs w:val="48"/>
          <w:lang w:eastAsia="en-IN"/>
        </w:rPr>
        <w:drawing>
          <wp:anchor distT="0" distB="0" distL="114300" distR="114300" simplePos="0" relativeHeight="251711488" behindDoc="1" locked="0" layoutInCell="1" allowOverlap="1" wp14:anchorId="4FEC62AF" wp14:editId="433E12C4">
            <wp:simplePos x="0" y="0"/>
            <wp:positionH relativeFrom="margin">
              <wp:align>right</wp:align>
            </wp:positionH>
            <wp:positionV relativeFrom="paragraph">
              <wp:posOffset>3154680</wp:posOffset>
            </wp:positionV>
            <wp:extent cx="5777230" cy="5334000"/>
            <wp:effectExtent l="0" t="0" r="0" b="0"/>
            <wp:wrapTight wrapText="bothSides">
              <wp:wrapPolygon edited="0">
                <wp:start x="0" y="0"/>
                <wp:lineTo x="0" y="21523"/>
                <wp:lineTo x="21510" y="21523"/>
                <wp:lineTo x="21510" y="0"/>
                <wp:lineTo x="0" y="0"/>
              </wp:wrapPolygon>
            </wp:wrapTight>
            <wp:docPr id="87472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28484" name=""/>
                    <pic:cNvPicPr/>
                  </pic:nvPicPr>
                  <pic:blipFill>
                    <a:blip r:embed="rId48">
                      <a:extLst>
                        <a:ext uri="{28A0092B-C50C-407E-A947-70E740481C1C}">
                          <a14:useLocalDpi xmlns:a14="http://schemas.microsoft.com/office/drawing/2010/main" val="0"/>
                        </a:ext>
                      </a:extLst>
                    </a:blip>
                    <a:stretch>
                      <a:fillRect/>
                    </a:stretch>
                  </pic:blipFill>
                  <pic:spPr>
                    <a:xfrm>
                      <a:off x="0" y="0"/>
                      <a:ext cx="5777230" cy="5334000"/>
                    </a:xfrm>
                    <a:prstGeom prst="rect">
                      <a:avLst/>
                    </a:prstGeom>
                  </pic:spPr>
                </pic:pic>
              </a:graphicData>
            </a:graphic>
            <wp14:sizeRelH relativeFrom="margin">
              <wp14:pctWidth>0</wp14:pctWidth>
            </wp14:sizeRelH>
            <wp14:sizeRelV relativeFrom="margin">
              <wp14:pctHeight>0</wp14:pctHeight>
            </wp14:sizeRelV>
          </wp:anchor>
        </w:drawing>
      </w:r>
      <w:r w:rsidRPr="004030AC">
        <w:rPr>
          <w:rFonts w:ascii="Times New Roman" w:eastAsia="Times New Roman" w:hAnsi="Times New Roman" w:cs="Times New Roman"/>
          <w:sz w:val="44"/>
          <w:szCs w:val="44"/>
          <w:lang w:eastAsia="en-IN"/>
        </w:rPr>
        <w:t>Konstanz and the University of Waterloo.</w:t>
      </w:r>
    </w:p>
    <w:p w14:paraId="4FEEAACA" w14:textId="6CE9CBB0" w:rsidR="004030AC" w:rsidRDefault="004030AC" w:rsidP="004030AC">
      <w:pPr>
        <w:jc w:val="both"/>
        <w:rPr>
          <w:rFonts w:ascii="Times New Roman" w:eastAsia="Times New Roman" w:hAnsi="Times New Roman" w:cs="Times New Roman"/>
          <w:sz w:val="44"/>
          <w:szCs w:val="44"/>
          <w:lang w:eastAsia="en-IN"/>
        </w:rPr>
      </w:pPr>
      <w:r w:rsidRPr="004030AC">
        <w:rPr>
          <w:rFonts w:ascii="Times New Roman" w:eastAsia="Times New Roman" w:hAnsi="Times New Roman" w:cs="Times New Roman"/>
          <w:sz w:val="44"/>
          <w:szCs w:val="44"/>
          <w:lang w:eastAsia="en-IN"/>
        </w:rPr>
        <w:lastRenderedPageBreak/>
        <w:t>Overall, university scores remained stable from 2005 to 2010 but surged in 2014-2015, peaking at 342.65 points. However, a sharp drop in 2016, with</w:t>
      </w:r>
      <w:r w:rsidR="00A37B99">
        <w:rPr>
          <w:rFonts w:ascii="Times New Roman" w:eastAsia="Times New Roman" w:hAnsi="Times New Roman" w:cs="Times New Roman"/>
          <w:sz w:val="44"/>
          <w:szCs w:val="44"/>
          <w:lang w:eastAsia="en-IN"/>
        </w:rPr>
        <w:t xml:space="preserve"> </w:t>
      </w:r>
      <w:r w:rsidRPr="004030AC">
        <w:rPr>
          <w:rFonts w:ascii="Times New Roman" w:eastAsia="Times New Roman" w:hAnsi="Times New Roman" w:cs="Times New Roman"/>
          <w:sz w:val="44"/>
          <w:szCs w:val="44"/>
          <w:lang w:eastAsia="en-IN"/>
        </w:rPr>
        <w:t>the average score falling to 65.28, suggests possible changes in ranking methodologies or stricter evaluation criteria. These trends highlight the evolving nature of university rankings.</w:t>
      </w:r>
    </w:p>
    <w:p w14:paraId="4C03A19B" w14:textId="77777777" w:rsidR="00A37B99" w:rsidRPr="004030AC" w:rsidRDefault="00A37B99" w:rsidP="004030AC">
      <w:pPr>
        <w:jc w:val="both"/>
        <w:rPr>
          <w:rFonts w:ascii="Times New Roman" w:eastAsia="Times New Roman" w:hAnsi="Times New Roman" w:cs="Times New Roman"/>
          <w:sz w:val="44"/>
          <w:szCs w:val="44"/>
          <w:lang w:eastAsia="en-IN"/>
        </w:rPr>
      </w:pPr>
    </w:p>
    <w:p w14:paraId="3509A4FC" w14:textId="16220828" w:rsidR="00034203" w:rsidRPr="00034203" w:rsidRDefault="00034203">
      <w:pPr>
        <w:rPr>
          <w:rFonts w:ascii="Times New Roman" w:eastAsia="Times New Roman" w:hAnsi="Times New Roman" w:cs="Times New Roman"/>
          <w:b/>
          <w:bCs/>
          <w:sz w:val="48"/>
          <w:szCs w:val="48"/>
          <w:lang w:eastAsia="en-IN"/>
        </w:rPr>
      </w:pPr>
    </w:p>
    <w:p w14:paraId="1320D235" w14:textId="42D7D3EC" w:rsidR="00A37B99" w:rsidRDefault="008D229E" w:rsidP="008D229E">
      <w:pPr>
        <w:spacing w:before="100" w:beforeAutospacing="1" w:after="100" w:afterAutospacing="1" w:line="240" w:lineRule="auto"/>
        <w:rPr>
          <w:rFonts w:ascii="Times New Roman" w:eastAsia="Times New Roman" w:hAnsi="Times New Roman" w:cs="Times New Roman"/>
          <w:b/>
          <w:bCs/>
          <w:sz w:val="48"/>
          <w:szCs w:val="48"/>
          <w:lang w:eastAsia="en-IN"/>
        </w:rPr>
      </w:pPr>
      <w:r w:rsidRPr="008D229E">
        <w:rPr>
          <w:rFonts w:ascii="Times New Roman" w:eastAsia="Times New Roman" w:hAnsi="Times New Roman" w:cs="Times New Roman"/>
          <w:b/>
          <w:bCs/>
          <w:sz w:val="48"/>
          <w:szCs w:val="48"/>
          <w:lang w:eastAsia="en-IN"/>
        </w:rPr>
        <w:t>What is the trend in the percentage of female students over time?</w:t>
      </w:r>
    </w:p>
    <w:p w14:paraId="3A767CEA" w14:textId="2C6EF5C3" w:rsidR="00A37B99" w:rsidRDefault="00A37B99" w:rsidP="00A37B99">
      <w:pPr>
        <w:spacing w:before="100" w:beforeAutospacing="1" w:after="100" w:afterAutospacing="1" w:line="240" w:lineRule="auto"/>
        <w:jc w:val="both"/>
        <w:rPr>
          <w:rFonts w:ascii="Times New Roman" w:eastAsia="Times New Roman" w:hAnsi="Times New Roman" w:cs="Times New Roman"/>
          <w:sz w:val="44"/>
          <w:szCs w:val="44"/>
          <w:lang w:eastAsia="en-IN"/>
        </w:rPr>
      </w:pPr>
      <w:r w:rsidRPr="00A37B99">
        <w:rPr>
          <w:rFonts w:ascii="Times New Roman" w:eastAsia="Times New Roman" w:hAnsi="Times New Roman" w:cs="Times New Roman"/>
          <w:sz w:val="44"/>
          <w:szCs w:val="44"/>
          <w:lang w:eastAsia="en-IN"/>
        </w:rPr>
        <w:t>The trend of female student enrolment has remained relatively stable between 49% and 50% over the years, with a notable rise in 2012, a slight decline from 2013 to 2015, and a sharp increase in 2016. This indicates a balanced gender ratio in universities, though fluctuations suggest external influences such as policies, scholarships, or societal factors. To further support female enrolment, universities should implement targeted initiatives like mentorship programs, scholarships, and STEM-focused outreach, while also analy</w:t>
      </w:r>
      <w:r>
        <w:rPr>
          <w:rFonts w:ascii="Times New Roman" w:eastAsia="Times New Roman" w:hAnsi="Times New Roman" w:cs="Times New Roman"/>
          <w:sz w:val="44"/>
          <w:szCs w:val="44"/>
          <w:lang w:eastAsia="en-IN"/>
        </w:rPr>
        <w:t>s</w:t>
      </w:r>
      <w:r w:rsidRPr="00A37B99">
        <w:rPr>
          <w:rFonts w:ascii="Times New Roman" w:eastAsia="Times New Roman" w:hAnsi="Times New Roman" w:cs="Times New Roman"/>
          <w:sz w:val="44"/>
          <w:szCs w:val="44"/>
          <w:lang w:eastAsia="en-IN"/>
        </w:rPr>
        <w:t xml:space="preserve">ing the </w:t>
      </w:r>
      <w:r w:rsidRPr="00A37B99">
        <w:rPr>
          <w:rFonts w:ascii="Times New Roman" w:eastAsia="Times New Roman" w:hAnsi="Times New Roman" w:cs="Times New Roman"/>
          <w:sz w:val="44"/>
          <w:szCs w:val="44"/>
          <w:lang w:eastAsia="en-IN"/>
        </w:rPr>
        <w:lastRenderedPageBreak/>
        <w:t xml:space="preserve">factors behind these variations to develop more </w:t>
      </w:r>
      <w:r w:rsidRPr="00A37B99">
        <w:rPr>
          <w:rFonts w:ascii="Times New Roman" w:eastAsia="Times New Roman" w:hAnsi="Times New Roman" w:cs="Times New Roman"/>
          <w:b/>
          <w:bCs/>
          <w:noProof/>
          <w:sz w:val="56"/>
          <w:szCs w:val="56"/>
          <w:lang w:eastAsia="en-IN"/>
        </w:rPr>
        <w:drawing>
          <wp:anchor distT="0" distB="0" distL="114300" distR="114300" simplePos="0" relativeHeight="251712512" behindDoc="1" locked="0" layoutInCell="1" allowOverlap="1" wp14:anchorId="39DAFFD5" wp14:editId="37D70E36">
            <wp:simplePos x="0" y="0"/>
            <wp:positionH relativeFrom="margin">
              <wp:align>right</wp:align>
            </wp:positionH>
            <wp:positionV relativeFrom="paragraph">
              <wp:posOffset>1082040</wp:posOffset>
            </wp:positionV>
            <wp:extent cx="5731510" cy="3962400"/>
            <wp:effectExtent l="0" t="0" r="2540" b="0"/>
            <wp:wrapTight wrapText="bothSides">
              <wp:wrapPolygon edited="0">
                <wp:start x="0" y="0"/>
                <wp:lineTo x="0" y="21496"/>
                <wp:lineTo x="21538" y="21496"/>
                <wp:lineTo x="21538" y="0"/>
                <wp:lineTo x="0" y="0"/>
              </wp:wrapPolygon>
            </wp:wrapTight>
            <wp:docPr id="52665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7367"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14:sizeRelH relativeFrom="margin">
              <wp14:pctWidth>0</wp14:pctWidth>
            </wp14:sizeRelH>
            <wp14:sizeRelV relativeFrom="margin">
              <wp14:pctHeight>0</wp14:pctHeight>
            </wp14:sizeRelV>
          </wp:anchor>
        </w:drawing>
      </w:r>
      <w:r w:rsidRPr="00A37B99">
        <w:rPr>
          <w:rFonts w:ascii="Times New Roman" w:eastAsia="Times New Roman" w:hAnsi="Times New Roman" w:cs="Times New Roman"/>
          <w:sz w:val="44"/>
          <w:szCs w:val="44"/>
          <w:lang w:eastAsia="en-IN"/>
        </w:rPr>
        <w:t>effective gender equity strategies.</w:t>
      </w:r>
    </w:p>
    <w:p w14:paraId="5821A862" w14:textId="3BAFF37D" w:rsidR="00A37B99" w:rsidRDefault="00A37B99" w:rsidP="00A37B99">
      <w:pPr>
        <w:spacing w:before="100" w:beforeAutospacing="1" w:after="100" w:afterAutospacing="1" w:line="240" w:lineRule="auto"/>
        <w:jc w:val="both"/>
        <w:rPr>
          <w:rFonts w:ascii="Times New Roman" w:eastAsia="Times New Roman" w:hAnsi="Times New Roman" w:cs="Times New Roman"/>
          <w:sz w:val="44"/>
          <w:szCs w:val="44"/>
          <w:lang w:eastAsia="en-IN"/>
        </w:rPr>
      </w:pPr>
    </w:p>
    <w:p w14:paraId="6F311EFA" w14:textId="6467AF32" w:rsidR="00A37B99" w:rsidRDefault="00A37B99" w:rsidP="00A37B99">
      <w:pPr>
        <w:spacing w:before="100" w:beforeAutospacing="1" w:after="100" w:afterAutospacing="1" w:line="240" w:lineRule="auto"/>
        <w:jc w:val="both"/>
        <w:rPr>
          <w:rFonts w:ascii="Times New Roman" w:eastAsia="Times New Roman" w:hAnsi="Times New Roman" w:cs="Times New Roman"/>
          <w:b/>
          <w:bCs/>
          <w:sz w:val="48"/>
          <w:szCs w:val="48"/>
          <w:lang w:eastAsia="en-IN"/>
        </w:rPr>
      </w:pPr>
      <w:r w:rsidRPr="00A37B99">
        <w:rPr>
          <w:rFonts w:ascii="Times New Roman" w:eastAsia="Times New Roman" w:hAnsi="Times New Roman" w:cs="Times New Roman"/>
          <w:b/>
          <w:bCs/>
          <w:sz w:val="48"/>
          <w:szCs w:val="48"/>
          <w:lang w:eastAsia="en-IN"/>
        </w:rPr>
        <w:t>How has the ranking score of universities evolved over the years?</w:t>
      </w:r>
    </w:p>
    <w:p w14:paraId="0D9988B6" w14:textId="3F8CB5CD" w:rsidR="00A37B99" w:rsidRPr="00A37B99" w:rsidRDefault="00A37B99" w:rsidP="00A37B99">
      <w:pPr>
        <w:jc w:val="both"/>
        <w:rPr>
          <w:rFonts w:ascii="Times New Roman" w:eastAsia="Times New Roman" w:hAnsi="Times New Roman" w:cs="Times New Roman"/>
          <w:sz w:val="44"/>
          <w:szCs w:val="44"/>
          <w:lang w:eastAsia="en-IN"/>
        </w:rPr>
      </w:pPr>
      <w:r w:rsidRPr="00A37B99">
        <w:rPr>
          <w:rFonts w:ascii="Times New Roman" w:eastAsia="Times New Roman" w:hAnsi="Times New Roman" w:cs="Times New Roman"/>
          <w:sz w:val="44"/>
          <w:szCs w:val="44"/>
          <w:lang w:eastAsia="en-IN"/>
        </w:rPr>
        <w:t xml:space="preserve">The trend in the average university ranking score over the years shows a consistent period of stability from 2005 to around 2012, followed by a sharp increase between 2013 and 2015. This sudden surge may indicate significant changes in university </w:t>
      </w:r>
      <w:r w:rsidRPr="00A37B99">
        <w:rPr>
          <w:rFonts w:ascii="Times New Roman" w:eastAsia="Times New Roman" w:hAnsi="Times New Roman" w:cs="Times New Roman"/>
          <w:sz w:val="44"/>
          <w:szCs w:val="44"/>
          <w:lang w:eastAsia="en-IN"/>
        </w:rPr>
        <w:lastRenderedPageBreak/>
        <w:t xml:space="preserve">ranking methodologies, inclusion of new institutions, or improvements in certain universities' performance. However, the sharp drop in 2016 suggests a possible correction, policy shift, or changes in ranking criteria. Understanding the reasons behind these fluctuations would require a deeper investigation into ranking system adjustments or external factors affecting university </w:t>
      </w:r>
      <w:r w:rsidRPr="00A37B99">
        <w:rPr>
          <w:rFonts w:ascii="Times New Roman" w:eastAsia="Times New Roman" w:hAnsi="Times New Roman" w:cs="Times New Roman"/>
          <w:noProof/>
          <w:sz w:val="44"/>
          <w:szCs w:val="44"/>
          <w:lang w:eastAsia="en-IN"/>
        </w:rPr>
        <w:drawing>
          <wp:anchor distT="0" distB="0" distL="114300" distR="114300" simplePos="0" relativeHeight="251713536" behindDoc="1" locked="0" layoutInCell="1" allowOverlap="1" wp14:anchorId="7C4D1394" wp14:editId="14274B13">
            <wp:simplePos x="0" y="0"/>
            <wp:positionH relativeFrom="margin">
              <wp:align>left</wp:align>
            </wp:positionH>
            <wp:positionV relativeFrom="paragraph">
              <wp:posOffset>3697605</wp:posOffset>
            </wp:positionV>
            <wp:extent cx="5577840" cy="4800600"/>
            <wp:effectExtent l="152400" t="152400" r="365760" b="361950"/>
            <wp:wrapTight wrapText="bothSides">
              <wp:wrapPolygon edited="0">
                <wp:start x="295" y="-686"/>
                <wp:lineTo x="-590" y="-514"/>
                <wp:lineTo x="-590" y="21943"/>
                <wp:lineTo x="74" y="22800"/>
                <wp:lineTo x="738" y="23143"/>
                <wp:lineTo x="21615" y="23143"/>
                <wp:lineTo x="22279" y="22800"/>
                <wp:lineTo x="22943" y="21514"/>
                <wp:lineTo x="22943" y="857"/>
                <wp:lineTo x="22057" y="-429"/>
                <wp:lineTo x="21984" y="-686"/>
                <wp:lineTo x="295" y="-686"/>
              </wp:wrapPolygon>
            </wp:wrapTight>
            <wp:docPr id="14584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29819" name=""/>
                    <pic:cNvPicPr/>
                  </pic:nvPicPr>
                  <pic:blipFill>
                    <a:blip r:embed="rId50">
                      <a:extLst>
                        <a:ext uri="{28A0092B-C50C-407E-A947-70E740481C1C}">
                          <a14:useLocalDpi xmlns:a14="http://schemas.microsoft.com/office/drawing/2010/main" val="0"/>
                        </a:ext>
                      </a:extLst>
                    </a:blip>
                    <a:stretch>
                      <a:fillRect/>
                    </a:stretch>
                  </pic:blipFill>
                  <pic:spPr>
                    <a:xfrm>
                      <a:off x="0" y="0"/>
                      <a:ext cx="5577840" cy="4800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A37B99">
        <w:rPr>
          <w:rFonts w:ascii="Times New Roman" w:eastAsia="Times New Roman" w:hAnsi="Times New Roman" w:cs="Times New Roman"/>
          <w:sz w:val="44"/>
          <w:szCs w:val="44"/>
          <w:lang w:eastAsia="en-IN"/>
        </w:rPr>
        <w:t>scores.</w:t>
      </w:r>
    </w:p>
    <w:p w14:paraId="1D6EC5D1" w14:textId="3DA7B6FF" w:rsidR="00AA2C67" w:rsidRDefault="00AA2C67" w:rsidP="00AA2C67">
      <w:pPr>
        <w:spacing w:before="100" w:beforeAutospacing="1" w:after="100" w:afterAutospacing="1" w:line="240" w:lineRule="auto"/>
        <w:jc w:val="both"/>
        <w:rPr>
          <w:rFonts w:ascii="Times New Roman" w:eastAsia="Times New Roman" w:hAnsi="Times New Roman" w:cs="Times New Roman"/>
          <w:b/>
          <w:bCs/>
          <w:sz w:val="48"/>
          <w:szCs w:val="48"/>
          <w:lang w:eastAsia="en-IN"/>
        </w:rPr>
      </w:pPr>
      <w:r w:rsidRPr="00AA2C67">
        <w:rPr>
          <w:rFonts w:ascii="Times New Roman" w:eastAsia="Times New Roman" w:hAnsi="Times New Roman" w:cs="Times New Roman"/>
          <w:b/>
          <w:bCs/>
          <w:sz w:val="48"/>
          <w:szCs w:val="48"/>
          <w:lang w:eastAsia="en-IN"/>
        </w:rPr>
        <w:lastRenderedPageBreak/>
        <w:t>Is there a relationship between a university's ranking score and the number of students over time?</w:t>
      </w:r>
    </w:p>
    <w:p w14:paraId="3C30A8BD" w14:textId="77777777" w:rsidR="00800F00" w:rsidRPr="00800F00" w:rsidRDefault="00800F00" w:rsidP="00800F00">
      <w:pPr>
        <w:spacing w:before="100" w:beforeAutospacing="1" w:after="100" w:afterAutospacing="1" w:line="240" w:lineRule="auto"/>
        <w:jc w:val="both"/>
        <w:rPr>
          <w:rFonts w:ascii="Times New Roman" w:eastAsia="Times New Roman" w:hAnsi="Times New Roman" w:cs="Times New Roman"/>
          <w:sz w:val="44"/>
          <w:szCs w:val="44"/>
          <w:lang w:eastAsia="en-IN"/>
        </w:rPr>
      </w:pPr>
      <w:r w:rsidRPr="00800F00">
        <w:rPr>
          <w:rFonts w:ascii="Times New Roman" w:eastAsia="Times New Roman" w:hAnsi="Times New Roman" w:cs="Times New Roman"/>
          <w:sz w:val="44"/>
          <w:szCs w:val="44"/>
          <w:lang w:eastAsia="en-IN"/>
        </w:rPr>
        <w:t xml:space="preserve">The analysis reveals a weak negative correlation (-0.28) between ranking score and the number of students, indicating that universities with higher ranking scores tend to have fewer students. However, this relationship is not strong enough to suggest that student population alone significantly impacts rankings. Elite universities, such as Caltech, often have smaller student bodies but achieve high scores due to factors like selective admissions, strong faculty-student ratios, and research excellence. On the other hand, larger universities may have more students but slightly lower scores, potentially due to challenges in maintaining faculty interaction and research quality per capita. Despite this trend, ranking scores are influenced by multiple factors, including faculty quality, research output, international diversity, and funding. The weak correlation suggests that student numbers alone do not drive ranking performance—other institutional characteristics play a more significant role. Therefore, while highly ranked universities may generally have fewer students, improving rankings likely depends more on </w:t>
      </w:r>
      <w:r w:rsidRPr="00800F00">
        <w:rPr>
          <w:rFonts w:ascii="Times New Roman" w:eastAsia="Times New Roman" w:hAnsi="Times New Roman" w:cs="Times New Roman"/>
          <w:sz w:val="44"/>
          <w:szCs w:val="44"/>
          <w:lang w:eastAsia="en-IN"/>
        </w:rPr>
        <w:lastRenderedPageBreak/>
        <w:t>academic quality and institutional resources than on student population size.</w:t>
      </w:r>
    </w:p>
    <w:p w14:paraId="79F7CDDA" w14:textId="77777777" w:rsidR="00800F00" w:rsidRDefault="00800F00" w:rsidP="00AA2C67">
      <w:pPr>
        <w:spacing w:before="100" w:beforeAutospacing="1" w:after="100" w:afterAutospacing="1" w:line="240" w:lineRule="auto"/>
        <w:jc w:val="both"/>
        <w:rPr>
          <w:rFonts w:ascii="Times New Roman" w:eastAsia="Times New Roman" w:hAnsi="Times New Roman" w:cs="Times New Roman"/>
          <w:b/>
          <w:bCs/>
          <w:sz w:val="48"/>
          <w:szCs w:val="48"/>
          <w:lang w:eastAsia="en-IN"/>
        </w:rPr>
      </w:pPr>
    </w:p>
    <w:p w14:paraId="19372D98" w14:textId="696CFFCC" w:rsidR="00AA2C67" w:rsidRPr="00AA2C67" w:rsidRDefault="00975F86" w:rsidP="00AA2C67">
      <w:pPr>
        <w:spacing w:before="100" w:beforeAutospacing="1" w:after="100" w:afterAutospacing="1" w:line="240" w:lineRule="auto"/>
        <w:jc w:val="both"/>
        <w:rPr>
          <w:rFonts w:ascii="Times New Roman" w:eastAsia="Times New Roman" w:hAnsi="Times New Roman" w:cs="Times New Roman"/>
          <w:b/>
          <w:bCs/>
          <w:sz w:val="44"/>
          <w:szCs w:val="44"/>
          <w:lang w:eastAsia="en-IN"/>
        </w:rPr>
      </w:pPr>
      <w:r w:rsidRPr="00AA2C67">
        <w:rPr>
          <w:rFonts w:ascii="Times New Roman" w:eastAsia="Times New Roman" w:hAnsi="Times New Roman" w:cs="Times New Roman"/>
          <w:b/>
          <w:bCs/>
          <w:noProof/>
          <w:sz w:val="44"/>
          <w:szCs w:val="44"/>
          <w:lang w:eastAsia="en-IN"/>
        </w:rPr>
        <w:drawing>
          <wp:anchor distT="0" distB="0" distL="114300" distR="114300" simplePos="0" relativeHeight="251714560" behindDoc="1" locked="0" layoutInCell="1" allowOverlap="1" wp14:anchorId="05A164E0" wp14:editId="159E1266">
            <wp:simplePos x="0" y="0"/>
            <wp:positionH relativeFrom="margin">
              <wp:align>right</wp:align>
            </wp:positionH>
            <wp:positionV relativeFrom="paragraph">
              <wp:posOffset>0</wp:posOffset>
            </wp:positionV>
            <wp:extent cx="5731510" cy="4164965"/>
            <wp:effectExtent l="0" t="0" r="2540" b="6985"/>
            <wp:wrapTight wrapText="bothSides">
              <wp:wrapPolygon edited="0">
                <wp:start x="0" y="0"/>
                <wp:lineTo x="0" y="21537"/>
                <wp:lineTo x="21538" y="21537"/>
                <wp:lineTo x="21538" y="0"/>
                <wp:lineTo x="0" y="0"/>
              </wp:wrapPolygon>
            </wp:wrapTight>
            <wp:docPr id="47455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7212"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4164965"/>
                    </a:xfrm>
                    <a:prstGeom prst="rect">
                      <a:avLst/>
                    </a:prstGeom>
                  </pic:spPr>
                </pic:pic>
              </a:graphicData>
            </a:graphic>
          </wp:anchor>
        </w:drawing>
      </w:r>
    </w:p>
    <w:p w14:paraId="7296DBC4" w14:textId="1882B52B" w:rsidR="00A37B99" w:rsidRPr="00A37B99" w:rsidRDefault="00A37B99" w:rsidP="00A37B99">
      <w:pPr>
        <w:spacing w:before="100" w:beforeAutospacing="1" w:after="100" w:afterAutospacing="1" w:line="240" w:lineRule="auto"/>
        <w:jc w:val="both"/>
        <w:rPr>
          <w:rFonts w:ascii="Times New Roman" w:eastAsia="Times New Roman" w:hAnsi="Times New Roman" w:cs="Times New Roman"/>
          <w:b/>
          <w:bCs/>
          <w:sz w:val="48"/>
          <w:szCs w:val="48"/>
          <w:lang w:eastAsia="en-IN"/>
        </w:rPr>
      </w:pPr>
    </w:p>
    <w:p w14:paraId="6B4811FF" w14:textId="68B3BFF2" w:rsidR="00A37B99" w:rsidRDefault="00A37B99" w:rsidP="00A37B99">
      <w:pPr>
        <w:spacing w:before="100" w:beforeAutospacing="1" w:after="100" w:afterAutospacing="1" w:line="240" w:lineRule="auto"/>
        <w:jc w:val="both"/>
        <w:rPr>
          <w:rFonts w:ascii="Times New Roman" w:eastAsia="Times New Roman" w:hAnsi="Times New Roman" w:cs="Times New Roman"/>
          <w:sz w:val="44"/>
          <w:szCs w:val="44"/>
          <w:lang w:eastAsia="en-IN"/>
        </w:rPr>
      </w:pPr>
    </w:p>
    <w:p w14:paraId="3230CBFE" w14:textId="52D7A159" w:rsidR="00A37B99" w:rsidRPr="00A37B99" w:rsidRDefault="00800F00" w:rsidP="00A37B99">
      <w:pPr>
        <w:spacing w:before="100" w:beforeAutospacing="1" w:after="100" w:afterAutospacing="1" w:line="240" w:lineRule="auto"/>
        <w:jc w:val="both"/>
        <w:rPr>
          <w:rFonts w:ascii="Times New Roman" w:eastAsia="Times New Roman" w:hAnsi="Times New Roman" w:cs="Times New Roman"/>
          <w:sz w:val="44"/>
          <w:szCs w:val="44"/>
          <w:lang w:eastAsia="en-IN"/>
        </w:rPr>
      </w:pPr>
      <w:r>
        <w:rPr>
          <w:rFonts w:ascii="Times New Roman" w:eastAsia="Times New Roman" w:hAnsi="Times New Roman" w:cs="Times New Roman"/>
          <w:noProof/>
          <w:sz w:val="44"/>
          <w:szCs w:val="44"/>
          <w:lang w:eastAsia="en-IN"/>
        </w:rPr>
        <mc:AlternateContent>
          <mc:Choice Requires="wps">
            <w:drawing>
              <wp:anchor distT="0" distB="0" distL="114300" distR="114300" simplePos="0" relativeHeight="251715584" behindDoc="0" locked="0" layoutInCell="1" allowOverlap="1" wp14:anchorId="00741E58" wp14:editId="2F37D907">
                <wp:simplePos x="0" y="0"/>
                <wp:positionH relativeFrom="column">
                  <wp:posOffset>198120</wp:posOffset>
                </wp:positionH>
                <wp:positionV relativeFrom="paragraph">
                  <wp:posOffset>80010</wp:posOffset>
                </wp:positionV>
                <wp:extent cx="5558790" cy="45719"/>
                <wp:effectExtent l="38100" t="76200" r="3810" b="107315"/>
                <wp:wrapNone/>
                <wp:docPr id="1311943382" name="Straight Arrow Connector 6"/>
                <wp:cNvGraphicFramePr/>
                <a:graphic xmlns:a="http://schemas.openxmlformats.org/drawingml/2006/main">
                  <a:graphicData uri="http://schemas.microsoft.com/office/word/2010/wordprocessingShape">
                    <wps:wsp>
                      <wps:cNvCnPr/>
                      <wps:spPr>
                        <a:xfrm flipV="1">
                          <a:off x="0" y="0"/>
                          <a:ext cx="5558790" cy="45719"/>
                        </a:xfrm>
                        <a:prstGeom prst="straightConnector1">
                          <a:avLst/>
                        </a:prstGeom>
                        <a:ln w="19050" cap="flat" cmpd="sng" algn="ctr">
                          <a:solidFill>
                            <a:schemeClr val="accent3"/>
                          </a:solidFill>
                          <a:prstDash val="dash"/>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38BEC5" id="_x0000_t32" coordsize="21600,21600" o:spt="32" o:oned="t" path="m,l21600,21600e" filled="f">
                <v:path arrowok="t" fillok="f" o:connecttype="none"/>
                <o:lock v:ext="edit" shapetype="t"/>
              </v:shapetype>
              <v:shape id="Straight Arrow Connector 6" o:spid="_x0000_s1026" type="#_x0000_t32" style="position:absolute;margin-left:15.6pt;margin-top:6.3pt;width:437.7pt;height:3.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" strokecolor="#a28e6a [3206]" strokeweight="1.5pt">
                <v:stroke dashstyle="dash" startarrow="open" endarrow="open"/>
              </v:shape>
            </w:pict>
          </mc:Fallback>
        </mc:AlternateContent>
      </w:r>
    </w:p>
    <w:p w14:paraId="1007487C" w14:textId="162B70FE" w:rsidR="00404C0A" w:rsidRDefault="00404C0A">
      <w:pPr>
        <w:rPr>
          <w:rFonts w:ascii="Times New Roman" w:eastAsia="Times New Roman" w:hAnsi="Times New Roman" w:cs="Times New Roman"/>
          <w:b/>
          <w:bCs/>
          <w:sz w:val="56"/>
          <w:szCs w:val="56"/>
          <w:lang w:eastAsia="en-IN"/>
        </w:rPr>
      </w:pPr>
      <w:r>
        <w:rPr>
          <w:rFonts w:ascii="Times New Roman" w:eastAsia="Times New Roman" w:hAnsi="Times New Roman" w:cs="Times New Roman"/>
          <w:b/>
          <w:bCs/>
          <w:sz w:val="56"/>
          <w:szCs w:val="56"/>
          <w:lang w:eastAsia="en-IN"/>
        </w:rPr>
        <w:br w:type="page"/>
      </w:r>
    </w:p>
    <w:p w14:paraId="5F18FB82" w14:textId="77777777" w:rsidR="0019654C" w:rsidRDefault="0019654C"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2349F27F" w14:textId="77777777" w:rsidR="0019654C" w:rsidRDefault="0019654C"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092B86EC" w14:textId="77777777" w:rsidR="0019654C" w:rsidRDefault="0019654C"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6DB26635" w14:textId="77777777" w:rsidR="0019654C" w:rsidRDefault="0019654C"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7D86E12E" w14:textId="77777777" w:rsidR="0019654C" w:rsidRDefault="0019654C"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691CCA8B" w14:textId="77777777" w:rsidR="0019654C" w:rsidRDefault="0019654C"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78140050" w14:textId="77777777" w:rsidR="0019654C" w:rsidRDefault="0019654C"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320E66AA" w14:textId="77777777" w:rsidR="0019654C" w:rsidRDefault="0019654C" w:rsidP="00DB7056">
      <w:pPr>
        <w:pStyle w:val="ListParagraph"/>
        <w:spacing w:before="100" w:beforeAutospacing="1" w:after="100" w:afterAutospacing="1" w:line="240" w:lineRule="auto"/>
        <w:ind w:left="360"/>
        <w:rPr>
          <w:rFonts w:ascii="Times New Roman" w:eastAsia="Times New Roman" w:hAnsi="Times New Roman" w:cs="Times New Roman"/>
          <w:b/>
          <w:bCs/>
          <w:sz w:val="56"/>
          <w:szCs w:val="56"/>
          <w:lang w:eastAsia="en-IN"/>
        </w:rPr>
      </w:pPr>
    </w:p>
    <w:p w14:paraId="358E3BE5" w14:textId="325CED75" w:rsidR="00404C0A" w:rsidRPr="0019654C" w:rsidRDefault="0019654C" w:rsidP="0019654C">
      <w:pPr>
        <w:pStyle w:val="ListParagraph"/>
        <w:spacing w:before="100" w:beforeAutospacing="1" w:after="100" w:afterAutospacing="1" w:line="240" w:lineRule="auto"/>
        <w:ind w:left="360"/>
        <w:jc w:val="center"/>
        <w:rPr>
          <w:rFonts w:ascii="Magneto" w:eastAsia="Times New Roman" w:hAnsi="Magneto" w:cs="Times New Roman"/>
          <w:b/>
          <w:bCs/>
          <w:color w:val="002060"/>
          <w:sz w:val="96"/>
          <w:szCs w:val="96"/>
          <w:lang w:eastAsia="en-IN"/>
        </w:rPr>
      </w:pPr>
      <w:r w:rsidRPr="0019654C">
        <w:rPr>
          <w:rFonts w:ascii="Magneto" w:eastAsia="Times New Roman" w:hAnsi="Magneto" w:cs="Times New Roman"/>
          <w:b/>
          <w:bCs/>
          <w:color w:val="002060"/>
          <w:sz w:val="96"/>
          <w:szCs w:val="96"/>
          <w:lang w:eastAsia="en-IN"/>
        </w:rPr>
        <w:t>THANK YOU</w:t>
      </w:r>
    </w:p>
    <w:sectPr w:rsidR="00404C0A" w:rsidRPr="0019654C" w:rsidSect="00E52348">
      <w:footerReference w:type="default" r:id="rId52"/>
      <w:pgSz w:w="11906" w:h="16838"/>
      <w:pgMar w:top="1440" w:right="1440" w:bottom="1440" w:left="1440" w:header="0" w:footer="11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4B469" w14:textId="77777777" w:rsidR="00F40518" w:rsidRDefault="00F40518" w:rsidP="00D91ABF">
      <w:pPr>
        <w:spacing w:after="0" w:line="240" w:lineRule="auto"/>
      </w:pPr>
      <w:r>
        <w:separator/>
      </w:r>
    </w:p>
  </w:endnote>
  <w:endnote w:type="continuationSeparator" w:id="0">
    <w:p w14:paraId="050B4FD8" w14:textId="77777777" w:rsidR="00F40518" w:rsidRDefault="00F40518" w:rsidP="00D9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4"/>
      <w:gridCol w:w="4482"/>
    </w:tblGrid>
    <w:tr w:rsidR="00762976" w14:paraId="4332898F" w14:textId="77777777">
      <w:trPr>
        <w:trHeight w:hRule="exact" w:val="115"/>
        <w:jc w:val="center"/>
      </w:trPr>
      <w:tc>
        <w:tcPr>
          <w:tcW w:w="4686" w:type="dxa"/>
          <w:shd w:val="clear" w:color="auto" w:fill="D34817" w:themeFill="accent1"/>
          <w:tcMar>
            <w:top w:w="0" w:type="dxa"/>
            <w:bottom w:w="0" w:type="dxa"/>
          </w:tcMar>
        </w:tcPr>
        <w:p w14:paraId="3506DBD7" w14:textId="1EEEFBB6" w:rsidR="00762976" w:rsidRDefault="00762976">
          <w:pPr>
            <w:pStyle w:val="Header"/>
            <w:rPr>
              <w:caps/>
              <w:sz w:val="18"/>
            </w:rPr>
          </w:pPr>
        </w:p>
      </w:tc>
      <w:tc>
        <w:tcPr>
          <w:tcW w:w="4674" w:type="dxa"/>
          <w:shd w:val="clear" w:color="auto" w:fill="D34817" w:themeFill="accent1"/>
          <w:tcMar>
            <w:top w:w="0" w:type="dxa"/>
            <w:bottom w:w="0" w:type="dxa"/>
          </w:tcMar>
        </w:tcPr>
        <w:p w14:paraId="632CA7E9" w14:textId="77777777" w:rsidR="00762976" w:rsidRDefault="00762976">
          <w:pPr>
            <w:pStyle w:val="Header"/>
            <w:jc w:val="right"/>
            <w:rPr>
              <w:caps/>
              <w:sz w:val="18"/>
            </w:rPr>
          </w:pPr>
        </w:p>
      </w:tc>
    </w:tr>
    <w:tr w:rsidR="00762976" w14:paraId="3C334F96" w14:textId="77777777">
      <w:trPr>
        <w:jc w:val="center"/>
      </w:trPr>
      <w:sdt>
        <w:sdtPr>
          <w:rPr>
            <w:b/>
            <w:bCs/>
            <w:caps/>
            <w:color w:val="212121"/>
            <w:sz w:val="20"/>
            <w:szCs w:val="20"/>
          </w:rPr>
          <w:alias w:val="Author"/>
          <w:tag w:val=""/>
          <w:id w:val="1534151868"/>
          <w:placeholder>
            <w:docPart w:val="7F78296315C44D92B43894C1D298C8A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4D40CB8" w14:textId="422FCB5E" w:rsidR="00762976" w:rsidRPr="00762976" w:rsidRDefault="00762976">
              <w:pPr>
                <w:pStyle w:val="Footer"/>
                <w:rPr>
                  <w:b/>
                  <w:bCs/>
                  <w:caps/>
                  <w:color w:val="212121"/>
                  <w:sz w:val="20"/>
                  <w:szCs w:val="20"/>
                </w:rPr>
              </w:pPr>
              <w:r w:rsidRPr="00762976">
                <w:rPr>
                  <w:b/>
                  <w:bCs/>
                  <w:caps/>
                  <w:color w:val="212121"/>
                  <w:sz w:val="20"/>
                  <w:szCs w:val="20"/>
                </w:rPr>
                <w:t>University success ANALYSIS</w:t>
              </w:r>
            </w:p>
          </w:tc>
        </w:sdtContent>
      </w:sdt>
      <w:tc>
        <w:tcPr>
          <w:tcW w:w="4674" w:type="dxa"/>
          <w:shd w:val="clear" w:color="auto" w:fill="auto"/>
          <w:vAlign w:val="center"/>
        </w:tcPr>
        <w:p w14:paraId="55F8932F" w14:textId="77777777" w:rsidR="00762976" w:rsidRPr="00762976" w:rsidRDefault="00762976">
          <w:pPr>
            <w:pStyle w:val="Footer"/>
            <w:jc w:val="right"/>
            <w:rPr>
              <w:b/>
              <w:bCs/>
              <w:caps/>
              <w:color w:val="808080" w:themeColor="background1" w:themeShade="80"/>
              <w:sz w:val="20"/>
              <w:szCs w:val="20"/>
            </w:rPr>
          </w:pPr>
          <w:r w:rsidRPr="00762976">
            <w:rPr>
              <w:b/>
              <w:bCs/>
              <w:caps/>
              <w:color w:val="212121"/>
              <w:sz w:val="20"/>
              <w:szCs w:val="20"/>
            </w:rPr>
            <w:fldChar w:fldCharType="begin"/>
          </w:r>
          <w:r w:rsidRPr="00762976">
            <w:rPr>
              <w:b/>
              <w:bCs/>
              <w:caps/>
              <w:color w:val="212121"/>
              <w:sz w:val="20"/>
              <w:szCs w:val="20"/>
            </w:rPr>
            <w:instrText xml:space="preserve"> PAGE   \* MERGEFORMAT </w:instrText>
          </w:r>
          <w:r w:rsidRPr="00762976">
            <w:rPr>
              <w:b/>
              <w:bCs/>
              <w:caps/>
              <w:color w:val="212121"/>
              <w:sz w:val="20"/>
              <w:szCs w:val="20"/>
            </w:rPr>
            <w:fldChar w:fldCharType="separate"/>
          </w:r>
          <w:r w:rsidRPr="00762976">
            <w:rPr>
              <w:b/>
              <w:bCs/>
              <w:caps/>
              <w:noProof/>
              <w:color w:val="212121"/>
              <w:sz w:val="20"/>
              <w:szCs w:val="20"/>
            </w:rPr>
            <w:t>2</w:t>
          </w:r>
          <w:r w:rsidRPr="00762976">
            <w:rPr>
              <w:b/>
              <w:bCs/>
              <w:caps/>
              <w:noProof/>
              <w:color w:val="212121"/>
              <w:sz w:val="20"/>
              <w:szCs w:val="20"/>
            </w:rPr>
            <w:fldChar w:fldCharType="end"/>
          </w:r>
        </w:p>
      </w:tc>
    </w:tr>
  </w:tbl>
  <w:p w14:paraId="5FE8C3B8" w14:textId="7FA95A02" w:rsidR="00952C60" w:rsidRDefault="00952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62CB1" w14:textId="77777777" w:rsidR="00F40518" w:rsidRDefault="00F40518" w:rsidP="00D91ABF">
      <w:pPr>
        <w:spacing w:after="0" w:line="240" w:lineRule="auto"/>
      </w:pPr>
      <w:r>
        <w:separator/>
      </w:r>
    </w:p>
  </w:footnote>
  <w:footnote w:type="continuationSeparator" w:id="0">
    <w:p w14:paraId="2977D9A4" w14:textId="77777777" w:rsidR="00F40518" w:rsidRDefault="00F40518" w:rsidP="00D91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6F62"/>
    <w:multiLevelType w:val="multilevel"/>
    <w:tmpl w:val="B0923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53307"/>
    <w:multiLevelType w:val="multilevel"/>
    <w:tmpl w:val="8CEE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65C9A"/>
    <w:multiLevelType w:val="hybridMultilevel"/>
    <w:tmpl w:val="5DAE615E"/>
    <w:lvl w:ilvl="0" w:tplc="F0F0C83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090284"/>
    <w:multiLevelType w:val="multilevel"/>
    <w:tmpl w:val="9CBA21AE"/>
    <w:lvl w:ilvl="0">
      <w:start w:val="1"/>
      <w:numFmt w:val="bullet"/>
      <w:lvlText w:val=""/>
      <w:lvlJc w:val="left"/>
      <w:pPr>
        <w:tabs>
          <w:tab w:val="num" w:pos="720"/>
        </w:tabs>
        <w:ind w:left="720" w:hanging="360"/>
      </w:pPr>
      <w:rPr>
        <w:rFonts w:ascii="Symbol" w:hAnsi="Symbol" w:hint="default"/>
        <w:color w:val="000000" w:themeColor="text1"/>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13774"/>
    <w:multiLevelType w:val="multilevel"/>
    <w:tmpl w:val="127A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7504B"/>
    <w:multiLevelType w:val="multilevel"/>
    <w:tmpl w:val="269E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51762"/>
    <w:multiLevelType w:val="multilevel"/>
    <w:tmpl w:val="8F6ED66E"/>
    <w:lvl w:ilvl="0">
      <w:start w:val="1"/>
      <w:numFmt w:val="bullet"/>
      <w:lvlText w:val=""/>
      <w:lvlJc w:val="left"/>
      <w:pPr>
        <w:tabs>
          <w:tab w:val="num" w:pos="1080"/>
        </w:tabs>
        <w:ind w:left="1080" w:hanging="360"/>
      </w:pPr>
      <w:rPr>
        <w:rFonts w:ascii="Symbol" w:hAnsi="Symbol" w:hint="default"/>
        <w:sz w:val="44"/>
        <w:szCs w:val="4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F026F06"/>
    <w:multiLevelType w:val="hybridMultilevel"/>
    <w:tmpl w:val="14740A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F444DA"/>
    <w:multiLevelType w:val="hybridMultilevel"/>
    <w:tmpl w:val="26E0E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D039F2"/>
    <w:multiLevelType w:val="multilevel"/>
    <w:tmpl w:val="6E88E0BA"/>
    <w:lvl w:ilvl="0">
      <w:start w:val="1"/>
      <w:numFmt w:val="bullet"/>
      <w:lvlText w:val=""/>
      <w:lvlJc w:val="left"/>
      <w:pPr>
        <w:tabs>
          <w:tab w:val="num" w:pos="720"/>
        </w:tabs>
        <w:ind w:left="720" w:hanging="360"/>
      </w:pPr>
      <w:rPr>
        <w:rFonts w:ascii="Symbol" w:hAnsi="Symbol" w:hint="default"/>
        <w:color w:val="000000" w:themeColor="text1"/>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E6BED"/>
    <w:multiLevelType w:val="hybridMultilevel"/>
    <w:tmpl w:val="41D28DAE"/>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1" w15:restartNumberingAfterBreak="0">
    <w:nsid w:val="185A6017"/>
    <w:multiLevelType w:val="multilevel"/>
    <w:tmpl w:val="8988A010"/>
    <w:lvl w:ilvl="0">
      <w:start w:val="1"/>
      <w:numFmt w:val="bullet"/>
      <w:lvlText w:val=""/>
      <w:lvlJc w:val="left"/>
      <w:pPr>
        <w:tabs>
          <w:tab w:val="num" w:pos="720"/>
        </w:tabs>
        <w:ind w:left="720" w:hanging="360"/>
      </w:pPr>
      <w:rPr>
        <w:rFonts w:ascii="Symbol" w:hAnsi="Symbol" w:hint="default"/>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4086E"/>
    <w:multiLevelType w:val="hybridMultilevel"/>
    <w:tmpl w:val="326CD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C917C4"/>
    <w:multiLevelType w:val="multilevel"/>
    <w:tmpl w:val="EDE4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478E9"/>
    <w:multiLevelType w:val="hybridMultilevel"/>
    <w:tmpl w:val="A814B2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7A63939"/>
    <w:multiLevelType w:val="hybridMultilevel"/>
    <w:tmpl w:val="183042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922C47"/>
    <w:multiLevelType w:val="multilevel"/>
    <w:tmpl w:val="B1F6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3261E"/>
    <w:multiLevelType w:val="multilevel"/>
    <w:tmpl w:val="FA86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C724D"/>
    <w:multiLevelType w:val="multilevel"/>
    <w:tmpl w:val="8D4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D545E"/>
    <w:multiLevelType w:val="multilevel"/>
    <w:tmpl w:val="CD1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AA70EA"/>
    <w:multiLevelType w:val="multilevel"/>
    <w:tmpl w:val="3EF2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3C2D6B"/>
    <w:multiLevelType w:val="multilevel"/>
    <w:tmpl w:val="4E126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911CCD"/>
    <w:multiLevelType w:val="hybridMultilevel"/>
    <w:tmpl w:val="2C7626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E91F6E"/>
    <w:multiLevelType w:val="multilevel"/>
    <w:tmpl w:val="DFE8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B06DD0"/>
    <w:multiLevelType w:val="multilevel"/>
    <w:tmpl w:val="72083172"/>
    <w:lvl w:ilvl="0">
      <w:start w:val="1"/>
      <w:numFmt w:val="bullet"/>
      <w:lvlText w:val=""/>
      <w:lvlJc w:val="left"/>
      <w:pPr>
        <w:tabs>
          <w:tab w:val="num" w:pos="720"/>
        </w:tabs>
        <w:ind w:left="720" w:hanging="360"/>
      </w:pPr>
      <w:rPr>
        <w:rFonts w:ascii="Symbol" w:hAnsi="Symbol" w:hint="default"/>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F26A4E"/>
    <w:multiLevelType w:val="multilevel"/>
    <w:tmpl w:val="E3DA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337E89"/>
    <w:multiLevelType w:val="hybridMultilevel"/>
    <w:tmpl w:val="DA3257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A3B75DA"/>
    <w:multiLevelType w:val="hybridMultilevel"/>
    <w:tmpl w:val="2DC653B6"/>
    <w:lvl w:ilvl="0" w:tplc="8084AD9A">
      <w:start w:val="1"/>
      <w:numFmt w:val="decimal"/>
      <w:lvlText w:val="%1."/>
      <w:lvlJc w:val="left"/>
      <w:pPr>
        <w:ind w:left="360" w:hanging="360"/>
      </w:pPr>
      <w:rPr>
        <w:sz w:val="52"/>
        <w:szCs w:val="52"/>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C371F9D"/>
    <w:multiLevelType w:val="multilevel"/>
    <w:tmpl w:val="0514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9E1BC4"/>
    <w:multiLevelType w:val="hybridMultilevel"/>
    <w:tmpl w:val="E75694F6"/>
    <w:lvl w:ilvl="0" w:tplc="F0F0C83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E77771"/>
    <w:multiLevelType w:val="hybridMultilevel"/>
    <w:tmpl w:val="AB0ED244"/>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1" w15:restartNumberingAfterBreak="0">
    <w:nsid w:val="5C2664E1"/>
    <w:multiLevelType w:val="multilevel"/>
    <w:tmpl w:val="9CBA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B54900"/>
    <w:multiLevelType w:val="multilevel"/>
    <w:tmpl w:val="7302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E21921"/>
    <w:multiLevelType w:val="multilevel"/>
    <w:tmpl w:val="5480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2C3204"/>
    <w:multiLevelType w:val="hybridMultilevel"/>
    <w:tmpl w:val="01B6F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077597"/>
    <w:multiLevelType w:val="multilevel"/>
    <w:tmpl w:val="048A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2F75B6"/>
    <w:multiLevelType w:val="hybridMultilevel"/>
    <w:tmpl w:val="4A9CAA56"/>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37" w15:restartNumberingAfterBreak="0">
    <w:nsid w:val="60915C7C"/>
    <w:multiLevelType w:val="multilevel"/>
    <w:tmpl w:val="B35E9822"/>
    <w:lvl w:ilvl="0">
      <w:start w:val="1"/>
      <w:numFmt w:val="bullet"/>
      <w:lvlText w:val=""/>
      <w:lvlJc w:val="left"/>
      <w:pPr>
        <w:tabs>
          <w:tab w:val="num" w:pos="720"/>
        </w:tabs>
        <w:ind w:left="720" w:hanging="360"/>
      </w:pPr>
      <w:rPr>
        <w:rFonts w:ascii="Symbol" w:hAnsi="Symbol" w:hint="default"/>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5272DE"/>
    <w:multiLevelType w:val="hybridMultilevel"/>
    <w:tmpl w:val="BBA8BC62"/>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78F32F9"/>
    <w:multiLevelType w:val="multilevel"/>
    <w:tmpl w:val="89C4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A79C7"/>
    <w:multiLevelType w:val="multilevel"/>
    <w:tmpl w:val="A8C051E2"/>
    <w:lvl w:ilvl="0">
      <w:start w:val="1"/>
      <w:numFmt w:val="bullet"/>
      <w:lvlText w:val=""/>
      <w:lvlJc w:val="left"/>
      <w:pPr>
        <w:tabs>
          <w:tab w:val="num" w:pos="720"/>
        </w:tabs>
        <w:ind w:left="720" w:hanging="360"/>
      </w:pPr>
      <w:rPr>
        <w:rFonts w:ascii="Symbol" w:hAnsi="Symbol" w:hint="default"/>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676C75"/>
    <w:multiLevelType w:val="multilevel"/>
    <w:tmpl w:val="38DA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EA0899"/>
    <w:multiLevelType w:val="hybridMultilevel"/>
    <w:tmpl w:val="19EE1D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7064EB"/>
    <w:multiLevelType w:val="multilevel"/>
    <w:tmpl w:val="584E317E"/>
    <w:lvl w:ilvl="0">
      <w:start w:val="1"/>
      <w:numFmt w:val="bullet"/>
      <w:lvlText w:val=""/>
      <w:lvlJc w:val="left"/>
      <w:pPr>
        <w:tabs>
          <w:tab w:val="num" w:pos="720"/>
        </w:tabs>
        <w:ind w:left="720" w:hanging="360"/>
      </w:pPr>
      <w:rPr>
        <w:rFonts w:ascii="Symbol" w:hAnsi="Symbol" w:hint="default"/>
        <w:color w:val="000000" w:themeColor="text1"/>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6C1916"/>
    <w:multiLevelType w:val="multilevel"/>
    <w:tmpl w:val="09FA1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C513F3"/>
    <w:multiLevelType w:val="multilevel"/>
    <w:tmpl w:val="5E0E9170"/>
    <w:lvl w:ilvl="0">
      <w:start w:val="1"/>
      <w:numFmt w:val="bullet"/>
      <w:lvlText w:val=""/>
      <w:lvlJc w:val="left"/>
      <w:pPr>
        <w:tabs>
          <w:tab w:val="num" w:pos="720"/>
        </w:tabs>
        <w:ind w:left="720" w:hanging="360"/>
      </w:pPr>
      <w:rPr>
        <w:rFonts w:ascii="Symbol" w:hAnsi="Symbol" w:hint="default"/>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825FB5"/>
    <w:multiLevelType w:val="multilevel"/>
    <w:tmpl w:val="F92CCCCE"/>
    <w:lvl w:ilvl="0">
      <w:start w:val="1"/>
      <w:numFmt w:val="bullet"/>
      <w:lvlText w:val=""/>
      <w:lvlJc w:val="left"/>
      <w:pPr>
        <w:tabs>
          <w:tab w:val="num" w:pos="720"/>
        </w:tabs>
        <w:ind w:left="720" w:hanging="360"/>
      </w:pPr>
      <w:rPr>
        <w:rFonts w:ascii="Symbol" w:hAnsi="Symbol" w:hint="default"/>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893A0C"/>
    <w:multiLevelType w:val="multilevel"/>
    <w:tmpl w:val="4118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1C08D3"/>
    <w:multiLevelType w:val="multilevel"/>
    <w:tmpl w:val="6C56A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6C26C4"/>
    <w:multiLevelType w:val="multilevel"/>
    <w:tmpl w:val="E1B2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8950598">
    <w:abstractNumId w:val="7"/>
  </w:num>
  <w:num w:numId="2" w16cid:durableId="1714384885">
    <w:abstractNumId w:val="27"/>
  </w:num>
  <w:num w:numId="3" w16cid:durableId="521822648">
    <w:abstractNumId w:val="10"/>
  </w:num>
  <w:num w:numId="4" w16cid:durableId="818155449">
    <w:abstractNumId w:val="36"/>
  </w:num>
  <w:num w:numId="5" w16cid:durableId="1498502122">
    <w:abstractNumId w:val="42"/>
  </w:num>
  <w:num w:numId="6" w16cid:durableId="577062771">
    <w:abstractNumId w:val="22"/>
  </w:num>
  <w:num w:numId="7" w16cid:durableId="653947119">
    <w:abstractNumId w:val="30"/>
  </w:num>
  <w:num w:numId="8" w16cid:durableId="1119102231">
    <w:abstractNumId w:val="23"/>
  </w:num>
  <w:num w:numId="9" w16cid:durableId="579605579">
    <w:abstractNumId w:val="49"/>
  </w:num>
  <w:num w:numId="10" w16cid:durableId="1028481481">
    <w:abstractNumId w:val="15"/>
  </w:num>
  <w:num w:numId="11" w16cid:durableId="28920370">
    <w:abstractNumId w:val="18"/>
  </w:num>
  <w:num w:numId="12" w16cid:durableId="612516082">
    <w:abstractNumId w:val="48"/>
  </w:num>
  <w:num w:numId="13" w16cid:durableId="1116100373">
    <w:abstractNumId w:val="44"/>
  </w:num>
  <w:num w:numId="14" w16cid:durableId="1277978486">
    <w:abstractNumId w:val="0"/>
  </w:num>
  <w:num w:numId="15" w16cid:durableId="956373560">
    <w:abstractNumId w:val="12"/>
  </w:num>
  <w:num w:numId="16" w16cid:durableId="989477576">
    <w:abstractNumId w:val="21"/>
  </w:num>
  <w:num w:numId="17" w16cid:durableId="15928142">
    <w:abstractNumId w:val="38"/>
  </w:num>
  <w:num w:numId="18" w16cid:durableId="966011188">
    <w:abstractNumId w:val="28"/>
  </w:num>
  <w:num w:numId="19" w16cid:durableId="193232036">
    <w:abstractNumId w:val="2"/>
  </w:num>
  <w:num w:numId="20" w16cid:durableId="611478726">
    <w:abstractNumId w:val="17"/>
  </w:num>
  <w:num w:numId="21" w16cid:durableId="1105004153">
    <w:abstractNumId w:val="1"/>
  </w:num>
  <w:num w:numId="22" w16cid:durableId="757404835">
    <w:abstractNumId w:val="41"/>
  </w:num>
  <w:num w:numId="23" w16cid:durableId="1529832273">
    <w:abstractNumId w:val="32"/>
  </w:num>
  <w:num w:numId="24" w16cid:durableId="1125582359">
    <w:abstractNumId w:val="16"/>
  </w:num>
  <w:num w:numId="25" w16cid:durableId="1326738755">
    <w:abstractNumId w:val="6"/>
  </w:num>
  <w:num w:numId="26" w16cid:durableId="1637106049">
    <w:abstractNumId w:val="37"/>
  </w:num>
  <w:num w:numId="27" w16cid:durableId="1470828668">
    <w:abstractNumId w:val="24"/>
  </w:num>
  <w:num w:numId="28" w16cid:durableId="1444106271">
    <w:abstractNumId w:val="11"/>
  </w:num>
  <w:num w:numId="29" w16cid:durableId="767194844">
    <w:abstractNumId w:val="45"/>
  </w:num>
  <w:num w:numId="30" w16cid:durableId="913780492">
    <w:abstractNumId w:val="8"/>
  </w:num>
  <w:num w:numId="31" w16cid:durableId="563636878">
    <w:abstractNumId w:val="14"/>
  </w:num>
  <w:num w:numId="32" w16cid:durableId="1221484008">
    <w:abstractNumId w:val="34"/>
  </w:num>
  <w:num w:numId="33" w16cid:durableId="1066074954">
    <w:abstractNumId w:val="29"/>
  </w:num>
  <w:num w:numId="34" w16cid:durableId="615404453">
    <w:abstractNumId w:val="46"/>
  </w:num>
  <w:num w:numId="35" w16cid:durableId="531112181">
    <w:abstractNumId w:val="20"/>
  </w:num>
  <w:num w:numId="36" w16cid:durableId="2013798429">
    <w:abstractNumId w:val="4"/>
  </w:num>
  <w:num w:numId="37" w16cid:durableId="2047943137">
    <w:abstractNumId w:val="13"/>
  </w:num>
  <w:num w:numId="38" w16cid:durableId="453447001">
    <w:abstractNumId w:val="26"/>
  </w:num>
  <w:num w:numId="39" w16cid:durableId="286356778">
    <w:abstractNumId w:val="47"/>
  </w:num>
  <w:num w:numId="40" w16cid:durableId="698161794">
    <w:abstractNumId w:val="25"/>
  </w:num>
  <w:num w:numId="41" w16cid:durableId="791750243">
    <w:abstractNumId w:val="31"/>
  </w:num>
  <w:num w:numId="42" w16cid:durableId="708919993">
    <w:abstractNumId w:val="35"/>
  </w:num>
  <w:num w:numId="43" w16cid:durableId="1116218498">
    <w:abstractNumId w:val="19"/>
  </w:num>
  <w:num w:numId="44" w16cid:durableId="1738895620">
    <w:abstractNumId w:val="5"/>
  </w:num>
  <w:num w:numId="45" w16cid:durableId="89664339">
    <w:abstractNumId w:val="33"/>
  </w:num>
  <w:num w:numId="46" w16cid:durableId="1729574056">
    <w:abstractNumId w:val="39"/>
  </w:num>
  <w:num w:numId="47" w16cid:durableId="1961179756">
    <w:abstractNumId w:val="40"/>
  </w:num>
  <w:num w:numId="48" w16cid:durableId="755320456">
    <w:abstractNumId w:val="43"/>
  </w:num>
  <w:num w:numId="49" w16cid:durableId="1828784658">
    <w:abstractNumId w:val="9"/>
  </w:num>
  <w:num w:numId="50" w16cid:durableId="232787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90"/>
    <w:rsid w:val="000007EE"/>
    <w:rsid w:val="00002EC9"/>
    <w:rsid w:val="00034203"/>
    <w:rsid w:val="000540D9"/>
    <w:rsid w:val="000C5823"/>
    <w:rsid w:val="000C7ED4"/>
    <w:rsid w:val="00113A2F"/>
    <w:rsid w:val="00130415"/>
    <w:rsid w:val="001814B9"/>
    <w:rsid w:val="001952BF"/>
    <w:rsid w:val="0019654C"/>
    <w:rsid w:val="001A010A"/>
    <w:rsid w:val="001E0B39"/>
    <w:rsid w:val="001E7AB4"/>
    <w:rsid w:val="002764D5"/>
    <w:rsid w:val="00276A51"/>
    <w:rsid w:val="002870BD"/>
    <w:rsid w:val="00291708"/>
    <w:rsid w:val="002A16DD"/>
    <w:rsid w:val="002A5B97"/>
    <w:rsid w:val="002C558C"/>
    <w:rsid w:val="002F1BAA"/>
    <w:rsid w:val="002F604D"/>
    <w:rsid w:val="0030126F"/>
    <w:rsid w:val="00326B4A"/>
    <w:rsid w:val="00350F90"/>
    <w:rsid w:val="0036496E"/>
    <w:rsid w:val="00390164"/>
    <w:rsid w:val="0039315A"/>
    <w:rsid w:val="004030AC"/>
    <w:rsid w:val="00404C0A"/>
    <w:rsid w:val="00432668"/>
    <w:rsid w:val="00461C56"/>
    <w:rsid w:val="004A52B4"/>
    <w:rsid w:val="004D2099"/>
    <w:rsid w:val="004E0939"/>
    <w:rsid w:val="005042D8"/>
    <w:rsid w:val="005810AC"/>
    <w:rsid w:val="005A0C77"/>
    <w:rsid w:val="005A65D0"/>
    <w:rsid w:val="005E1C81"/>
    <w:rsid w:val="005E4522"/>
    <w:rsid w:val="006011F8"/>
    <w:rsid w:val="00612172"/>
    <w:rsid w:val="00644C49"/>
    <w:rsid w:val="00680BED"/>
    <w:rsid w:val="006A41DF"/>
    <w:rsid w:val="006B6D8F"/>
    <w:rsid w:val="006E0859"/>
    <w:rsid w:val="006E190D"/>
    <w:rsid w:val="007101A0"/>
    <w:rsid w:val="00721016"/>
    <w:rsid w:val="00734A28"/>
    <w:rsid w:val="00762976"/>
    <w:rsid w:val="00764A51"/>
    <w:rsid w:val="007828FD"/>
    <w:rsid w:val="00786203"/>
    <w:rsid w:val="00800F00"/>
    <w:rsid w:val="00804B08"/>
    <w:rsid w:val="00843DD3"/>
    <w:rsid w:val="00857534"/>
    <w:rsid w:val="00894C69"/>
    <w:rsid w:val="008A517B"/>
    <w:rsid w:val="008D229E"/>
    <w:rsid w:val="00914607"/>
    <w:rsid w:val="009158A1"/>
    <w:rsid w:val="00936CBE"/>
    <w:rsid w:val="00952C60"/>
    <w:rsid w:val="0096435F"/>
    <w:rsid w:val="00975F86"/>
    <w:rsid w:val="009F265D"/>
    <w:rsid w:val="00A14F98"/>
    <w:rsid w:val="00A24918"/>
    <w:rsid w:val="00A37B99"/>
    <w:rsid w:val="00A53E59"/>
    <w:rsid w:val="00A710C9"/>
    <w:rsid w:val="00A73750"/>
    <w:rsid w:val="00A875A1"/>
    <w:rsid w:val="00A97734"/>
    <w:rsid w:val="00AA2C67"/>
    <w:rsid w:val="00AC38A6"/>
    <w:rsid w:val="00AD3B64"/>
    <w:rsid w:val="00B7395C"/>
    <w:rsid w:val="00B771CD"/>
    <w:rsid w:val="00BB3CC6"/>
    <w:rsid w:val="00BC39A8"/>
    <w:rsid w:val="00BC5613"/>
    <w:rsid w:val="00BE0157"/>
    <w:rsid w:val="00C81841"/>
    <w:rsid w:val="00C9731F"/>
    <w:rsid w:val="00CC1AFA"/>
    <w:rsid w:val="00CD77B3"/>
    <w:rsid w:val="00CF5453"/>
    <w:rsid w:val="00D37627"/>
    <w:rsid w:val="00D5496B"/>
    <w:rsid w:val="00D55B88"/>
    <w:rsid w:val="00D7262F"/>
    <w:rsid w:val="00D75B1B"/>
    <w:rsid w:val="00D762EA"/>
    <w:rsid w:val="00D80133"/>
    <w:rsid w:val="00D91ABF"/>
    <w:rsid w:val="00DB7056"/>
    <w:rsid w:val="00DC5515"/>
    <w:rsid w:val="00DD161B"/>
    <w:rsid w:val="00DE6440"/>
    <w:rsid w:val="00E22CD0"/>
    <w:rsid w:val="00E231B2"/>
    <w:rsid w:val="00E46578"/>
    <w:rsid w:val="00E52348"/>
    <w:rsid w:val="00E8236B"/>
    <w:rsid w:val="00ED41D3"/>
    <w:rsid w:val="00EF4384"/>
    <w:rsid w:val="00F40518"/>
    <w:rsid w:val="00F42FEE"/>
    <w:rsid w:val="00F4682B"/>
    <w:rsid w:val="00F57976"/>
    <w:rsid w:val="00F966D7"/>
    <w:rsid w:val="00FE19A1"/>
    <w:rsid w:val="00FF4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F7262"/>
  <w15:chartTrackingRefBased/>
  <w15:docId w15:val="{62C2A2D7-F18E-405F-A587-84A4DB74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F90"/>
  </w:style>
  <w:style w:type="paragraph" w:styleId="Heading1">
    <w:name w:val="heading 1"/>
    <w:basedOn w:val="Normal"/>
    <w:next w:val="Normal"/>
    <w:link w:val="Heading1Char"/>
    <w:uiPriority w:val="9"/>
    <w:qFormat/>
    <w:rsid w:val="00350F90"/>
    <w:pPr>
      <w:keepNext/>
      <w:keepLines/>
      <w:spacing w:before="360" w:after="40" w:line="240" w:lineRule="auto"/>
      <w:outlineLvl w:val="0"/>
    </w:pPr>
    <w:rPr>
      <w:rFonts w:asciiTheme="majorHAnsi" w:eastAsiaTheme="majorEastAsia" w:hAnsiTheme="majorHAnsi" w:cstheme="majorBidi"/>
      <w:color w:val="634545" w:themeColor="accent6" w:themeShade="BF"/>
      <w:sz w:val="40"/>
      <w:szCs w:val="40"/>
    </w:rPr>
  </w:style>
  <w:style w:type="paragraph" w:styleId="Heading2">
    <w:name w:val="heading 2"/>
    <w:basedOn w:val="Normal"/>
    <w:next w:val="Normal"/>
    <w:link w:val="Heading2Char"/>
    <w:uiPriority w:val="9"/>
    <w:unhideWhenUsed/>
    <w:qFormat/>
    <w:rsid w:val="00350F90"/>
    <w:pPr>
      <w:keepNext/>
      <w:keepLines/>
      <w:spacing w:before="80" w:after="0" w:line="240" w:lineRule="auto"/>
      <w:outlineLvl w:val="1"/>
    </w:pPr>
    <w:rPr>
      <w:rFonts w:asciiTheme="majorHAnsi" w:eastAsiaTheme="majorEastAsia" w:hAnsiTheme="majorHAnsi" w:cstheme="majorBidi"/>
      <w:color w:val="634545" w:themeColor="accent6" w:themeShade="BF"/>
      <w:sz w:val="28"/>
      <w:szCs w:val="28"/>
    </w:rPr>
  </w:style>
  <w:style w:type="paragraph" w:styleId="Heading3">
    <w:name w:val="heading 3"/>
    <w:basedOn w:val="Normal"/>
    <w:next w:val="Normal"/>
    <w:link w:val="Heading3Char"/>
    <w:uiPriority w:val="9"/>
    <w:unhideWhenUsed/>
    <w:qFormat/>
    <w:rsid w:val="00350F90"/>
    <w:pPr>
      <w:keepNext/>
      <w:keepLines/>
      <w:spacing w:before="80" w:after="0" w:line="240" w:lineRule="auto"/>
      <w:outlineLvl w:val="2"/>
    </w:pPr>
    <w:rPr>
      <w:rFonts w:asciiTheme="majorHAnsi" w:eastAsiaTheme="majorEastAsia" w:hAnsiTheme="majorHAnsi" w:cstheme="majorBidi"/>
      <w:color w:val="634545" w:themeColor="accent6" w:themeShade="BF"/>
      <w:sz w:val="24"/>
      <w:szCs w:val="24"/>
    </w:rPr>
  </w:style>
  <w:style w:type="paragraph" w:styleId="Heading4">
    <w:name w:val="heading 4"/>
    <w:basedOn w:val="Normal"/>
    <w:next w:val="Normal"/>
    <w:link w:val="Heading4Char"/>
    <w:uiPriority w:val="9"/>
    <w:semiHidden/>
    <w:unhideWhenUsed/>
    <w:qFormat/>
    <w:rsid w:val="00350F90"/>
    <w:pPr>
      <w:keepNext/>
      <w:keepLines/>
      <w:spacing w:before="80" w:after="0"/>
      <w:outlineLvl w:val="3"/>
    </w:pPr>
    <w:rPr>
      <w:rFonts w:asciiTheme="majorHAnsi" w:eastAsiaTheme="majorEastAsia" w:hAnsiTheme="majorHAnsi" w:cstheme="majorBidi"/>
      <w:color w:val="855D5D" w:themeColor="accent6"/>
      <w:sz w:val="22"/>
      <w:szCs w:val="22"/>
    </w:rPr>
  </w:style>
  <w:style w:type="paragraph" w:styleId="Heading5">
    <w:name w:val="heading 5"/>
    <w:basedOn w:val="Normal"/>
    <w:next w:val="Normal"/>
    <w:link w:val="Heading5Char"/>
    <w:uiPriority w:val="9"/>
    <w:semiHidden/>
    <w:unhideWhenUsed/>
    <w:qFormat/>
    <w:rsid w:val="00350F90"/>
    <w:pPr>
      <w:keepNext/>
      <w:keepLines/>
      <w:spacing w:before="40" w:after="0"/>
      <w:outlineLvl w:val="4"/>
    </w:pPr>
    <w:rPr>
      <w:rFonts w:asciiTheme="majorHAnsi" w:eastAsiaTheme="majorEastAsia" w:hAnsiTheme="majorHAnsi" w:cstheme="majorBidi"/>
      <w:i/>
      <w:iCs/>
      <w:color w:val="855D5D" w:themeColor="accent6"/>
      <w:sz w:val="22"/>
      <w:szCs w:val="22"/>
    </w:rPr>
  </w:style>
  <w:style w:type="paragraph" w:styleId="Heading6">
    <w:name w:val="heading 6"/>
    <w:basedOn w:val="Normal"/>
    <w:next w:val="Normal"/>
    <w:link w:val="Heading6Char"/>
    <w:uiPriority w:val="9"/>
    <w:semiHidden/>
    <w:unhideWhenUsed/>
    <w:qFormat/>
    <w:rsid w:val="00350F90"/>
    <w:pPr>
      <w:keepNext/>
      <w:keepLines/>
      <w:spacing w:before="40" w:after="0"/>
      <w:outlineLvl w:val="5"/>
    </w:pPr>
    <w:rPr>
      <w:rFonts w:asciiTheme="majorHAnsi" w:eastAsiaTheme="majorEastAsia" w:hAnsiTheme="majorHAnsi" w:cstheme="majorBidi"/>
      <w:color w:val="855D5D" w:themeColor="accent6"/>
    </w:rPr>
  </w:style>
  <w:style w:type="paragraph" w:styleId="Heading7">
    <w:name w:val="heading 7"/>
    <w:basedOn w:val="Normal"/>
    <w:next w:val="Normal"/>
    <w:link w:val="Heading7Char"/>
    <w:uiPriority w:val="9"/>
    <w:semiHidden/>
    <w:unhideWhenUsed/>
    <w:qFormat/>
    <w:rsid w:val="00350F90"/>
    <w:pPr>
      <w:keepNext/>
      <w:keepLines/>
      <w:spacing w:before="40" w:after="0"/>
      <w:outlineLvl w:val="6"/>
    </w:pPr>
    <w:rPr>
      <w:rFonts w:asciiTheme="majorHAnsi" w:eastAsiaTheme="majorEastAsia" w:hAnsiTheme="majorHAnsi" w:cstheme="majorBidi"/>
      <w:b/>
      <w:bCs/>
      <w:color w:val="855D5D" w:themeColor="accent6"/>
    </w:rPr>
  </w:style>
  <w:style w:type="paragraph" w:styleId="Heading8">
    <w:name w:val="heading 8"/>
    <w:basedOn w:val="Normal"/>
    <w:next w:val="Normal"/>
    <w:link w:val="Heading8Char"/>
    <w:uiPriority w:val="9"/>
    <w:semiHidden/>
    <w:unhideWhenUsed/>
    <w:qFormat/>
    <w:rsid w:val="00350F90"/>
    <w:pPr>
      <w:keepNext/>
      <w:keepLines/>
      <w:spacing w:before="40" w:after="0"/>
      <w:outlineLvl w:val="7"/>
    </w:pPr>
    <w:rPr>
      <w:rFonts w:asciiTheme="majorHAnsi" w:eastAsiaTheme="majorEastAsia" w:hAnsiTheme="majorHAnsi" w:cstheme="majorBidi"/>
      <w:b/>
      <w:bCs/>
      <w:i/>
      <w:iCs/>
      <w:color w:val="855D5D" w:themeColor="accent6"/>
      <w:sz w:val="20"/>
      <w:szCs w:val="20"/>
    </w:rPr>
  </w:style>
  <w:style w:type="paragraph" w:styleId="Heading9">
    <w:name w:val="heading 9"/>
    <w:basedOn w:val="Normal"/>
    <w:next w:val="Normal"/>
    <w:link w:val="Heading9Char"/>
    <w:uiPriority w:val="9"/>
    <w:semiHidden/>
    <w:unhideWhenUsed/>
    <w:qFormat/>
    <w:rsid w:val="00350F90"/>
    <w:pPr>
      <w:keepNext/>
      <w:keepLines/>
      <w:spacing w:before="40" w:after="0"/>
      <w:outlineLvl w:val="8"/>
    </w:pPr>
    <w:rPr>
      <w:rFonts w:asciiTheme="majorHAnsi" w:eastAsiaTheme="majorEastAsia" w:hAnsiTheme="majorHAnsi" w:cstheme="majorBidi"/>
      <w:i/>
      <w:iCs/>
      <w:color w:val="855D5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F90"/>
    <w:rPr>
      <w:rFonts w:asciiTheme="majorHAnsi" w:eastAsiaTheme="majorEastAsia" w:hAnsiTheme="majorHAnsi" w:cstheme="majorBidi"/>
      <w:color w:val="634545" w:themeColor="accent6" w:themeShade="BF"/>
      <w:sz w:val="40"/>
      <w:szCs w:val="40"/>
    </w:rPr>
  </w:style>
  <w:style w:type="character" w:customStyle="1" w:styleId="Heading2Char">
    <w:name w:val="Heading 2 Char"/>
    <w:basedOn w:val="DefaultParagraphFont"/>
    <w:link w:val="Heading2"/>
    <w:uiPriority w:val="9"/>
    <w:rsid w:val="00350F90"/>
    <w:rPr>
      <w:rFonts w:asciiTheme="majorHAnsi" w:eastAsiaTheme="majorEastAsia" w:hAnsiTheme="majorHAnsi" w:cstheme="majorBidi"/>
      <w:color w:val="634545" w:themeColor="accent6" w:themeShade="BF"/>
      <w:sz w:val="28"/>
      <w:szCs w:val="28"/>
    </w:rPr>
  </w:style>
  <w:style w:type="character" w:customStyle="1" w:styleId="Heading3Char">
    <w:name w:val="Heading 3 Char"/>
    <w:basedOn w:val="DefaultParagraphFont"/>
    <w:link w:val="Heading3"/>
    <w:uiPriority w:val="9"/>
    <w:rsid w:val="00350F90"/>
    <w:rPr>
      <w:rFonts w:asciiTheme="majorHAnsi" w:eastAsiaTheme="majorEastAsia" w:hAnsiTheme="majorHAnsi" w:cstheme="majorBidi"/>
      <w:color w:val="634545" w:themeColor="accent6" w:themeShade="BF"/>
      <w:sz w:val="24"/>
      <w:szCs w:val="24"/>
    </w:rPr>
  </w:style>
  <w:style w:type="character" w:customStyle="1" w:styleId="Heading4Char">
    <w:name w:val="Heading 4 Char"/>
    <w:basedOn w:val="DefaultParagraphFont"/>
    <w:link w:val="Heading4"/>
    <w:uiPriority w:val="9"/>
    <w:semiHidden/>
    <w:rsid w:val="00350F90"/>
    <w:rPr>
      <w:rFonts w:asciiTheme="majorHAnsi" w:eastAsiaTheme="majorEastAsia" w:hAnsiTheme="majorHAnsi" w:cstheme="majorBidi"/>
      <w:color w:val="855D5D" w:themeColor="accent6"/>
      <w:sz w:val="22"/>
      <w:szCs w:val="22"/>
    </w:rPr>
  </w:style>
  <w:style w:type="character" w:customStyle="1" w:styleId="Heading5Char">
    <w:name w:val="Heading 5 Char"/>
    <w:basedOn w:val="DefaultParagraphFont"/>
    <w:link w:val="Heading5"/>
    <w:uiPriority w:val="9"/>
    <w:semiHidden/>
    <w:rsid w:val="00350F90"/>
    <w:rPr>
      <w:rFonts w:asciiTheme="majorHAnsi" w:eastAsiaTheme="majorEastAsia" w:hAnsiTheme="majorHAnsi" w:cstheme="majorBidi"/>
      <w:i/>
      <w:iCs/>
      <w:color w:val="855D5D" w:themeColor="accent6"/>
      <w:sz w:val="22"/>
      <w:szCs w:val="22"/>
    </w:rPr>
  </w:style>
  <w:style w:type="character" w:customStyle="1" w:styleId="Heading6Char">
    <w:name w:val="Heading 6 Char"/>
    <w:basedOn w:val="DefaultParagraphFont"/>
    <w:link w:val="Heading6"/>
    <w:uiPriority w:val="9"/>
    <w:semiHidden/>
    <w:rsid w:val="00350F90"/>
    <w:rPr>
      <w:rFonts w:asciiTheme="majorHAnsi" w:eastAsiaTheme="majorEastAsia" w:hAnsiTheme="majorHAnsi" w:cstheme="majorBidi"/>
      <w:color w:val="855D5D" w:themeColor="accent6"/>
    </w:rPr>
  </w:style>
  <w:style w:type="character" w:customStyle="1" w:styleId="Heading7Char">
    <w:name w:val="Heading 7 Char"/>
    <w:basedOn w:val="DefaultParagraphFont"/>
    <w:link w:val="Heading7"/>
    <w:uiPriority w:val="9"/>
    <w:semiHidden/>
    <w:rsid w:val="00350F90"/>
    <w:rPr>
      <w:rFonts w:asciiTheme="majorHAnsi" w:eastAsiaTheme="majorEastAsia" w:hAnsiTheme="majorHAnsi" w:cstheme="majorBidi"/>
      <w:b/>
      <w:bCs/>
      <w:color w:val="855D5D" w:themeColor="accent6"/>
    </w:rPr>
  </w:style>
  <w:style w:type="character" w:customStyle="1" w:styleId="Heading8Char">
    <w:name w:val="Heading 8 Char"/>
    <w:basedOn w:val="DefaultParagraphFont"/>
    <w:link w:val="Heading8"/>
    <w:uiPriority w:val="9"/>
    <w:semiHidden/>
    <w:rsid w:val="00350F90"/>
    <w:rPr>
      <w:rFonts w:asciiTheme="majorHAnsi" w:eastAsiaTheme="majorEastAsia" w:hAnsiTheme="majorHAnsi" w:cstheme="majorBidi"/>
      <w:b/>
      <w:bCs/>
      <w:i/>
      <w:iCs/>
      <w:color w:val="855D5D" w:themeColor="accent6"/>
      <w:sz w:val="20"/>
      <w:szCs w:val="20"/>
    </w:rPr>
  </w:style>
  <w:style w:type="character" w:customStyle="1" w:styleId="Heading9Char">
    <w:name w:val="Heading 9 Char"/>
    <w:basedOn w:val="DefaultParagraphFont"/>
    <w:link w:val="Heading9"/>
    <w:uiPriority w:val="9"/>
    <w:semiHidden/>
    <w:rsid w:val="00350F90"/>
    <w:rPr>
      <w:rFonts w:asciiTheme="majorHAnsi" w:eastAsiaTheme="majorEastAsia" w:hAnsiTheme="majorHAnsi" w:cstheme="majorBidi"/>
      <w:i/>
      <w:iCs/>
      <w:color w:val="855D5D" w:themeColor="accent6"/>
      <w:sz w:val="20"/>
      <w:szCs w:val="20"/>
    </w:rPr>
  </w:style>
  <w:style w:type="paragraph" w:styleId="Title">
    <w:name w:val="Title"/>
    <w:basedOn w:val="Normal"/>
    <w:next w:val="Normal"/>
    <w:link w:val="TitleChar"/>
    <w:uiPriority w:val="10"/>
    <w:qFormat/>
    <w:rsid w:val="00350F9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50F9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50F9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50F90"/>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350F9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50F90"/>
    <w:rPr>
      <w:i/>
      <w:iCs/>
      <w:color w:val="262626" w:themeColor="text1" w:themeTint="D9"/>
    </w:rPr>
  </w:style>
  <w:style w:type="paragraph" w:styleId="ListParagraph">
    <w:name w:val="List Paragraph"/>
    <w:basedOn w:val="Normal"/>
    <w:uiPriority w:val="34"/>
    <w:qFormat/>
    <w:rsid w:val="00350F90"/>
    <w:pPr>
      <w:ind w:left="720"/>
      <w:contextualSpacing/>
    </w:pPr>
  </w:style>
  <w:style w:type="character" w:styleId="IntenseEmphasis">
    <w:name w:val="Intense Emphasis"/>
    <w:basedOn w:val="DefaultParagraphFont"/>
    <w:uiPriority w:val="21"/>
    <w:qFormat/>
    <w:rsid w:val="00350F90"/>
    <w:rPr>
      <w:b/>
      <w:bCs/>
      <w:i/>
      <w:iCs/>
    </w:rPr>
  </w:style>
  <w:style w:type="paragraph" w:styleId="IntenseQuote">
    <w:name w:val="Intense Quote"/>
    <w:basedOn w:val="Normal"/>
    <w:next w:val="Normal"/>
    <w:link w:val="IntenseQuoteChar"/>
    <w:uiPriority w:val="30"/>
    <w:qFormat/>
    <w:rsid w:val="00350F90"/>
    <w:pPr>
      <w:spacing w:before="160" w:after="160" w:line="264" w:lineRule="auto"/>
      <w:ind w:left="720" w:right="720"/>
      <w:jc w:val="center"/>
    </w:pPr>
    <w:rPr>
      <w:rFonts w:asciiTheme="majorHAnsi" w:eastAsiaTheme="majorEastAsia" w:hAnsiTheme="majorHAnsi" w:cstheme="majorBidi"/>
      <w:i/>
      <w:iCs/>
      <w:color w:val="855D5D" w:themeColor="accent6"/>
      <w:sz w:val="32"/>
      <w:szCs w:val="32"/>
    </w:rPr>
  </w:style>
  <w:style w:type="character" w:customStyle="1" w:styleId="IntenseQuoteChar">
    <w:name w:val="Intense Quote Char"/>
    <w:basedOn w:val="DefaultParagraphFont"/>
    <w:link w:val="IntenseQuote"/>
    <w:uiPriority w:val="30"/>
    <w:rsid w:val="00350F90"/>
    <w:rPr>
      <w:rFonts w:asciiTheme="majorHAnsi" w:eastAsiaTheme="majorEastAsia" w:hAnsiTheme="majorHAnsi" w:cstheme="majorBidi"/>
      <w:i/>
      <w:iCs/>
      <w:color w:val="855D5D" w:themeColor="accent6"/>
      <w:sz w:val="32"/>
      <w:szCs w:val="32"/>
    </w:rPr>
  </w:style>
  <w:style w:type="character" w:styleId="IntenseReference">
    <w:name w:val="Intense Reference"/>
    <w:basedOn w:val="DefaultParagraphFont"/>
    <w:uiPriority w:val="32"/>
    <w:qFormat/>
    <w:rsid w:val="00350F90"/>
    <w:rPr>
      <w:b/>
      <w:bCs/>
      <w:smallCaps/>
      <w:color w:val="855D5D" w:themeColor="accent6"/>
    </w:rPr>
  </w:style>
  <w:style w:type="paragraph" w:styleId="Caption">
    <w:name w:val="caption"/>
    <w:basedOn w:val="Normal"/>
    <w:next w:val="Normal"/>
    <w:uiPriority w:val="35"/>
    <w:unhideWhenUsed/>
    <w:qFormat/>
    <w:rsid w:val="00350F90"/>
    <w:pPr>
      <w:spacing w:line="240" w:lineRule="auto"/>
    </w:pPr>
    <w:rPr>
      <w:b/>
      <w:bCs/>
      <w:smallCaps/>
      <w:color w:val="595959" w:themeColor="text1" w:themeTint="A6"/>
    </w:rPr>
  </w:style>
  <w:style w:type="character" w:styleId="Strong">
    <w:name w:val="Strong"/>
    <w:basedOn w:val="DefaultParagraphFont"/>
    <w:uiPriority w:val="22"/>
    <w:qFormat/>
    <w:rsid w:val="00350F90"/>
    <w:rPr>
      <w:b/>
      <w:bCs/>
    </w:rPr>
  </w:style>
  <w:style w:type="character" w:styleId="Emphasis">
    <w:name w:val="Emphasis"/>
    <w:basedOn w:val="DefaultParagraphFont"/>
    <w:uiPriority w:val="20"/>
    <w:qFormat/>
    <w:rsid w:val="00350F90"/>
    <w:rPr>
      <w:i/>
      <w:iCs/>
      <w:color w:val="855D5D" w:themeColor="accent6"/>
    </w:rPr>
  </w:style>
  <w:style w:type="paragraph" w:styleId="NoSpacing">
    <w:name w:val="No Spacing"/>
    <w:link w:val="NoSpacingChar"/>
    <w:uiPriority w:val="1"/>
    <w:qFormat/>
    <w:rsid w:val="00350F90"/>
    <w:pPr>
      <w:spacing w:after="0" w:line="240" w:lineRule="auto"/>
    </w:pPr>
  </w:style>
  <w:style w:type="character" w:styleId="SubtleEmphasis">
    <w:name w:val="Subtle Emphasis"/>
    <w:basedOn w:val="DefaultParagraphFont"/>
    <w:uiPriority w:val="19"/>
    <w:qFormat/>
    <w:rsid w:val="00350F90"/>
    <w:rPr>
      <w:i/>
      <w:iCs/>
    </w:rPr>
  </w:style>
  <w:style w:type="character" w:styleId="SubtleReference">
    <w:name w:val="Subtle Reference"/>
    <w:basedOn w:val="DefaultParagraphFont"/>
    <w:uiPriority w:val="31"/>
    <w:qFormat/>
    <w:rsid w:val="00350F90"/>
    <w:rPr>
      <w:smallCaps/>
      <w:color w:val="595959" w:themeColor="text1" w:themeTint="A6"/>
    </w:rPr>
  </w:style>
  <w:style w:type="character" w:styleId="BookTitle">
    <w:name w:val="Book Title"/>
    <w:basedOn w:val="DefaultParagraphFont"/>
    <w:uiPriority w:val="33"/>
    <w:qFormat/>
    <w:rsid w:val="00350F90"/>
    <w:rPr>
      <w:b/>
      <w:bCs/>
      <w:caps w:val="0"/>
      <w:smallCaps/>
      <w:spacing w:val="7"/>
      <w:sz w:val="21"/>
      <w:szCs w:val="21"/>
    </w:rPr>
  </w:style>
  <w:style w:type="paragraph" w:styleId="TOCHeading">
    <w:name w:val="TOC Heading"/>
    <w:basedOn w:val="Heading1"/>
    <w:next w:val="Normal"/>
    <w:uiPriority w:val="39"/>
    <w:semiHidden/>
    <w:unhideWhenUsed/>
    <w:qFormat/>
    <w:rsid w:val="00350F90"/>
    <w:pPr>
      <w:outlineLvl w:val="9"/>
    </w:pPr>
  </w:style>
  <w:style w:type="paragraph" w:styleId="Header">
    <w:name w:val="header"/>
    <w:basedOn w:val="Normal"/>
    <w:link w:val="HeaderChar"/>
    <w:uiPriority w:val="99"/>
    <w:unhideWhenUsed/>
    <w:rsid w:val="00D91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ABF"/>
  </w:style>
  <w:style w:type="paragraph" w:styleId="Footer">
    <w:name w:val="footer"/>
    <w:basedOn w:val="Normal"/>
    <w:link w:val="FooterChar"/>
    <w:uiPriority w:val="99"/>
    <w:unhideWhenUsed/>
    <w:rsid w:val="00D91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ABF"/>
  </w:style>
  <w:style w:type="character" w:styleId="PlaceholderText">
    <w:name w:val="Placeholder Text"/>
    <w:basedOn w:val="DefaultParagraphFont"/>
    <w:uiPriority w:val="99"/>
    <w:semiHidden/>
    <w:rsid w:val="00D91ABF"/>
    <w:rPr>
      <w:color w:val="808080"/>
    </w:rPr>
  </w:style>
  <w:style w:type="character" w:customStyle="1" w:styleId="NoSpacingChar">
    <w:name w:val="No Spacing Char"/>
    <w:basedOn w:val="DefaultParagraphFont"/>
    <w:link w:val="NoSpacing"/>
    <w:uiPriority w:val="1"/>
    <w:rsid w:val="000C7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6802">
      <w:bodyDiv w:val="1"/>
      <w:marLeft w:val="0"/>
      <w:marRight w:val="0"/>
      <w:marTop w:val="0"/>
      <w:marBottom w:val="0"/>
      <w:divBdr>
        <w:top w:val="none" w:sz="0" w:space="0" w:color="auto"/>
        <w:left w:val="none" w:sz="0" w:space="0" w:color="auto"/>
        <w:bottom w:val="none" w:sz="0" w:space="0" w:color="auto"/>
        <w:right w:val="none" w:sz="0" w:space="0" w:color="auto"/>
      </w:divBdr>
    </w:div>
    <w:div w:id="37364588">
      <w:bodyDiv w:val="1"/>
      <w:marLeft w:val="0"/>
      <w:marRight w:val="0"/>
      <w:marTop w:val="0"/>
      <w:marBottom w:val="0"/>
      <w:divBdr>
        <w:top w:val="none" w:sz="0" w:space="0" w:color="auto"/>
        <w:left w:val="none" w:sz="0" w:space="0" w:color="auto"/>
        <w:bottom w:val="none" w:sz="0" w:space="0" w:color="auto"/>
        <w:right w:val="none" w:sz="0" w:space="0" w:color="auto"/>
      </w:divBdr>
    </w:div>
    <w:div w:id="93669633">
      <w:bodyDiv w:val="1"/>
      <w:marLeft w:val="0"/>
      <w:marRight w:val="0"/>
      <w:marTop w:val="0"/>
      <w:marBottom w:val="0"/>
      <w:divBdr>
        <w:top w:val="none" w:sz="0" w:space="0" w:color="auto"/>
        <w:left w:val="none" w:sz="0" w:space="0" w:color="auto"/>
        <w:bottom w:val="none" w:sz="0" w:space="0" w:color="auto"/>
        <w:right w:val="none" w:sz="0" w:space="0" w:color="auto"/>
      </w:divBdr>
    </w:div>
    <w:div w:id="137387123">
      <w:bodyDiv w:val="1"/>
      <w:marLeft w:val="0"/>
      <w:marRight w:val="0"/>
      <w:marTop w:val="0"/>
      <w:marBottom w:val="0"/>
      <w:divBdr>
        <w:top w:val="none" w:sz="0" w:space="0" w:color="auto"/>
        <w:left w:val="none" w:sz="0" w:space="0" w:color="auto"/>
        <w:bottom w:val="none" w:sz="0" w:space="0" w:color="auto"/>
        <w:right w:val="none" w:sz="0" w:space="0" w:color="auto"/>
      </w:divBdr>
    </w:div>
    <w:div w:id="165680038">
      <w:bodyDiv w:val="1"/>
      <w:marLeft w:val="0"/>
      <w:marRight w:val="0"/>
      <w:marTop w:val="0"/>
      <w:marBottom w:val="0"/>
      <w:divBdr>
        <w:top w:val="none" w:sz="0" w:space="0" w:color="auto"/>
        <w:left w:val="none" w:sz="0" w:space="0" w:color="auto"/>
        <w:bottom w:val="none" w:sz="0" w:space="0" w:color="auto"/>
        <w:right w:val="none" w:sz="0" w:space="0" w:color="auto"/>
      </w:divBdr>
    </w:div>
    <w:div w:id="179123670">
      <w:bodyDiv w:val="1"/>
      <w:marLeft w:val="0"/>
      <w:marRight w:val="0"/>
      <w:marTop w:val="0"/>
      <w:marBottom w:val="0"/>
      <w:divBdr>
        <w:top w:val="none" w:sz="0" w:space="0" w:color="auto"/>
        <w:left w:val="none" w:sz="0" w:space="0" w:color="auto"/>
        <w:bottom w:val="none" w:sz="0" w:space="0" w:color="auto"/>
        <w:right w:val="none" w:sz="0" w:space="0" w:color="auto"/>
      </w:divBdr>
    </w:div>
    <w:div w:id="191037785">
      <w:bodyDiv w:val="1"/>
      <w:marLeft w:val="0"/>
      <w:marRight w:val="0"/>
      <w:marTop w:val="0"/>
      <w:marBottom w:val="0"/>
      <w:divBdr>
        <w:top w:val="none" w:sz="0" w:space="0" w:color="auto"/>
        <w:left w:val="none" w:sz="0" w:space="0" w:color="auto"/>
        <w:bottom w:val="none" w:sz="0" w:space="0" w:color="auto"/>
        <w:right w:val="none" w:sz="0" w:space="0" w:color="auto"/>
      </w:divBdr>
    </w:div>
    <w:div w:id="249965878">
      <w:bodyDiv w:val="1"/>
      <w:marLeft w:val="0"/>
      <w:marRight w:val="0"/>
      <w:marTop w:val="0"/>
      <w:marBottom w:val="0"/>
      <w:divBdr>
        <w:top w:val="none" w:sz="0" w:space="0" w:color="auto"/>
        <w:left w:val="none" w:sz="0" w:space="0" w:color="auto"/>
        <w:bottom w:val="none" w:sz="0" w:space="0" w:color="auto"/>
        <w:right w:val="none" w:sz="0" w:space="0" w:color="auto"/>
      </w:divBdr>
    </w:div>
    <w:div w:id="251010120">
      <w:bodyDiv w:val="1"/>
      <w:marLeft w:val="0"/>
      <w:marRight w:val="0"/>
      <w:marTop w:val="0"/>
      <w:marBottom w:val="0"/>
      <w:divBdr>
        <w:top w:val="none" w:sz="0" w:space="0" w:color="auto"/>
        <w:left w:val="none" w:sz="0" w:space="0" w:color="auto"/>
        <w:bottom w:val="none" w:sz="0" w:space="0" w:color="auto"/>
        <w:right w:val="none" w:sz="0" w:space="0" w:color="auto"/>
      </w:divBdr>
    </w:div>
    <w:div w:id="279383680">
      <w:bodyDiv w:val="1"/>
      <w:marLeft w:val="0"/>
      <w:marRight w:val="0"/>
      <w:marTop w:val="0"/>
      <w:marBottom w:val="0"/>
      <w:divBdr>
        <w:top w:val="none" w:sz="0" w:space="0" w:color="auto"/>
        <w:left w:val="none" w:sz="0" w:space="0" w:color="auto"/>
        <w:bottom w:val="none" w:sz="0" w:space="0" w:color="auto"/>
        <w:right w:val="none" w:sz="0" w:space="0" w:color="auto"/>
      </w:divBdr>
    </w:div>
    <w:div w:id="320231990">
      <w:bodyDiv w:val="1"/>
      <w:marLeft w:val="0"/>
      <w:marRight w:val="0"/>
      <w:marTop w:val="0"/>
      <w:marBottom w:val="0"/>
      <w:divBdr>
        <w:top w:val="none" w:sz="0" w:space="0" w:color="auto"/>
        <w:left w:val="none" w:sz="0" w:space="0" w:color="auto"/>
        <w:bottom w:val="none" w:sz="0" w:space="0" w:color="auto"/>
        <w:right w:val="none" w:sz="0" w:space="0" w:color="auto"/>
      </w:divBdr>
    </w:div>
    <w:div w:id="353265575">
      <w:bodyDiv w:val="1"/>
      <w:marLeft w:val="0"/>
      <w:marRight w:val="0"/>
      <w:marTop w:val="0"/>
      <w:marBottom w:val="0"/>
      <w:divBdr>
        <w:top w:val="none" w:sz="0" w:space="0" w:color="auto"/>
        <w:left w:val="none" w:sz="0" w:space="0" w:color="auto"/>
        <w:bottom w:val="none" w:sz="0" w:space="0" w:color="auto"/>
        <w:right w:val="none" w:sz="0" w:space="0" w:color="auto"/>
      </w:divBdr>
    </w:div>
    <w:div w:id="372467681">
      <w:bodyDiv w:val="1"/>
      <w:marLeft w:val="0"/>
      <w:marRight w:val="0"/>
      <w:marTop w:val="0"/>
      <w:marBottom w:val="0"/>
      <w:divBdr>
        <w:top w:val="none" w:sz="0" w:space="0" w:color="auto"/>
        <w:left w:val="none" w:sz="0" w:space="0" w:color="auto"/>
        <w:bottom w:val="none" w:sz="0" w:space="0" w:color="auto"/>
        <w:right w:val="none" w:sz="0" w:space="0" w:color="auto"/>
      </w:divBdr>
    </w:div>
    <w:div w:id="382606453">
      <w:bodyDiv w:val="1"/>
      <w:marLeft w:val="0"/>
      <w:marRight w:val="0"/>
      <w:marTop w:val="0"/>
      <w:marBottom w:val="0"/>
      <w:divBdr>
        <w:top w:val="none" w:sz="0" w:space="0" w:color="auto"/>
        <w:left w:val="none" w:sz="0" w:space="0" w:color="auto"/>
        <w:bottom w:val="none" w:sz="0" w:space="0" w:color="auto"/>
        <w:right w:val="none" w:sz="0" w:space="0" w:color="auto"/>
      </w:divBdr>
    </w:div>
    <w:div w:id="495993482">
      <w:bodyDiv w:val="1"/>
      <w:marLeft w:val="0"/>
      <w:marRight w:val="0"/>
      <w:marTop w:val="0"/>
      <w:marBottom w:val="0"/>
      <w:divBdr>
        <w:top w:val="none" w:sz="0" w:space="0" w:color="auto"/>
        <w:left w:val="none" w:sz="0" w:space="0" w:color="auto"/>
        <w:bottom w:val="none" w:sz="0" w:space="0" w:color="auto"/>
        <w:right w:val="none" w:sz="0" w:space="0" w:color="auto"/>
      </w:divBdr>
    </w:div>
    <w:div w:id="501508188">
      <w:bodyDiv w:val="1"/>
      <w:marLeft w:val="0"/>
      <w:marRight w:val="0"/>
      <w:marTop w:val="0"/>
      <w:marBottom w:val="0"/>
      <w:divBdr>
        <w:top w:val="none" w:sz="0" w:space="0" w:color="auto"/>
        <w:left w:val="none" w:sz="0" w:space="0" w:color="auto"/>
        <w:bottom w:val="none" w:sz="0" w:space="0" w:color="auto"/>
        <w:right w:val="none" w:sz="0" w:space="0" w:color="auto"/>
      </w:divBdr>
    </w:div>
    <w:div w:id="543252129">
      <w:bodyDiv w:val="1"/>
      <w:marLeft w:val="0"/>
      <w:marRight w:val="0"/>
      <w:marTop w:val="0"/>
      <w:marBottom w:val="0"/>
      <w:divBdr>
        <w:top w:val="none" w:sz="0" w:space="0" w:color="auto"/>
        <w:left w:val="none" w:sz="0" w:space="0" w:color="auto"/>
        <w:bottom w:val="none" w:sz="0" w:space="0" w:color="auto"/>
        <w:right w:val="none" w:sz="0" w:space="0" w:color="auto"/>
      </w:divBdr>
    </w:div>
    <w:div w:id="556204295">
      <w:bodyDiv w:val="1"/>
      <w:marLeft w:val="0"/>
      <w:marRight w:val="0"/>
      <w:marTop w:val="0"/>
      <w:marBottom w:val="0"/>
      <w:divBdr>
        <w:top w:val="none" w:sz="0" w:space="0" w:color="auto"/>
        <w:left w:val="none" w:sz="0" w:space="0" w:color="auto"/>
        <w:bottom w:val="none" w:sz="0" w:space="0" w:color="auto"/>
        <w:right w:val="none" w:sz="0" w:space="0" w:color="auto"/>
      </w:divBdr>
    </w:div>
    <w:div w:id="618954007">
      <w:bodyDiv w:val="1"/>
      <w:marLeft w:val="0"/>
      <w:marRight w:val="0"/>
      <w:marTop w:val="0"/>
      <w:marBottom w:val="0"/>
      <w:divBdr>
        <w:top w:val="none" w:sz="0" w:space="0" w:color="auto"/>
        <w:left w:val="none" w:sz="0" w:space="0" w:color="auto"/>
        <w:bottom w:val="none" w:sz="0" w:space="0" w:color="auto"/>
        <w:right w:val="none" w:sz="0" w:space="0" w:color="auto"/>
      </w:divBdr>
    </w:div>
    <w:div w:id="620455147">
      <w:bodyDiv w:val="1"/>
      <w:marLeft w:val="0"/>
      <w:marRight w:val="0"/>
      <w:marTop w:val="0"/>
      <w:marBottom w:val="0"/>
      <w:divBdr>
        <w:top w:val="none" w:sz="0" w:space="0" w:color="auto"/>
        <w:left w:val="none" w:sz="0" w:space="0" w:color="auto"/>
        <w:bottom w:val="none" w:sz="0" w:space="0" w:color="auto"/>
        <w:right w:val="none" w:sz="0" w:space="0" w:color="auto"/>
      </w:divBdr>
    </w:div>
    <w:div w:id="623924875">
      <w:bodyDiv w:val="1"/>
      <w:marLeft w:val="0"/>
      <w:marRight w:val="0"/>
      <w:marTop w:val="0"/>
      <w:marBottom w:val="0"/>
      <w:divBdr>
        <w:top w:val="none" w:sz="0" w:space="0" w:color="auto"/>
        <w:left w:val="none" w:sz="0" w:space="0" w:color="auto"/>
        <w:bottom w:val="none" w:sz="0" w:space="0" w:color="auto"/>
        <w:right w:val="none" w:sz="0" w:space="0" w:color="auto"/>
      </w:divBdr>
    </w:div>
    <w:div w:id="647174109">
      <w:bodyDiv w:val="1"/>
      <w:marLeft w:val="0"/>
      <w:marRight w:val="0"/>
      <w:marTop w:val="0"/>
      <w:marBottom w:val="0"/>
      <w:divBdr>
        <w:top w:val="none" w:sz="0" w:space="0" w:color="auto"/>
        <w:left w:val="none" w:sz="0" w:space="0" w:color="auto"/>
        <w:bottom w:val="none" w:sz="0" w:space="0" w:color="auto"/>
        <w:right w:val="none" w:sz="0" w:space="0" w:color="auto"/>
      </w:divBdr>
    </w:div>
    <w:div w:id="694312066">
      <w:bodyDiv w:val="1"/>
      <w:marLeft w:val="0"/>
      <w:marRight w:val="0"/>
      <w:marTop w:val="0"/>
      <w:marBottom w:val="0"/>
      <w:divBdr>
        <w:top w:val="none" w:sz="0" w:space="0" w:color="auto"/>
        <w:left w:val="none" w:sz="0" w:space="0" w:color="auto"/>
        <w:bottom w:val="none" w:sz="0" w:space="0" w:color="auto"/>
        <w:right w:val="none" w:sz="0" w:space="0" w:color="auto"/>
      </w:divBdr>
    </w:div>
    <w:div w:id="726343399">
      <w:bodyDiv w:val="1"/>
      <w:marLeft w:val="0"/>
      <w:marRight w:val="0"/>
      <w:marTop w:val="0"/>
      <w:marBottom w:val="0"/>
      <w:divBdr>
        <w:top w:val="none" w:sz="0" w:space="0" w:color="auto"/>
        <w:left w:val="none" w:sz="0" w:space="0" w:color="auto"/>
        <w:bottom w:val="none" w:sz="0" w:space="0" w:color="auto"/>
        <w:right w:val="none" w:sz="0" w:space="0" w:color="auto"/>
      </w:divBdr>
    </w:div>
    <w:div w:id="730927036">
      <w:bodyDiv w:val="1"/>
      <w:marLeft w:val="0"/>
      <w:marRight w:val="0"/>
      <w:marTop w:val="0"/>
      <w:marBottom w:val="0"/>
      <w:divBdr>
        <w:top w:val="none" w:sz="0" w:space="0" w:color="auto"/>
        <w:left w:val="none" w:sz="0" w:space="0" w:color="auto"/>
        <w:bottom w:val="none" w:sz="0" w:space="0" w:color="auto"/>
        <w:right w:val="none" w:sz="0" w:space="0" w:color="auto"/>
      </w:divBdr>
    </w:div>
    <w:div w:id="746539373">
      <w:bodyDiv w:val="1"/>
      <w:marLeft w:val="0"/>
      <w:marRight w:val="0"/>
      <w:marTop w:val="0"/>
      <w:marBottom w:val="0"/>
      <w:divBdr>
        <w:top w:val="none" w:sz="0" w:space="0" w:color="auto"/>
        <w:left w:val="none" w:sz="0" w:space="0" w:color="auto"/>
        <w:bottom w:val="none" w:sz="0" w:space="0" w:color="auto"/>
        <w:right w:val="none" w:sz="0" w:space="0" w:color="auto"/>
      </w:divBdr>
    </w:div>
    <w:div w:id="777602330">
      <w:bodyDiv w:val="1"/>
      <w:marLeft w:val="0"/>
      <w:marRight w:val="0"/>
      <w:marTop w:val="0"/>
      <w:marBottom w:val="0"/>
      <w:divBdr>
        <w:top w:val="none" w:sz="0" w:space="0" w:color="auto"/>
        <w:left w:val="none" w:sz="0" w:space="0" w:color="auto"/>
        <w:bottom w:val="none" w:sz="0" w:space="0" w:color="auto"/>
        <w:right w:val="none" w:sz="0" w:space="0" w:color="auto"/>
      </w:divBdr>
    </w:div>
    <w:div w:id="784007807">
      <w:bodyDiv w:val="1"/>
      <w:marLeft w:val="0"/>
      <w:marRight w:val="0"/>
      <w:marTop w:val="0"/>
      <w:marBottom w:val="0"/>
      <w:divBdr>
        <w:top w:val="none" w:sz="0" w:space="0" w:color="auto"/>
        <w:left w:val="none" w:sz="0" w:space="0" w:color="auto"/>
        <w:bottom w:val="none" w:sz="0" w:space="0" w:color="auto"/>
        <w:right w:val="none" w:sz="0" w:space="0" w:color="auto"/>
      </w:divBdr>
    </w:div>
    <w:div w:id="832571322">
      <w:bodyDiv w:val="1"/>
      <w:marLeft w:val="0"/>
      <w:marRight w:val="0"/>
      <w:marTop w:val="0"/>
      <w:marBottom w:val="0"/>
      <w:divBdr>
        <w:top w:val="none" w:sz="0" w:space="0" w:color="auto"/>
        <w:left w:val="none" w:sz="0" w:space="0" w:color="auto"/>
        <w:bottom w:val="none" w:sz="0" w:space="0" w:color="auto"/>
        <w:right w:val="none" w:sz="0" w:space="0" w:color="auto"/>
      </w:divBdr>
    </w:div>
    <w:div w:id="844593302">
      <w:bodyDiv w:val="1"/>
      <w:marLeft w:val="0"/>
      <w:marRight w:val="0"/>
      <w:marTop w:val="0"/>
      <w:marBottom w:val="0"/>
      <w:divBdr>
        <w:top w:val="none" w:sz="0" w:space="0" w:color="auto"/>
        <w:left w:val="none" w:sz="0" w:space="0" w:color="auto"/>
        <w:bottom w:val="none" w:sz="0" w:space="0" w:color="auto"/>
        <w:right w:val="none" w:sz="0" w:space="0" w:color="auto"/>
      </w:divBdr>
    </w:div>
    <w:div w:id="890269700">
      <w:bodyDiv w:val="1"/>
      <w:marLeft w:val="0"/>
      <w:marRight w:val="0"/>
      <w:marTop w:val="0"/>
      <w:marBottom w:val="0"/>
      <w:divBdr>
        <w:top w:val="none" w:sz="0" w:space="0" w:color="auto"/>
        <w:left w:val="none" w:sz="0" w:space="0" w:color="auto"/>
        <w:bottom w:val="none" w:sz="0" w:space="0" w:color="auto"/>
        <w:right w:val="none" w:sz="0" w:space="0" w:color="auto"/>
      </w:divBdr>
    </w:div>
    <w:div w:id="920287939">
      <w:bodyDiv w:val="1"/>
      <w:marLeft w:val="0"/>
      <w:marRight w:val="0"/>
      <w:marTop w:val="0"/>
      <w:marBottom w:val="0"/>
      <w:divBdr>
        <w:top w:val="none" w:sz="0" w:space="0" w:color="auto"/>
        <w:left w:val="none" w:sz="0" w:space="0" w:color="auto"/>
        <w:bottom w:val="none" w:sz="0" w:space="0" w:color="auto"/>
        <w:right w:val="none" w:sz="0" w:space="0" w:color="auto"/>
      </w:divBdr>
    </w:div>
    <w:div w:id="940838612">
      <w:bodyDiv w:val="1"/>
      <w:marLeft w:val="0"/>
      <w:marRight w:val="0"/>
      <w:marTop w:val="0"/>
      <w:marBottom w:val="0"/>
      <w:divBdr>
        <w:top w:val="none" w:sz="0" w:space="0" w:color="auto"/>
        <w:left w:val="none" w:sz="0" w:space="0" w:color="auto"/>
        <w:bottom w:val="none" w:sz="0" w:space="0" w:color="auto"/>
        <w:right w:val="none" w:sz="0" w:space="0" w:color="auto"/>
      </w:divBdr>
    </w:div>
    <w:div w:id="960451920">
      <w:bodyDiv w:val="1"/>
      <w:marLeft w:val="0"/>
      <w:marRight w:val="0"/>
      <w:marTop w:val="0"/>
      <w:marBottom w:val="0"/>
      <w:divBdr>
        <w:top w:val="none" w:sz="0" w:space="0" w:color="auto"/>
        <w:left w:val="none" w:sz="0" w:space="0" w:color="auto"/>
        <w:bottom w:val="none" w:sz="0" w:space="0" w:color="auto"/>
        <w:right w:val="none" w:sz="0" w:space="0" w:color="auto"/>
      </w:divBdr>
    </w:div>
    <w:div w:id="1049261931">
      <w:bodyDiv w:val="1"/>
      <w:marLeft w:val="0"/>
      <w:marRight w:val="0"/>
      <w:marTop w:val="0"/>
      <w:marBottom w:val="0"/>
      <w:divBdr>
        <w:top w:val="none" w:sz="0" w:space="0" w:color="auto"/>
        <w:left w:val="none" w:sz="0" w:space="0" w:color="auto"/>
        <w:bottom w:val="none" w:sz="0" w:space="0" w:color="auto"/>
        <w:right w:val="none" w:sz="0" w:space="0" w:color="auto"/>
      </w:divBdr>
    </w:div>
    <w:div w:id="1073047316">
      <w:bodyDiv w:val="1"/>
      <w:marLeft w:val="0"/>
      <w:marRight w:val="0"/>
      <w:marTop w:val="0"/>
      <w:marBottom w:val="0"/>
      <w:divBdr>
        <w:top w:val="none" w:sz="0" w:space="0" w:color="auto"/>
        <w:left w:val="none" w:sz="0" w:space="0" w:color="auto"/>
        <w:bottom w:val="none" w:sz="0" w:space="0" w:color="auto"/>
        <w:right w:val="none" w:sz="0" w:space="0" w:color="auto"/>
      </w:divBdr>
    </w:div>
    <w:div w:id="1096707377">
      <w:bodyDiv w:val="1"/>
      <w:marLeft w:val="0"/>
      <w:marRight w:val="0"/>
      <w:marTop w:val="0"/>
      <w:marBottom w:val="0"/>
      <w:divBdr>
        <w:top w:val="none" w:sz="0" w:space="0" w:color="auto"/>
        <w:left w:val="none" w:sz="0" w:space="0" w:color="auto"/>
        <w:bottom w:val="none" w:sz="0" w:space="0" w:color="auto"/>
        <w:right w:val="none" w:sz="0" w:space="0" w:color="auto"/>
      </w:divBdr>
    </w:div>
    <w:div w:id="1116371761">
      <w:bodyDiv w:val="1"/>
      <w:marLeft w:val="0"/>
      <w:marRight w:val="0"/>
      <w:marTop w:val="0"/>
      <w:marBottom w:val="0"/>
      <w:divBdr>
        <w:top w:val="none" w:sz="0" w:space="0" w:color="auto"/>
        <w:left w:val="none" w:sz="0" w:space="0" w:color="auto"/>
        <w:bottom w:val="none" w:sz="0" w:space="0" w:color="auto"/>
        <w:right w:val="none" w:sz="0" w:space="0" w:color="auto"/>
      </w:divBdr>
    </w:div>
    <w:div w:id="1129278482">
      <w:bodyDiv w:val="1"/>
      <w:marLeft w:val="0"/>
      <w:marRight w:val="0"/>
      <w:marTop w:val="0"/>
      <w:marBottom w:val="0"/>
      <w:divBdr>
        <w:top w:val="none" w:sz="0" w:space="0" w:color="auto"/>
        <w:left w:val="none" w:sz="0" w:space="0" w:color="auto"/>
        <w:bottom w:val="none" w:sz="0" w:space="0" w:color="auto"/>
        <w:right w:val="none" w:sz="0" w:space="0" w:color="auto"/>
      </w:divBdr>
    </w:div>
    <w:div w:id="1172722921">
      <w:bodyDiv w:val="1"/>
      <w:marLeft w:val="0"/>
      <w:marRight w:val="0"/>
      <w:marTop w:val="0"/>
      <w:marBottom w:val="0"/>
      <w:divBdr>
        <w:top w:val="none" w:sz="0" w:space="0" w:color="auto"/>
        <w:left w:val="none" w:sz="0" w:space="0" w:color="auto"/>
        <w:bottom w:val="none" w:sz="0" w:space="0" w:color="auto"/>
        <w:right w:val="none" w:sz="0" w:space="0" w:color="auto"/>
      </w:divBdr>
    </w:div>
    <w:div w:id="1197622168">
      <w:bodyDiv w:val="1"/>
      <w:marLeft w:val="0"/>
      <w:marRight w:val="0"/>
      <w:marTop w:val="0"/>
      <w:marBottom w:val="0"/>
      <w:divBdr>
        <w:top w:val="none" w:sz="0" w:space="0" w:color="auto"/>
        <w:left w:val="none" w:sz="0" w:space="0" w:color="auto"/>
        <w:bottom w:val="none" w:sz="0" w:space="0" w:color="auto"/>
        <w:right w:val="none" w:sz="0" w:space="0" w:color="auto"/>
      </w:divBdr>
    </w:div>
    <w:div w:id="1206066881">
      <w:bodyDiv w:val="1"/>
      <w:marLeft w:val="0"/>
      <w:marRight w:val="0"/>
      <w:marTop w:val="0"/>
      <w:marBottom w:val="0"/>
      <w:divBdr>
        <w:top w:val="none" w:sz="0" w:space="0" w:color="auto"/>
        <w:left w:val="none" w:sz="0" w:space="0" w:color="auto"/>
        <w:bottom w:val="none" w:sz="0" w:space="0" w:color="auto"/>
        <w:right w:val="none" w:sz="0" w:space="0" w:color="auto"/>
      </w:divBdr>
    </w:div>
    <w:div w:id="1215585158">
      <w:bodyDiv w:val="1"/>
      <w:marLeft w:val="0"/>
      <w:marRight w:val="0"/>
      <w:marTop w:val="0"/>
      <w:marBottom w:val="0"/>
      <w:divBdr>
        <w:top w:val="none" w:sz="0" w:space="0" w:color="auto"/>
        <w:left w:val="none" w:sz="0" w:space="0" w:color="auto"/>
        <w:bottom w:val="none" w:sz="0" w:space="0" w:color="auto"/>
        <w:right w:val="none" w:sz="0" w:space="0" w:color="auto"/>
      </w:divBdr>
    </w:div>
    <w:div w:id="1245804301">
      <w:bodyDiv w:val="1"/>
      <w:marLeft w:val="0"/>
      <w:marRight w:val="0"/>
      <w:marTop w:val="0"/>
      <w:marBottom w:val="0"/>
      <w:divBdr>
        <w:top w:val="none" w:sz="0" w:space="0" w:color="auto"/>
        <w:left w:val="none" w:sz="0" w:space="0" w:color="auto"/>
        <w:bottom w:val="none" w:sz="0" w:space="0" w:color="auto"/>
        <w:right w:val="none" w:sz="0" w:space="0" w:color="auto"/>
      </w:divBdr>
    </w:div>
    <w:div w:id="1254630440">
      <w:bodyDiv w:val="1"/>
      <w:marLeft w:val="0"/>
      <w:marRight w:val="0"/>
      <w:marTop w:val="0"/>
      <w:marBottom w:val="0"/>
      <w:divBdr>
        <w:top w:val="none" w:sz="0" w:space="0" w:color="auto"/>
        <w:left w:val="none" w:sz="0" w:space="0" w:color="auto"/>
        <w:bottom w:val="none" w:sz="0" w:space="0" w:color="auto"/>
        <w:right w:val="none" w:sz="0" w:space="0" w:color="auto"/>
      </w:divBdr>
    </w:div>
    <w:div w:id="1309632976">
      <w:bodyDiv w:val="1"/>
      <w:marLeft w:val="0"/>
      <w:marRight w:val="0"/>
      <w:marTop w:val="0"/>
      <w:marBottom w:val="0"/>
      <w:divBdr>
        <w:top w:val="none" w:sz="0" w:space="0" w:color="auto"/>
        <w:left w:val="none" w:sz="0" w:space="0" w:color="auto"/>
        <w:bottom w:val="none" w:sz="0" w:space="0" w:color="auto"/>
        <w:right w:val="none" w:sz="0" w:space="0" w:color="auto"/>
      </w:divBdr>
    </w:div>
    <w:div w:id="1344745016">
      <w:bodyDiv w:val="1"/>
      <w:marLeft w:val="0"/>
      <w:marRight w:val="0"/>
      <w:marTop w:val="0"/>
      <w:marBottom w:val="0"/>
      <w:divBdr>
        <w:top w:val="none" w:sz="0" w:space="0" w:color="auto"/>
        <w:left w:val="none" w:sz="0" w:space="0" w:color="auto"/>
        <w:bottom w:val="none" w:sz="0" w:space="0" w:color="auto"/>
        <w:right w:val="none" w:sz="0" w:space="0" w:color="auto"/>
      </w:divBdr>
    </w:div>
    <w:div w:id="1386222730">
      <w:bodyDiv w:val="1"/>
      <w:marLeft w:val="0"/>
      <w:marRight w:val="0"/>
      <w:marTop w:val="0"/>
      <w:marBottom w:val="0"/>
      <w:divBdr>
        <w:top w:val="none" w:sz="0" w:space="0" w:color="auto"/>
        <w:left w:val="none" w:sz="0" w:space="0" w:color="auto"/>
        <w:bottom w:val="none" w:sz="0" w:space="0" w:color="auto"/>
        <w:right w:val="none" w:sz="0" w:space="0" w:color="auto"/>
      </w:divBdr>
    </w:div>
    <w:div w:id="1390569598">
      <w:bodyDiv w:val="1"/>
      <w:marLeft w:val="0"/>
      <w:marRight w:val="0"/>
      <w:marTop w:val="0"/>
      <w:marBottom w:val="0"/>
      <w:divBdr>
        <w:top w:val="none" w:sz="0" w:space="0" w:color="auto"/>
        <w:left w:val="none" w:sz="0" w:space="0" w:color="auto"/>
        <w:bottom w:val="none" w:sz="0" w:space="0" w:color="auto"/>
        <w:right w:val="none" w:sz="0" w:space="0" w:color="auto"/>
      </w:divBdr>
    </w:div>
    <w:div w:id="1397045304">
      <w:bodyDiv w:val="1"/>
      <w:marLeft w:val="0"/>
      <w:marRight w:val="0"/>
      <w:marTop w:val="0"/>
      <w:marBottom w:val="0"/>
      <w:divBdr>
        <w:top w:val="none" w:sz="0" w:space="0" w:color="auto"/>
        <w:left w:val="none" w:sz="0" w:space="0" w:color="auto"/>
        <w:bottom w:val="none" w:sz="0" w:space="0" w:color="auto"/>
        <w:right w:val="none" w:sz="0" w:space="0" w:color="auto"/>
      </w:divBdr>
    </w:div>
    <w:div w:id="1403334437">
      <w:bodyDiv w:val="1"/>
      <w:marLeft w:val="0"/>
      <w:marRight w:val="0"/>
      <w:marTop w:val="0"/>
      <w:marBottom w:val="0"/>
      <w:divBdr>
        <w:top w:val="none" w:sz="0" w:space="0" w:color="auto"/>
        <w:left w:val="none" w:sz="0" w:space="0" w:color="auto"/>
        <w:bottom w:val="none" w:sz="0" w:space="0" w:color="auto"/>
        <w:right w:val="none" w:sz="0" w:space="0" w:color="auto"/>
      </w:divBdr>
    </w:div>
    <w:div w:id="1422533607">
      <w:bodyDiv w:val="1"/>
      <w:marLeft w:val="0"/>
      <w:marRight w:val="0"/>
      <w:marTop w:val="0"/>
      <w:marBottom w:val="0"/>
      <w:divBdr>
        <w:top w:val="none" w:sz="0" w:space="0" w:color="auto"/>
        <w:left w:val="none" w:sz="0" w:space="0" w:color="auto"/>
        <w:bottom w:val="none" w:sz="0" w:space="0" w:color="auto"/>
        <w:right w:val="none" w:sz="0" w:space="0" w:color="auto"/>
      </w:divBdr>
    </w:div>
    <w:div w:id="1441140984">
      <w:bodyDiv w:val="1"/>
      <w:marLeft w:val="0"/>
      <w:marRight w:val="0"/>
      <w:marTop w:val="0"/>
      <w:marBottom w:val="0"/>
      <w:divBdr>
        <w:top w:val="none" w:sz="0" w:space="0" w:color="auto"/>
        <w:left w:val="none" w:sz="0" w:space="0" w:color="auto"/>
        <w:bottom w:val="none" w:sz="0" w:space="0" w:color="auto"/>
        <w:right w:val="none" w:sz="0" w:space="0" w:color="auto"/>
      </w:divBdr>
      <w:divsChild>
        <w:div w:id="573130569">
          <w:marLeft w:val="0"/>
          <w:marRight w:val="0"/>
          <w:marTop w:val="0"/>
          <w:marBottom w:val="0"/>
          <w:divBdr>
            <w:top w:val="none" w:sz="0" w:space="0" w:color="auto"/>
            <w:left w:val="none" w:sz="0" w:space="0" w:color="auto"/>
            <w:bottom w:val="none" w:sz="0" w:space="0" w:color="auto"/>
            <w:right w:val="none" w:sz="0" w:space="0" w:color="auto"/>
          </w:divBdr>
          <w:divsChild>
            <w:div w:id="1659377887">
              <w:marLeft w:val="0"/>
              <w:marRight w:val="0"/>
              <w:marTop w:val="0"/>
              <w:marBottom w:val="0"/>
              <w:divBdr>
                <w:top w:val="none" w:sz="0" w:space="0" w:color="auto"/>
                <w:left w:val="none" w:sz="0" w:space="0" w:color="auto"/>
                <w:bottom w:val="none" w:sz="0" w:space="0" w:color="auto"/>
                <w:right w:val="none" w:sz="0" w:space="0" w:color="auto"/>
              </w:divBdr>
              <w:divsChild>
                <w:div w:id="858159295">
                  <w:marLeft w:val="0"/>
                  <w:marRight w:val="0"/>
                  <w:marTop w:val="0"/>
                  <w:marBottom w:val="0"/>
                  <w:divBdr>
                    <w:top w:val="none" w:sz="0" w:space="0" w:color="auto"/>
                    <w:left w:val="none" w:sz="0" w:space="0" w:color="auto"/>
                    <w:bottom w:val="none" w:sz="0" w:space="0" w:color="auto"/>
                    <w:right w:val="none" w:sz="0" w:space="0" w:color="auto"/>
                  </w:divBdr>
                  <w:divsChild>
                    <w:div w:id="596401587">
                      <w:marLeft w:val="0"/>
                      <w:marRight w:val="0"/>
                      <w:marTop w:val="0"/>
                      <w:marBottom w:val="0"/>
                      <w:divBdr>
                        <w:top w:val="none" w:sz="0" w:space="0" w:color="auto"/>
                        <w:left w:val="none" w:sz="0" w:space="0" w:color="auto"/>
                        <w:bottom w:val="none" w:sz="0" w:space="0" w:color="auto"/>
                        <w:right w:val="none" w:sz="0" w:space="0" w:color="auto"/>
                      </w:divBdr>
                      <w:divsChild>
                        <w:div w:id="1462384537">
                          <w:marLeft w:val="0"/>
                          <w:marRight w:val="0"/>
                          <w:marTop w:val="0"/>
                          <w:marBottom w:val="0"/>
                          <w:divBdr>
                            <w:top w:val="none" w:sz="0" w:space="0" w:color="auto"/>
                            <w:left w:val="none" w:sz="0" w:space="0" w:color="auto"/>
                            <w:bottom w:val="none" w:sz="0" w:space="0" w:color="auto"/>
                            <w:right w:val="none" w:sz="0" w:space="0" w:color="auto"/>
                          </w:divBdr>
                          <w:divsChild>
                            <w:div w:id="195626764">
                              <w:marLeft w:val="0"/>
                              <w:marRight w:val="0"/>
                              <w:marTop w:val="0"/>
                              <w:marBottom w:val="0"/>
                              <w:divBdr>
                                <w:top w:val="none" w:sz="0" w:space="0" w:color="auto"/>
                                <w:left w:val="none" w:sz="0" w:space="0" w:color="auto"/>
                                <w:bottom w:val="none" w:sz="0" w:space="0" w:color="auto"/>
                                <w:right w:val="none" w:sz="0" w:space="0" w:color="auto"/>
                              </w:divBdr>
                              <w:divsChild>
                                <w:div w:id="519395645">
                                  <w:marLeft w:val="0"/>
                                  <w:marRight w:val="0"/>
                                  <w:marTop w:val="0"/>
                                  <w:marBottom w:val="0"/>
                                  <w:divBdr>
                                    <w:top w:val="none" w:sz="0" w:space="0" w:color="auto"/>
                                    <w:left w:val="none" w:sz="0" w:space="0" w:color="auto"/>
                                    <w:bottom w:val="none" w:sz="0" w:space="0" w:color="auto"/>
                                    <w:right w:val="none" w:sz="0" w:space="0" w:color="auto"/>
                                  </w:divBdr>
                                  <w:divsChild>
                                    <w:div w:id="18889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8119">
                          <w:marLeft w:val="0"/>
                          <w:marRight w:val="0"/>
                          <w:marTop w:val="0"/>
                          <w:marBottom w:val="0"/>
                          <w:divBdr>
                            <w:top w:val="none" w:sz="0" w:space="0" w:color="auto"/>
                            <w:left w:val="none" w:sz="0" w:space="0" w:color="auto"/>
                            <w:bottom w:val="none" w:sz="0" w:space="0" w:color="auto"/>
                            <w:right w:val="none" w:sz="0" w:space="0" w:color="auto"/>
                          </w:divBdr>
                          <w:divsChild>
                            <w:div w:id="1161510382">
                              <w:marLeft w:val="0"/>
                              <w:marRight w:val="0"/>
                              <w:marTop w:val="0"/>
                              <w:marBottom w:val="0"/>
                              <w:divBdr>
                                <w:top w:val="none" w:sz="0" w:space="0" w:color="auto"/>
                                <w:left w:val="none" w:sz="0" w:space="0" w:color="auto"/>
                                <w:bottom w:val="none" w:sz="0" w:space="0" w:color="auto"/>
                                <w:right w:val="none" w:sz="0" w:space="0" w:color="auto"/>
                              </w:divBdr>
                              <w:divsChild>
                                <w:div w:id="2943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188604">
      <w:bodyDiv w:val="1"/>
      <w:marLeft w:val="0"/>
      <w:marRight w:val="0"/>
      <w:marTop w:val="0"/>
      <w:marBottom w:val="0"/>
      <w:divBdr>
        <w:top w:val="none" w:sz="0" w:space="0" w:color="auto"/>
        <w:left w:val="none" w:sz="0" w:space="0" w:color="auto"/>
        <w:bottom w:val="none" w:sz="0" w:space="0" w:color="auto"/>
        <w:right w:val="none" w:sz="0" w:space="0" w:color="auto"/>
      </w:divBdr>
      <w:divsChild>
        <w:div w:id="1544638548">
          <w:marLeft w:val="0"/>
          <w:marRight w:val="0"/>
          <w:marTop w:val="0"/>
          <w:marBottom w:val="0"/>
          <w:divBdr>
            <w:top w:val="none" w:sz="0" w:space="0" w:color="auto"/>
            <w:left w:val="none" w:sz="0" w:space="0" w:color="auto"/>
            <w:bottom w:val="none" w:sz="0" w:space="0" w:color="auto"/>
            <w:right w:val="none" w:sz="0" w:space="0" w:color="auto"/>
          </w:divBdr>
          <w:divsChild>
            <w:div w:id="1555310991">
              <w:marLeft w:val="0"/>
              <w:marRight w:val="0"/>
              <w:marTop w:val="0"/>
              <w:marBottom w:val="0"/>
              <w:divBdr>
                <w:top w:val="none" w:sz="0" w:space="0" w:color="auto"/>
                <w:left w:val="none" w:sz="0" w:space="0" w:color="auto"/>
                <w:bottom w:val="none" w:sz="0" w:space="0" w:color="auto"/>
                <w:right w:val="none" w:sz="0" w:space="0" w:color="auto"/>
              </w:divBdr>
              <w:divsChild>
                <w:div w:id="4291405">
                  <w:marLeft w:val="0"/>
                  <w:marRight w:val="0"/>
                  <w:marTop w:val="0"/>
                  <w:marBottom w:val="0"/>
                  <w:divBdr>
                    <w:top w:val="none" w:sz="0" w:space="0" w:color="auto"/>
                    <w:left w:val="none" w:sz="0" w:space="0" w:color="auto"/>
                    <w:bottom w:val="none" w:sz="0" w:space="0" w:color="auto"/>
                    <w:right w:val="none" w:sz="0" w:space="0" w:color="auto"/>
                  </w:divBdr>
                  <w:divsChild>
                    <w:div w:id="189607385">
                      <w:marLeft w:val="0"/>
                      <w:marRight w:val="0"/>
                      <w:marTop w:val="0"/>
                      <w:marBottom w:val="0"/>
                      <w:divBdr>
                        <w:top w:val="none" w:sz="0" w:space="0" w:color="auto"/>
                        <w:left w:val="none" w:sz="0" w:space="0" w:color="auto"/>
                        <w:bottom w:val="none" w:sz="0" w:space="0" w:color="auto"/>
                        <w:right w:val="none" w:sz="0" w:space="0" w:color="auto"/>
                      </w:divBdr>
                      <w:divsChild>
                        <w:div w:id="1286690666">
                          <w:marLeft w:val="0"/>
                          <w:marRight w:val="0"/>
                          <w:marTop w:val="0"/>
                          <w:marBottom w:val="0"/>
                          <w:divBdr>
                            <w:top w:val="none" w:sz="0" w:space="0" w:color="auto"/>
                            <w:left w:val="none" w:sz="0" w:space="0" w:color="auto"/>
                            <w:bottom w:val="none" w:sz="0" w:space="0" w:color="auto"/>
                            <w:right w:val="none" w:sz="0" w:space="0" w:color="auto"/>
                          </w:divBdr>
                          <w:divsChild>
                            <w:div w:id="1294021494">
                              <w:marLeft w:val="0"/>
                              <w:marRight w:val="0"/>
                              <w:marTop w:val="0"/>
                              <w:marBottom w:val="0"/>
                              <w:divBdr>
                                <w:top w:val="none" w:sz="0" w:space="0" w:color="auto"/>
                                <w:left w:val="none" w:sz="0" w:space="0" w:color="auto"/>
                                <w:bottom w:val="none" w:sz="0" w:space="0" w:color="auto"/>
                                <w:right w:val="none" w:sz="0" w:space="0" w:color="auto"/>
                              </w:divBdr>
                              <w:divsChild>
                                <w:div w:id="342368027">
                                  <w:marLeft w:val="0"/>
                                  <w:marRight w:val="0"/>
                                  <w:marTop w:val="0"/>
                                  <w:marBottom w:val="0"/>
                                  <w:divBdr>
                                    <w:top w:val="none" w:sz="0" w:space="0" w:color="auto"/>
                                    <w:left w:val="none" w:sz="0" w:space="0" w:color="auto"/>
                                    <w:bottom w:val="none" w:sz="0" w:space="0" w:color="auto"/>
                                    <w:right w:val="none" w:sz="0" w:space="0" w:color="auto"/>
                                  </w:divBdr>
                                  <w:divsChild>
                                    <w:div w:id="6235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14300">
                          <w:marLeft w:val="0"/>
                          <w:marRight w:val="0"/>
                          <w:marTop w:val="0"/>
                          <w:marBottom w:val="0"/>
                          <w:divBdr>
                            <w:top w:val="none" w:sz="0" w:space="0" w:color="auto"/>
                            <w:left w:val="none" w:sz="0" w:space="0" w:color="auto"/>
                            <w:bottom w:val="none" w:sz="0" w:space="0" w:color="auto"/>
                            <w:right w:val="none" w:sz="0" w:space="0" w:color="auto"/>
                          </w:divBdr>
                          <w:divsChild>
                            <w:div w:id="737434132">
                              <w:marLeft w:val="0"/>
                              <w:marRight w:val="0"/>
                              <w:marTop w:val="0"/>
                              <w:marBottom w:val="0"/>
                              <w:divBdr>
                                <w:top w:val="none" w:sz="0" w:space="0" w:color="auto"/>
                                <w:left w:val="none" w:sz="0" w:space="0" w:color="auto"/>
                                <w:bottom w:val="none" w:sz="0" w:space="0" w:color="auto"/>
                                <w:right w:val="none" w:sz="0" w:space="0" w:color="auto"/>
                              </w:divBdr>
                              <w:divsChild>
                                <w:div w:id="6322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192893">
      <w:bodyDiv w:val="1"/>
      <w:marLeft w:val="0"/>
      <w:marRight w:val="0"/>
      <w:marTop w:val="0"/>
      <w:marBottom w:val="0"/>
      <w:divBdr>
        <w:top w:val="none" w:sz="0" w:space="0" w:color="auto"/>
        <w:left w:val="none" w:sz="0" w:space="0" w:color="auto"/>
        <w:bottom w:val="none" w:sz="0" w:space="0" w:color="auto"/>
        <w:right w:val="none" w:sz="0" w:space="0" w:color="auto"/>
      </w:divBdr>
    </w:div>
    <w:div w:id="1536774474">
      <w:bodyDiv w:val="1"/>
      <w:marLeft w:val="0"/>
      <w:marRight w:val="0"/>
      <w:marTop w:val="0"/>
      <w:marBottom w:val="0"/>
      <w:divBdr>
        <w:top w:val="none" w:sz="0" w:space="0" w:color="auto"/>
        <w:left w:val="none" w:sz="0" w:space="0" w:color="auto"/>
        <w:bottom w:val="none" w:sz="0" w:space="0" w:color="auto"/>
        <w:right w:val="none" w:sz="0" w:space="0" w:color="auto"/>
      </w:divBdr>
    </w:div>
    <w:div w:id="1567715127">
      <w:bodyDiv w:val="1"/>
      <w:marLeft w:val="0"/>
      <w:marRight w:val="0"/>
      <w:marTop w:val="0"/>
      <w:marBottom w:val="0"/>
      <w:divBdr>
        <w:top w:val="none" w:sz="0" w:space="0" w:color="auto"/>
        <w:left w:val="none" w:sz="0" w:space="0" w:color="auto"/>
        <w:bottom w:val="none" w:sz="0" w:space="0" w:color="auto"/>
        <w:right w:val="none" w:sz="0" w:space="0" w:color="auto"/>
      </w:divBdr>
    </w:div>
    <w:div w:id="1581327989">
      <w:bodyDiv w:val="1"/>
      <w:marLeft w:val="0"/>
      <w:marRight w:val="0"/>
      <w:marTop w:val="0"/>
      <w:marBottom w:val="0"/>
      <w:divBdr>
        <w:top w:val="none" w:sz="0" w:space="0" w:color="auto"/>
        <w:left w:val="none" w:sz="0" w:space="0" w:color="auto"/>
        <w:bottom w:val="none" w:sz="0" w:space="0" w:color="auto"/>
        <w:right w:val="none" w:sz="0" w:space="0" w:color="auto"/>
      </w:divBdr>
    </w:div>
    <w:div w:id="1622805034">
      <w:bodyDiv w:val="1"/>
      <w:marLeft w:val="0"/>
      <w:marRight w:val="0"/>
      <w:marTop w:val="0"/>
      <w:marBottom w:val="0"/>
      <w:divBdr>
        <w:top w:val="none" w:sz="0" w:space="0" w:color="auto"/>
        <w:left w:val="none" w:sz="0" w:space="0" w:color="auto"/>
        <w:bottom w:val="none" w:sz="0" w:space="0" w:color="auto"/>
        <w:right w:val="none" w:sz="0" w:space="0" w:color="auto"/>
      </w:divBdr>
    </w:div>
    <w:div w:id="1649507756">
      <w:bodyDiv w:val="1"/>
      <w:marLeft w:val="0"/>
      <w:marRight w:val="0"/>
      <w:marTop w:val="0"/>
      <w:marBottom w:val="0"/>
      <w:divBdr>
        <w:top w:val="none" w:sz="0" w:space="0" w:color="auto"/>
        <w:left w:val="none" w:sz="0" w:space="0" w:color="auto"/>
        <w:bottom w:val="none" w:sz="0" w:space="0" w:color="auto"/>
        <w:right w:val="none" w:sz="0" w:space="0" w:color="auto"/>
      </w:divBdr>
    </w:div>
    <w:div w:id="1659308961">
      <w:bodyDiv w:val="1"/>
      <w:marLeft w:val="0"/>
      <w:marRight w:val="0"/>
      <w:marTop w:val="0"/>
      <w:marBottom w:val="0"/>
      <w:divBdr>
        <w:top w:val="none" w:sz="0" w:space="0" w:color="auto"/>
        <w:left w:val="none" w:sz="0" w:space="0" w:color="auto"/>
        <w:bottom w:val="none" w:sz="0" w:space="0" w:color="auto"/>
        <w:right w:val="none" w:sz="0" w:space="0" w:color="auto"/>
      </w:divBdr>
    </w:div>
    <w:div w:id="1661806195">
      <w:bodyDiv w:val="1"/>
      <w:marLeft w:val="0"/>
      <w:marRight w:val="0"/>
      <w:marTop w:val="0"/>
      <w:marBottom w:val="0"/>
      <w:divBdr>
        <w:top w:val="none" w:sz="0" w:space="0" w:color="auto"/>
        <w:left w:val="none" w:sz="0" w:space="0" w:color="auto"/>
        <w:bottom w:val="none" w:sz="0" w:space="0" w:color="auto"/>
        <w:right w:val="none" w:sz="0" w:space="0" w:color="auto"/>
      </w:divBdr>
    </w:div>
    <w:div w:id="1670399823">
      <w:bodyDiv w:val="1"/>
      <w:marLeft w:val="0"/>
      <w:marRight w:val="0"/>
      <w:marTop w:val="0"/>
      <w:marBottom w:val="0"/>
      <w:divBdr>
        <w:top w:val="none" w:sz="0" w:space="0" w:color="auto"/>
        <w:left w:val="none" w:sz="0" w:space="0" w:color="auto"/>
        <w:bottom w:val="none" w:sz="0" w:space="0" w:color="auto"/>
        <w:right w:val="none" w:sz="0" w:space="0" w:color="auto"/>
      </w:divBdr>
    </w:div>
    <w:div w:id="1674608467">
      <w:bodyDiv w:val="1"/>
      <w:marLeft w:val="0"/>
      <w:marRight w:val="0"/>
      <w:marTop w:val="0"/>
      <w:marBottom w:val="0"/>
      <w:divBdr>
        <w:top w:val="none" w:sz="0" w:space="0" w:color="auto"/>
        <w:left w:val="none" w:sz="0" w:space="0" w:color="auto"/>
        <w:bottom w:val="none" w:sz="0" w:space="0" w:color="auto"/>
        <w:right w:val="none" w:sz="0" w:space="0" w:color="auto"/>
      </w:divBdr>
    </w:div>
    <w:div w:id="1678926740">
      <w:bodyDiv w:val="1"/>
      <w:marLeft w:val="0"/>
      <w:marRight w:val="0"/>
      <w:marTop w:val="0"/>
      <w:marBottom w:val="0"/>
      <w:divBdr>
        <w:top w:val="none" w:sz="0" w:space="0" w:color="auto"/>
        <w:left w:val="none" w:sz="0" w:space="0" w:color="auto"/>
        <w:bottom w:val="none" w:sz="0" w:space="0" w:color="auto"/>
        <w:right w:val="none" w:sz="0" w:space="0" w:color="auto"/>
      </w:divBdr>
    </w:div>
    <w:div w:id="1689989360">
      <w:bodyDiv w:val="1"/>
      <w:marLeft w:val="0"/>
      <w:marRight w:val="0"/>
      <w:marTop w:val="0"/>
      <w:marBottom w:val="0"/>
      <w:divBdr>
        <w:top w:val="none" w:sz="0" w:space="0" w:color="auto"/>
        <w:left w:val="none" w:sz="0" w:space="0" w:color="auto"/>
        <w:bottom w:val="none" w:sz="0" w:space="0" w:color="auto"/>
        <w:right w:val="none" w:sz="0" w:space="0" w:color="auto"/>
      </w:divBdr>
    </w:div>
    <w:div w:id="1700428312">
      <w:bodyDiv w:val="1"/>
      <w:marLeft w:val="0"/>
      <w:marRight w:val="0"/>
      <w:marTop w:val="0"/>
      <w:marBottom w:val="0"/>
      <w:divBdr>
        <w:top w:val="none" w:sz="0" w:space="0" w:color="auto"/>
        <w:left w:val="none" w:sz="0" w:space="0" w:color="auto"/>
        <w:bottom w:val="none" w:sz="0" w:space="0" w:color="auto"/>
        <w:right w:val="none" w:sz="0" w:space="0" w:color="auto"/>
      </w:divBdr>
    </w:div>
    <w:div w:id="1707364752">
      <w:bodyDiv w:val="1"/>
      <w:marLeft w:val="0"/>
      <w:marRight w:val="0"/>
      <w:marTop w:val="0"/>
      <w:marBottom w:val="0"/>
      <w:divBdr>
        <w:top w:val="none" w:sz="0" w:space="0" w:color="auto"/>
        <w:left w:val="none" w:sz="0" w:space="0" w:color="auto"/>
        <w:bottom w:val="none" w:sz="0" w:space="0" w:color="auto"/>
        <w:right w:val="none" w:sz="0" w:space="0" w:color="auto"/>
      </w:divBdr>
    </w:div>
    <w:div w:id="1708942113">
      <w:bodyDiv w:val="1"/>
      <w:marLeft w:val="0"/>
      <w:marRight w:val="0"/>
      <w:marTop w:val="0"/>
      <w:marBottom w:val="0"/>
      <w:divBdr>
        <w:top w:val="none" w:sz="0" w:space="0" w:color="auto"/>
        <w:left w:val="none" w:sz="0" w:space="0" w:color="auto"/>
        <w:bottom w:val="none" w:sz="0" w:space="0" w:color="auto"/>
        <w:right w:val="none" w:sz="0" w:space="0" w:color="auto"/>
      </w:divBdr>
    </w:div>
    <w:div w:id="1727490505">
      <w:bodyDiv w:val="1"/>
      <w:marLeft w:val="0"/>
      <w:marRight w:val="0"/>
      <w:marTop w:val="0"/>
      <w:marBottom w:val="0"/>
      <w:divBdr>
        <w:top w:val="none" w:sz="0" w:space="0" w:color="auto"/>
        <w:left w:val="none" w:sz="0" w:space="0" w:color="auto"/>
        <w:bottom w:val="none" w:sz="0" w:space="0" w:color="auto"/>
        <w:right w:val="none" w:sz="0" w:space="0" w:color="auto"/>
      </w:divBdr>
    </w:div>
    <w:div w:id="1773429184">
      <w:bodyDiv w:val="1"/>
      <w:marLeft w:val="0"/>
      <w:marRight w:val="0"/>
      <w:marTop w:val="0"/>
      <w:marBottom w:val="0"/>
      <w:divBdr>
        <w:top w:val="none" w:sz="0" w:space="0" w:color="auto"/>
        <w:left w:val="none" w:sz="0" w:space="0" w:color="auto"/>
        <w:bottom w:val="none" w:sz="0" w:space="0" w:color="auto"/>
        <w:right w:val="none" w:sz="0" w:space="0" w:color="auto"/>
      </w:divBdr>
    </w:div>
    <w:div w:id="1803574415">
      <w:bodyDiv w:val="1"/>
      <w:marLeft w:val="0"/>
      <w:marRight w:val="0"/>
      <w:marTop w:val="0"/>
      <w:marBottom w:val="0"/>
      <w:divBdr>
        <w:top w:val="none" w:sz="0" w:space="0" w:color="auto"/>
        <w:left w:val="none" w:sz="0" w:space="0" w:color="auto"/>
        <w:bottom w:val="none" w:sz="0" w:space="0" w:color="auto"/>
        <w:right w:val="none" w:sz="0" w:space="0" w:color="auto"/>
      </w:divBdr>
    </w:div>
    <w:div w:id="1809320898">
      <w:bodyDiv w:val="1"/>
      <w:marLeft w:val="0"/>
      <w:marRight w:val="0"/>
      <w:marTop w:val="0"/>
      <w:marBottom w:val="0"/>
      <w:divBdr>
        <w:top w:val="none" w:sz="0" w:space="0" w:color="auto"/>
        <w:left w:val="none" w:sz="0" w:space="0" w:color="auto"/>
        <w:bottom w:val="none" w:sz="0" w:space="0" w:color="auto"/>
        <w:right w:val="none" w:sz="0" w:space="0" w:color="auto"/>
      </w:divBdr>
    </w:div>
    <w:div w:id="1878085624">
      <w:bodyDiv w:val="1"/>
      <w:marLeft w:val="0"/>
      <w:marRight w:val="0"/>
      <w:marTop w:val="0"/>
      <w:marBottom w:val="0"/>
      <w:divBdr>
        <w:top w:val="none" w:sz="0" w:space="0" w:color="auto"/>
        <w:left w:val="none" w:sz="0" w:space="0" w:color="auto"/>
        <w:bottom w:val="none" w:sz="0" w:space="0" w:color="auto"/>
        <w:right w:val="none" w:sz="0" w:space="0" w:color="auto"/>
      </w:divBdr>
    </w:div>
    <w:div w:id="1931499036">
      <w:bodyDiv w:val="1"/>
      <w:marLeft w:val="0"/>
      <w:marRight w:val="0"/>
      <w:marTop w:val="0"/>
      <w:marBottom w:val="0"/>
      <w:divBdr>
        <w:top w:val="none" w:sz="0" w:space="0" w:color="auto"/>
        <w:left w:val="none" w:sz="0" w:space="0" w:color="auto"/>
        <w:bottom w:val="none" w:sz="0" w:space="0" w:color="auto"/>
        <w:right w:val="none" w:sz="0" w:space="0" w:color="auto"/>
      </w:divBdr>
    </w:div>
    <w:div w:id="1955480683">
      <w:bodyDiv w:val="1"/>
      <w:marLeft w:val="0"/>
      <w:marRight w:val="0"/>
      <w:marTop w:val="0"/>
      <w:marBottom w:val="0"/>
      <w:divBdr>
        <w:top w:val="none" w:sz="0" w:space="0" w:color="auto"/>
        <w:left w:val="none" w:sz="0" w:space="0" w:color="auto"/>
        <w:bottom w:val="none" w:sz="0" w:space="0" w:color="auto"/>
        <w:right w:val="none" w:sz="0" w:space="0" w:color="auto"/>
      </w:divBdr>
    </w:div>
    <w:div w:id="1967353509">
      <w:bodyDiv w:val="1"/>
      <w:marLeft w:val="0"/>
      <w:marRight w:val="0"/>
      <w:marTop w:val="0"/>
      <w:marBottom w:val="0"/>
      <w:divBdr>
        <w:top w:val="none" w:sz="0" w:space="0" w:color="auto"/>
        <w:left w:val="none" w:sz="0" w:space="0" w:color="auto"/>
        <w:bottom w:val="none" w:sz="0" w:space="0" w:color="auto"/>
        <w:right w:val="none" w:sz="0" w:space="0" w:color="auto"/>
      </w:divBdr>
    </w:div>
    <w:div w:id="2017687090">
      <w:bodyDiv w:val="1"/>
      <w:marLeft w:val="0"/>
      <w:marRight w:val="0"/>
      <w:marTop w:val="0"/>
      <w:marBottom w:val="0"/>
      <w:divBdr>
        <w:top w:val="none" w:sz="0" w:space="0" w:color="auto"/>
        <w:left w:val="none" w:sz="0" w:space="0" w:color="auto"/>
        <w:bottom w:val="none" w:sz="0" w:space="0" w:color="auto"/>
        <w:right w:val="none" w:sz="0" w:space="0" w:color="auto"/>
      </w:divBdr>
    </w:div>
    <w:div w:id="2044592293">
      <w:bodyDiv w:val="1"/>
      <w:marLeft w:val="0"/>
      <w:marRight w:val="0"/>
      <w:marTop w:val="0"/>
      <w:marBottom w:val="0"/>
      <w:divBdr>
        <w:top w:val="none" w:sz="0" w:space="0" w:color="auto"/>
        <w:left w:val="none" w:sz="0" w:space="0" w:color="auto"/>
        <w:bottom w:val="none" w:sz="0" w:space="0" w:color="auto"/>
        <w:right w:val="none" w:sz="0" w:space="0" w:color="auto"/>
      </w:divBdr>
    </w:div>
    <w:div w:id="2100516254">
      <w:bodyDiv w:val="1"/>
      <w:marLeft w:val="0"/>
      <w:marRight w:val="0"/>
      <w:marTop w:val="0"/>
      <w:marBottom w:val="0"/>
      <w:divBdr>
        <w:top w:val="none" w:sz="0" w:space="0" w:color="auto"/>
        <w:left w:val="none" w:sz="0" w:space="0" w:color="auto"/>
        <w:bottom w:val="none" w:sz="0" w:space="0" w:color="auto"/>
        <w:right w:val="none" w:sz="0" w:space="0" w:color="auto"/>
      </w:divBdr>
    </w:div>
    <w:div w:id="211493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DBADA40E83F4A75A41B71D5058B5A9E"/>
        <w:category>
          <w:name w:val="General"/>
          <w:gallery w:val="placeholder"/>
        </w:category>
        <w:types>
          <w:type w:val="bbPlcHdr"/>
        </w:types>
        <w:behaviors>
          <w:behavior w:val="content"/>
        </w:behaviors>
        <w:guid w:val="{701B4716-C072-4B1E-BC31-02CFC768913F}"/>
      </w:docPartPr>
      <w:docPartBody>
        <w:p w:rsidR="00B909F4" w:rsidRDefault="00A31D6F" w:rsidP="00A31D6F">
          <w:pPr>
            <w:pStyle w:val="0DBADA40E83F4A75A41B71D5058B5A9E"/>
          </w:pPr>
          <w:r>
            <w:rPr>
              <w:color w:val="4472C4" w:themeColor="accent1"/>
              <w:sz w:val="28"/>
              <w:szCs w:val="28"/>
            </w:rPr>
            <w:t>[Document subtitle]</w:t>
          </w:r>
        </w:p>
      </w:docPartBody>
    </w:docPart>
    <w:docPart>
      <w:docPartPr>
        <w:name w:val="7F78296315C44D92B43894C1D298C8A0"/>
        <w:category>
          <w:name w:val="General"/>
          <w:gallery w:val="placeholder"/>
        </w:category>
        <w:types>
          <w:type w:val="bbPlcHdr"/>
        </w:types>
        <w:behaviors>
          <w:behavior w:val="content"/>
        </w:behaviors>
        <w:guid w:val="{98B87186-34F8-483A-AE60-D0AB530365E5}"/>
      </w:docPartPr>
      <w:docPartBody>
        <w:p w:rsidR="00B909F4" w:rsidRDefault="00A31D6F" w:rsidP="00A31D6F">
          <w:pPr>
            <w:pStyle w:val="7F78296315C44D92B43894C1D298C8A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gneto">
    <w:panose1 w:val="04030805050802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D6F"/>
    <w:rsid w:val="0014326C"/>
    <w:rsid w:val="00276A51"/>
    <w:rsid w:val="00843DD3"/>
    <w:rsid w:val="00857534"/>
    <w:rsid w:val="008B2D42"/>
    <w:rsid w:val="00A31D6F"/>
    <w:rsid w:val="00B909F4"/>
    <w:rsid w:val="00C537D3"/>
    <w:rsid w:val="00DE6440"/>
    <w:rsid w:val="00EC42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1D6F"/>
    <w:rPr>
      <w:color w:val="808080"/>
    </w:rPr>
  </w:style>
  <w:style w:type="paragraph" w:customStyle="1" w:styleId="0DBADA40E83F4A75A41B71D5058B5A9E">
    <w:name w:val="0DBADA40E83F4A75A41B71D5058B5A9E"/>
    <w:rsid w:val="00A31D6F"/>
  </w:style>
  <w:style w:type="paragraph" w:customStyle="1" w:styleId="7F78296315C44D92B43894C1D298C8A0">
    <w:name w:val="7F78296315C44D92B43894C1D298C8A0"/>
    <w:rsid w:val="00A31D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University success ANALYSIS</PublishDate>
  <Abstract/>
  <CompanyAddress>NITHYA 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759EED-D9F8-4FF5-A5EB-575471512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75</Pages>
  <Words>6145</Words>
  <Characters>35027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41090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NITHYA K</dc:subject>
  <dc:creator>University success ANALYSIS</dc:creator>
  <cp:keywords/>
  <dc:description/>
  <cp:lastModifiedBy>Nithya K</cp:lastModifiedBy>
  <cp:revision>67</cp:revision>
  <dcterms:created xsi:type="dcterms:W3CDTF">2025-03-21T08:00:00Z</dcterms:created>
  <dcterms:modified xsi:type="dcterms:W3CDTF">2025-03-27T18:29:00Z</dcterms:modified>
</cp:coreProperties>
</file>