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017B" w14:textId="6C092969" w:rsidR="00015DCE" w:rsidRDefault="00281C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</w:t>
      </w:r>
      <w:r w:rsidRPr="00281C7E">
        <w:rPr>
          <w:b/>
          <w:bCs/>
          <w:sz w:val="44"/>
          <w:szCs w:val="44"/>
        </w:rPr>
        <w:t xml:space="preserve"> </w:t>
      </w:r>
      <w:r w:rsidRPr="00281C7E">
        <w:rPr>
          <w:b/>
          <w:bCs/>
          <w:sz w:val="44"/>
          <w:szCs w:val="44"/>
        </w:rPr>
        <w:t>Tableau &amp; Power BI Exam</w:t>
      </w:r>
    </w:p>
    <w:p w14:paraId="52F457AD" w14:textId="0AA2485B" w:rsidR="00281C7E" w:rsidRPr="00281C7E" w:rsidRDefault="00281C7E">
      <w:pPr>
        <w:rPr>
          <w:b/>
          <w:bCs/>
          <w:sz w:val="36"/>
          <w:szCs w:val="36"/>
        </w:rPr>
      </w:pPr>
      <w:r w:rsidRPr="00281C7E">
        <w:rPr>
          <w:b/>
          <w:bCs/>
          <w:sz w:val="36"/>
          <w:szCs w:val="36"/>
        </w:rPr>
        <w:t>Part I: Tableau</w:t>
      </w:r>
    </w:p>
    <w:p w14:paraId="0EBE8F66" w14:textId="6CE2E92B" w:rsidR="00281C7E" w:rsidRDefault="00281C7E">
      <w:pPr>
        <w:rPr>
          <w:b/>
          <w:bCs/>
          <w:sz w:val="28"/>
          <w:szCs w:val="28"/>
        </w:rPr>
      </w:pPr>
      <w:r w:rsidRPr="00281C7E">
        <w:rPr>
          <w:b/>
          <w:bCs/>
          <w:sz w:val="28"/>
          <w:szCs w:val="28"/>
        </w:rPr>
        <w:t>Q1. The major time slots when the demand is more</w:t>
      </w:r>
    </w:p>
    <w:p w14:paraId="58180C68" w14:textId="2429A5D7" w:rsidR="00281C7E" w:rsidRDefault="00281C7E">
      <w:pPr>
        <w:rPr>
          <w:b/>
          <w:bCs/>
          <w:sz w:val="72"/>
          <w:szCs w:val="72"/>
        </w:rPr>
      </w:pPr>
      <w:r w:rsidRPr="00281C7E">
        <w:rPr>
          <w:b/>
          <w:bCs/>
          <w:sz w:val="72"/>
          <w:szCs w:val="72"/>
        </w:rPr>
        <w:drawing>
          <wp:inline distT="0" distB="0" distL="0" distR="0" wp14:anchorId="0BC608F0" wp14:editId="40660063">
            <wp:extent cx="5731510" cy="310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F4B5" w14:textId="068DBD40" w:rsidR="00281C7E" w:rsidRDefault="00281C7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From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above grap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h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we notice that the times between 5.00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A.M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to 9.00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A.M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and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5.00 P.M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9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.00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P.M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have high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demand. That is peak morning and peak evening.</w:t>
      </w:r>
    </w:p>
    <w:p w14:paraId="06A1FAD9" w14:textId="23D8567A" w:rsidR="001559E0" w:rsidRDefault="001559E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---------------------------------------------------------------------------------</w:t>
      </w:r>
    </w:p>
    <w:p w14:paraId="2E729E4F" w14:textId="3201C230" w:rsidR="005C431D" w:rsidRDefault="005C431D">
      <w:pPr>
        <w:rPr>
          <w:b/>
          <w:bCs/>
          <w:sz w:val="32"/>
          <w:szCs w:val="32"/>
        </w:rPr>
      </w:pPr>
      <w:r w:rsidRPr="005C431D">
        <w:rPr>
          <w:b/>
          <w:bCs/>
          <w:sz w:val="32"/>
          <w:szCs w:val="32"/>
        </w:rPr>
        <w:t>Q2. Identify the factors that impact incomplete requests</w:t>
      </w:r>
    </w:p>
    <w:p w14:paraId="088369A2" w14:textId="2D63B32B" w:rsidR="005C431D" w:rsidRDefault="005C431D">
      <w:pPr>
        <w:rPr>
          <w:b/>
          <w:bCs/>
          <w:sz w:val="32"/>
          <w:szCs w:val="32"/>
        </w:rPr>
      </w:pPr>
      <w:r w:rsidRPr="005C431D">
        <w:rPr>
          <w:b/>
          <w:bCs/>
          <w:sz w:val="40"/>
          <w:szCs w:val="40"/>
        </w:rPr>
        <w:drawing>
          <wp:inline distT="0" distB="0" distL="0" distR="0" wp14:anchorId="64DD3F94" wp14:editId="189E1A0D">
            <wp:extent cx="5731510" cy="2550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E126" w14:textId="4B18D944" w:rsidR="005C431D" w:rsidRDefault="005C431D">
      <w:pPr>
        <w:rPr>
          <w:b/>
          <w:bCs/>
          <w:sz w:val="32"/>
          <w:szCs w:val="32"/>
        </w:rPr>
      </w:pPr>
      <w:r w:rsidRPr="005C431D">
        <w:rPr>
          <w:b/>
          <w:bCs/>
          <w:sz w:val="32"/>
          <w:szCs w:val="32"/>
        </w:rPr>
        <w:lastRenderedPageBreak/>
        <w:drawing>
          <wp:inline distT="0" distB="0" distL="0" distR="0" wp14:anchorId="1353D8CD" wp14:editId="53098CF9">
            <wp:extent cx="5052646" cy="3187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363" cy="32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2546" w14:textId="30721C2D" w:rsidR="005C431D" w:rsidRDefault="005C431D">
      <w:pPr>
        <w:rPr>
          <w:b/>
          <w:bCs/>
          <w:sz w:val="40"/>
          <w:szCs w:val="40"/>
        </w:rPr>
      </w:pPr>
    </w:p>
    <w:p w14:paraId="24AFBD85" w14:textId="3D7A5572" w:rsidR="005C431D" w:rsidRDefault="005C431D">
      <w:pPr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</w:pPr>
      <w:r w:rsidRPr="001559E0">
        <w:rPr>
          <w:rFonts w:ascii="Tahoma" w:hAnsi="Tahoma" w:cs="Tahoma"/>
          <w:sz w:val="24"/>
          <w:szCs w:val="24"/>
        </w:rPr>
        <w:t xml:space="preserve">The </w:t>
      </w:r>
      <w:r w:rsidR="001559E0" w:rsidRPr="001559E0">
        <w:rPr>
          <w:rFonts w:ascii="Tahoma" w:hAnsi="Tahoma" w:cs="Tahoma"/>
          <w:sz w:val="24"/>
          <w:szCs w:val="24"/>
        </w:rPr>
        <w:t xml:space="preserve">factors that affect the incomplete requests are </w:t>
      </w:r>
      <w:r w:rsidR="001559E0" w:rsidRPr="001559E0">
        <w:rPr>
          <w:rFonts w:ascii="Tahoma" w:hAnsi="Tahoma" w:cs="Tahoma"/>
          <w:b/>
          <w:bCs/>
          <w:sz w:val="24"/>
          <w:szCs w:val="24"/>
        </w:rPr>
        <w:t xml:space="preserve">Pickup </w:t>
      </w:r>
      <w:proofErr w:type="gramStart"/>
      <w:r w:rsidR="001559E0" w:rsidRPr="001559E0">
        <w:rPr>
          <w:rFonts w:ascii="Tahoma" w:hAnsi="Tahoma" w:cs="Tahoma"/>
          <w:b/>
          <w:bCs/>
          <w:sz w:val="24"/>
          <w:szCs w:val="24"/>
        </w:rPr>
        <w:t>Point</w:t>
      </w:r>
      <w:r w:rsidR="001559E0" w:rsidRPr="001559E0">
        <w:rPr>
          <w:rFonts w:ascii="Tahoma" w:hAnsi="Tahoma" w:cs="Tahoma"/>
          <w:sz w:val="24"/>
          <w:szCs w:val="24"/>
        </w:rPr>
        <w:t xml:space="preserve"> ,</w:t>
      </w:r>
      <w:proofErr w:type="gramEnd"/>
      <w:r w:rsidR="001559E0" w:rsidRPr="001559E0">
        <w:rPr>
          <w:rFonts w:ascii="Tahoma" w:hAnsi="Tahoma" w:cs="Tahoma"/>
          <w:sz w:val="24"/>
          <w:szCs w:val="24"/>
        </w:rPr>
        <w:t xml:space="preserve"> </w:t>
      </w:r>
      <w:r w:rsidR="001559E0" w:rsidRPr="001559E0">
        <w:rPr>
          <w:rFonts w:ascii="Tahoma" w:hAnsi="Tahoma" w:cs="Tahoma"/>
          <w:b/>
          <w:bCs/>
          <w:color w:val="292929"/>
          <w:spacing w:val="-1"/>
          <w:sz w:val="24"/>
          <w:szCs w:val="24"/>
          <w:shd w:val="clear" w:color="auto" w:fill="FFFFFF"/>
        </w:rPr>
        <w:t>peak morning</w:t>
      </w:r>
      <w:r w:rsidR="001559E0" w:rsidRPr="001559E0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 xml:space="preserve"> and </w:t>
      </w:r>
      <w:r w:rsidR="001559E0" w:rsidRPr="001559E0">
        <w:rPr>
          <w:rFonts w:ascii="Tahoma" w:hAnsi="Tahoma" w:cs="Tahoma"/>
          <w:b/>
          <w:bCs/>
          <w:color w:val="292929"/>
          <w:spacing w:val="-1"/>
          <w:sz w:val="24"/>
          <w:szCs w:val="24"/>
          <w:shd w:val="clear" w:color="auto" w:fill="FFFFFF"/>
        </w:rPr>
        <w:t>peak evening</w:t>
      </w:r>
      <w:r w:rsidR="001559E0" w:rsidRPr="001559E0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 xml:space="preserve"> timeslots.</w:t>
      </w:r>
    </w:p>
    <w:p w14:paraId="192CC910" w14:textId="1AD9CF7A" w:rsidR="001559E0" w:rsidRDefault="001559E0">
      <w:pPr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>--------------------------------------------------------------------------------------------------------</w:t>
      </w:r>
    </w:p>
    <w:p w14:paraId="25F0B2B4" w14:textId="427E68F8" w:rsidR="001559E0" w:rsidRPr="001559E0" w:rsidRDefault="001559E0">
      <w:pPr>
        <w:rPr>
          <w:rFonts w:ascii="Tahoma" w:hAnsi="Tahoma" w:cs="Tahoma"/>
          <w:b/>
          <w:bCs/>
          <w:sz w:val="36"/>
          <w:szCs w:val="36"/>
        </w:rPr>
      </w:pPr>
      <w:r w:rsidRPr="001559E0">
        <w:rPr>
          <w:b/>
          <w:bCs/>
          <w:sz w:val="32"/>
          <w:szCs w:val="32"/>
        </w:rPr>
        <w:t>Q3. Highlight the supply - demand relationship</w:t>
      </w:r>
    </w:p>
    <w:sectPr w:rsidR="001559E0" w:rsidRPr="0015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7E"/>
    <w:rsid w:val="00015DCE"/>
    <w:rsid w:val="001559E0"/>
    <w:rsid w:val="00281C7E"/>
    <w:rsid w:val="005C431D"/>
    <w:rsid w:val="008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D00D"/>
  <w15:chartTrackingRefBased/>
  <w15:docId w15:val="{3D0B4F5B-911D-481A-BCB1-2AFFA215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Nithyasree Natarajan</dc:creator>
  <cp:keywords/>
  <dc:description/>
  <cp:lastModifiedBy>Nithyasree Natarajan</cp:lastModifiedBy>
  <cp:revision>1</cp:revision>
  <dcterms:created xsi:type="dcterms:W3CDTF">2022-05-29T13:11:00Z</dcterms:created>
  <dcterms:modified xsi:type="dcterms:W3CDTF">2022-05-29T13:49:00Z</dcterms:modified>
</cp:coreProperties>
</file>