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613958" w14:textId="584D4AD7" w:rsidR="00436EE1" w:rsidRPr="0002693A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</w:rPr>
        <w:t xml:space="preserve"># 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บทที่</w:t>
      </w:r>
      <w:r w:rsidRPr="0002693A">
        <w:rPr>
          <w:rFonts w:ascii="Angsana New" w:hAnsi="Angsana New" w:hint="cs"/>
          <w:b/>
          <w:bCs/>
          <w:sz w:val="32"/>
          <w:szCs w:val="32"/>
        </w:rPr>
        <w:t xml:space="preserve"> 8 : 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ความผิดเกี่ยวกับการปกครองและการยุติธรรม</w:t>
      </w:r>
    </w:p>
    <w:p w14:paraId="0EE1C4F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บทนี้แบ่งเป็นสองตอนใหญ่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คือ **ความผิดเกี่ยวกับการปกครอง (</w:t>
      </w:r>
      <w:r w:rsidRPr="00436EE1">
        <w:rPr>
          <w:rFonts w:ascii="Angsana New" w:hAnsi="Angsana New" w:hint="cs"/>
          <w:sz w:val="32"/>
          <w:szCs w:val="32"/>
        </w:rPr>
        <w:t xml:space="preserve">8.1)** </w:t>
      </w:r>
      <w:r w:rsidRPr="00436EE1">
        <w:rPr>
          <w:rFonts w:ascii="Angsana New" w:hAnsi="Angsana New" w:hint="cs"/>
          <w:sz w:val="32"/>
          <w:szCs w:val="32"/>
          <w:cs/>
        </w:rPr>
        <w:t>และ **ความผิดเกี่ยวกับการยุติธรรม (</w:t>
      </w:r>
      <w:r w:rsidRPr="00436EE1">
        <w:rPr>
          <w:rFonts w:ascii="Angsana New" w:hAnsi="Angsana New" w:hint="cs"/>
          <w:sz w:val="32"/>
          <w:szCs w:val="32"/>
        </w:rPr>
        <w:t>8.2)** </w:t>
      </w:r>
      <w:r w:rsidRPr="00436EE1">
        <w:rPr>
          <w:rFonts w:ascii="Angsana New" w:hAnsi="Angsana New" w:hint="cs"/>
          <w:sz w:val="32"/>
          <w:szCs w:val="32"/>
          <w:cs/>
        </w:rPr>
        <w:t>ซึ่งครอบคลุมกฎหมายอาญาหมวดตำแหน่งหน้าที่ราชการและระบบยุติธรรม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เนื้อหาด้านล่างเรียงตามประเด็นที่ออกสอบบ่อย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เพื่อให้จดจำง่ายและทบทวนได้รวดเร็ว  </w:t>
      </w:r>
    </w:p>
    <w:p w14:paraId="064D924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68F11B6F" w14:textId="77777777" w:rsidR="00436EE1" w:rsidRPr="0002693A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</w:rPr>
        <w:t>## 1 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ความผิดเกี่ยวกับการปกครอง (</w:t>
      </w:r>
      <w:r w:rsidRPr="0002693A">
        <w:rPr>
          <w:rFonts w:ascii="Angsana New" w:hAnsi="Angsana New" w:hint="cs"/>
          <w:b/>
          <w:bCs/>
          <w:sz w:val="32"/>
          <w:szCs w:val="32"/>
        </w:rPr>
        <w:t>8.1)</w:t>
      </w:r>
    </w:p>
    <w:p w14:paraId="04B65E4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634B5AF3" w14:textId="77777777" w:rsidR="00436EE1" w:rsidRPr="0002693A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</w:rPr>
        <w:t>### 1.1 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ความผิดต่อเจ้าพนักงาน (มาตรา</w:t>
      </w:r>
      <w:r w:rsidRPr="0002693A">
        <w:rPr>
          <w:rFonts w:ascii="Angsana New" w:hAnsi="Angsana New" w:hint="cs"/>
          <w:b/>
          <w:bCs/>
          <w:sz w:val="32"/>
          <w:szCs w:val="32"/>
        </w:rPr>
        <w:t> 136–140)</w:t>
      </w:r>
    </w:p>
    <w:p w14:paraId="5CED0CF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ดูหมิ่นเจ้าพนักงาน</w:t>
      </w:r>
      <w:r w:rsidRPr="00436EE1">
        <w:rPr>
          <w:rFonts w:ascii="Angsana New" w:hAnsi="Angsana New" w:hint="cs"/>
          <w:sz w:val="32"/>
          <w:szCs w:val="32"/>
        </w:rPr>
        <w:t> (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 136)** </w:t>
      </w:r>
      <w:r w:rsidRPr="00436EE1">
        <w:rPr>
          <w:rFonts w:ascii="Angsana New" w:hAnsi="Angsana New" w:hint="cs"/>
          <w:sz w:val="32"/>
          <w:szCs w:val="32"/>
          <w:cs/>
        </w:rPr>
        <w:t>คือการแสดงความเหยียดหยาม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ด่า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หรือสบประมาทเจ้าพนักงานขณะปฏิบัติหน้าที่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หรือเพราะเหตุที่ได้ปฏิบัติหน้าที่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เป็นความผิดเบาแต่ลงโทษจำคุกไม่เกิน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1 </w:t>
      </w:r>
      <w:r w:rsidRPr="00436EE1">
        <w:rPr>
          <w:rFonts w:ascii="Angsana New" w:hAnsi="Angsana New" w:hint="cs"/>
          <w:sz w:val="32"/>
          <w:szCs w:val="32"/>
          <w:cs/>
        </w:rPr>
        <w:t>ปีหรือปรับ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ไม่ต้องมีบุคคลที่สามรับรู้ เช่น ด่าตำรวจว่า </w:t>
      </w:r>
      <w:r w:rsidRPr="00436EE1">
        <w:rPr>
          <w:rFonts w:ascii="Angsana New" w:hAnsi="Angsana New" w:hint="cs"/>
          <w:sz w:val="32"/>
          <w:szCs w:val="32"/>
        </w:rPr>
        <w:t>“</w:t>
      </w:r>
      <w:r w:rsidRPr="00436EE1">
        <w:rPr>
          <w:rFonts w:ascii="Angsana New" w:hAnsi="Angsana New" w:hint="cs"/>
          <w:sz w:val="32"/>
          <w:szCs w:val="32"/>
          <w:cs/>
        </w:rPr>
        <w:t>ตำรวจชาติหมา</w:t>
      </w:r>
      <w:r w:rsidRPr="00436EE1">
        <w:rPr>
          <w:rFonts w:ascii="Angsana New" w:hAnsi="Angsana New" w:hint="cs"/>
          <w:sz w:val="32"/>
          <w:szCs w:val="32"/>
        </w:rPr>
        <w:t>” </w:t>
      </w:r>
      <w:r w:rsidRPr="00436EE1">
        <w:rPr>
          <w:rFonts w:ascii="Angsana New" w:hAnsi="Angsana New" w:hint="cs"/>
          <w:sz w:val="32"/>
          <w:szCs w:val="32"/>
          <w:cs/>
        </w:rPr>
        <w:t>ถือเป็นความผิด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ส่วนหมิ่นประมาทต้องกล่าวต่อบุคคลอื่น  </w:t>
      </w:r>
    </w:p>
    <w:p w14:paraId="0D17672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แจ้งความเท็จ (ม.</w:t>
      </w:r>
      <w:r w:rsidRPr="00436EE1">
        <w:rPr>
          <w:rFonts w:ascii="Angsana New" w:hAnsi="Angsana New" w:hint="cs"/>
          <w:sz w:val="32"/>
          <w:szCs w:val="32"/>
        </w:rPr>
        <w:t> 137)** </w:t>
      </w:r>
      <w:r w:rsidRPr="00436EE1">
        <w:rPr>
          <w:rFonts w:ascii="Angsana New" w:hAnsi="Angsana New" w:hint="cs"/>
          <w:sz w:val="32"/>
          <w:szCs w:val="32"/>
          <w:cs/>
        </w:rPr>
        <w:t>คือแจ้งข้อความอันเป็นเท็จต่อเจ้าพนักงานซึ่งมีอำนาจในเรื่องนั้น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ข้อความต้องเกี่ยวกับข้อเท็จจริงที่อาจทำให้ผู้อื่นเสียหาย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โดยผู้กระทำรู้ว่าข้อความไม่จริง เช่น แจ้งว่าคู่แข่งค้าขายขายของผิดกฎหมาย ทั้งที่ไม่จริง  </w:t>
      </w:r>
    </w:p>
    <w:p w14:paraId="55DC191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ต่อสู้ขัดขวางเจ้าพนักงาน (ม.</w:t>
      </w:r>
      <w:r w:rsidRPr="00436EE1">
        <w:rPr>
          <w:rFonts w:ascii="Angsana New" w:hAnsi="Angsana New" w:hint="cs"/>
          <w:sz w:val="32"/>
          <w:szCs w:val="32"/>
        </w:rPr>
        <w:t> 138)** </w:t>
      </w:r>
      <w:r w:rsidRPr="00436EE1">
        <w:rPr>
          <w:rFonts w:ascii="Angsana New" w:hAnsi="Angsana New" w:hint="cs"/>
          <w:sz w:val="32"/>
          <w:szCs w:val="32"/>
          <w:cs/>
        </w:rPr>
        <w:t>คือการขัดขวาง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ต่อสู้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หรือไม่ยอมให้เจ้าพนักงานหรือผู้ช่วยตามกฎหมายปฏิบัติหน้าที่ เช่น ปิดไฟบ้านเพื่อให้ผู้ต้องหาแอบหนี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</w:t>
      </w:r>
      <w:proofErr w:type="spellStart"/>
      <w:r w:rsidRPr="00436EE1">
        <w:rPr>
          <w:rFonts w:ascii="Angsana New" w:hAnsi="Angsana New" w:hint="cs"/>
          <w:sz w:val="32"/>
          <w:szCs w:val="32"/>
          <w:cs/>
        </w:rPr>
        <w:t>ล็</w:t>
      </w:r>
      <w:proofErr w:type="spellEnd"/>
      <w:r w:rsidRPr="00436EE1">
        <w:rPr>
          <w:rFonts w:ascii="Angsana New" w:hAnsi="Angsana New" w:hint="cs"/>
          <w:sz w:val="32"/>
          <w:szCs w:val="32"/>
          <w:cs/>
        </w:rPr>
        <w:t xml:space="preserve">อกประตูไม่ให้ตำรวจเข้า คือต้องการต้านทาน  </w:t>
      </w:r>
    </w:p>
    <w:p w14:paraId="77BB080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ข่มขืนใจเจ้าพนักงาน (ม.</w:t>
      </w:r>
      <w:r w:rsidRPr="00436EE1">
        <w:rPr>
          <w:rFonts w:ascii="Angsana New" w:hAnsi="Angsana New" w:hint="cs"/>
          <w:sz w:val="32"/>
          <w:szCs w:val="32"/>
        </w:rPr>
        <w:t> 139)**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คือใช้กำลังหรือขู่เข็ญให้เจ้าพนักงานปฏิบัติหรือละเว้นการปฏิบัติอย่างไม่ชอบ เช่น ข่มขู่ตำรวจให้ปล่อยผู้ต้องหา  </w:t>
      </w:r>
    </w:p>
    <w:p w14:paraId="5D2FE6B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หากกระทำโดยมีอาวุธ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มีผู้กระทำหลายคน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หรือกระทำตามคำสั่งของคณะบุคคล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จะถูกลงโทษหนักขึ้นตามมาตรา</w:t>
      </w:r>
      <w:r w:rsidRPr="00436EE1">
        <w:rPr>
          <w:rFonts w:ascii="Angsana New" w:hAnsi="Angsana New" w:hint="cs"/>
          <w:sz w:val="32"/>
          <w:szCs w:val="32"/>
        </w:rPr>
        <w:t xml:space="preserve"> 140  </w:t>
      </w:r>
    </w:p>
    <w:p w14:paraId="11B38D3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303E604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02693A">
        <w:rPr>
          <w:rFonts w:ascii="Apple Color Emoji" w:hAnsi="Apple Color Emoji" w:cs="Apple Color Emoji"/>
          <w:b/>
          <w:bCs/>
          <w:sz w:val="32"/>
          <w:szCs w:val="32"/>
        </w:rPr>
        <w:t>📌</w:t>
      </w:r>
      <w:r w:rsidRPr="0002693A">
        <w:rPr>
          <w:rFonts w:ascii="Angsana New" w:hAnsi="Angsana New" w:hint="cs"/>
          <w:b/>
          <w:bCs/>
          <w:sz w:val="32"/>
          <w:szCs w:val="32"/>
        </w:rPr>
        <w:t xml:space="preserve"> **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ข้อควรจำ:**</w:t>
      </w:r>
      <w:r w:rsidRPr="00436EE1">
        <w:rPr>
          <w:rFonts w:ascii="Angsana New" w:hAnsi="Angsana New" w:hint="cs"/>
          <w:sz w:val="32"/>
          <w:szCs w:val="32"/>
          <w:cs/>
        </w:rPr>
        <w:t xml:space="preserve"> แตกต่างระหว่างมาตรา</w:t>
      </w:r>
      <w:r w:rsidRPr="00436EE1">
        <w:rPr>
          <w:rFonts w:ascii="Angsana New" w:hAnsi="Angsana New" w:hint="cs"/>
          <w:sz w:val="32"/>
          <w:szCs w:val="32"/>
        </w:rPr>
        <w:t> 138</w:t>
      </w:r>
      <w:r w:rsidRPr="00436EE1">
        <w:rPr>
          <w:rFonts w:ascii="Angsana New" w:hAnsi="Angsana New" w:hint="cs"/>
          <w:sz w:val="32"/>
          <w:szCs w:val="32"/>
          <w:cs/>
        </w:rPr>
        <w:t xml:space="preserve"> กับ</w:t>
      </w:r>
      <w:r w:rsidRPr="00436EE1">
        <w:rPr>
          <w:rFonts w:ascii="Angsana New" w:hAnsi="Angsana New" w:hint="cs"/>
          <w:sz w:val="32"/>
          <w:szCs w:val="32"/>
        </w:rPr>
        <w:t> 139 </w:t>
      </w:r>
      <w:r w:rsidRPr="00436EE1">
        <w:rPr>
          <w:rFonts w:ascii="Angsana New" w:hAnsi="Angsana New" w:hint="cs"/>
          <w:sz w:val="32"/>
          <w:szCs w:val="32"/>
          <w:cs/>
        </w:rPr>
        <w:t>ตรงที่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138 </w:t>
      </w:r>
      <w:r w:rsidRPr="00436EE1">
        <w:rPr>
          <w:rFonts w:ascii="Angsana New" w:hAnsi="Angsana New" w:hint="cs"/>
          <w:sz w:val="32"/>
          <w:szCs w:val="32"/>
          <w:cs/>
        </w:rPr>
        <w:t>เพียงขัดขวางการปฏิบัติหน้าที่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แต่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139 </w:t>
      </w:r>
      <w:r w:rsidRPr="00436EE1">
        <w:rPr>
          <w:rFonts w:ascii="Angsana New" w:hAnsi="Angsana New" w:hint="cs"/>
          <w:sz w:val="32"/>
          <w:szCs w:val="32"/>
          <w:cs/>
        </w:rPr>
        <w:t>มีการข่มขืนใจให้เจ้าพนักงานทำหรือไม่ทำสิ่งใด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ทั้งสองต่างจากการลอบทำร้ายเจ้าพนักงานซึ่งเข้าข่ายความผิดอื่น  </w:t>
      </w:r>
    </w:p>
    <w:p w14:paraId="6400A569" w14:textId="578503A8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24EA1841" w14:textId="43B12F62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21D68B1" w14:textId="144E6140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DF5936B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07D6A5A2" w14:textId="77777777" w:rsidR="00436EE1" w:rsidRPr="0002693A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</w:rPr>
        <w:lastRenderedPageBreak/>
        <w:t>### 1.2 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ความผิดต่อตำแหน่งหน้าที่ราชการ</w:t>
      </w:r>
      <w:r w:rsidRPr="0002693A">
        <w:rPr>
          <w:rFonts w:ascii="Angsana New" w:hAnsi="Angsana New" w:hint="cs"/>
          <w:b/>
          <w:bCs/>
          <w:sz w:val="32"/>
          <w:szCs w:val="32"/>
        </w:rPr>
        <w:t xml:space="preserve"> — 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การกระทำโดยทุจริต (มาตรา</w:t>
      </w:r>
      <w:r w:rsidRPr="0002693A">
        <w:rPr>
          <w:rFonts w:ascii="Angsana New" w:hAnsi="Angsana New" w:hint="cs"/>
          <w:b/>
          <w:bCs/>
          <w:sz w:val="32"/>
          <w:szCs w:val="32"/>
        </w:rPr>
        <w:t> 147–149)</w:t>
      </w:r>
    </w:p>
    <w:p w14:paraId="2F6FC204" w14:textId="21DD1F71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หลักเกณฑ์ที่สำคัญคือผู้กระทำต้องเป็นเจ้าพนักงานที่มีหน้าที่ตามกฎหมายหรือได้รับมอบหมาย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และการกระทำเกี่ยวข้องกับหน้าที่นั้น  </w:t>
      </w:r>
    </w:p>
    <w:p w14:paraId="6D72E17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ยักยอกทรัพย์ของราชการ</w:t>
      </w:r>
      <w:r w:rsidRPr="00436EE1">
        <w:rPr>
          <w:rFonts w:ascii="Angsana New" w:hAnsi="Angsana New" w:hint="cs"/>
          <w:sz w:val="32"/>
          <w:szCs w:val="32"/>
        </w:rPr>
        <w:t> (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 147)** </w:t>
      </w:r>
      <w:r w:rsidRPr="00436EE1">
        <w:rPr>
          <w:rFonts w:ascii="Angsana New" w:hAnsi="Angsana New" w:hint="cs"/>
          <w:sz w:val="32"/>
          <w:szCs w:val="32"/>
          <w:cs/>
        </w:rPr>
        <w:t>เจ้าพนักงานที่มีหน้าที่ซื้อ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ทำ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จัดการหรือรักษาทรัพย์ของทางราชการ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แล้วเบียดบังทรัพย์นั้นเป็นของตนหรือผู้อื่นโดยทุจริต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จะมีโทษจำคุก </w:t>
      </w:r>
      <w:r w:rsidRPr="00436EE1">
        <w:rPr>
          <w:rFonts w:ascii="Angsana New" w:hAnsi="Angsana New" w:hint="cs"/>
          <w:sz w:val="32"/>
          <w:szCs w:val="32"/>
        </w:rPr>
        <w:t>5–20 </w:t>
      </w:r>
      <w:r w:rsidRPr="00436EE1">
        <w:rPr>
          <w:rFonts w:ascii="Angsana New" w:hAnsi="Angsana New" w:hint="cs"/>
          <w:sz w:val="32"/>
          <w:szCs w:val="32"/>
          <w:cs/>
        </w:rPr>
        <w:t>ปีหรือจำคุกตลอดชีวิตและปรับ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การกระทำต้องอยู่ในหน้าที่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หากเป็นเงินส่วนตัวไม่เกี่ยวกับหน้าที่จะเข้าข่ายยักยอกสามัญ  </w:t>
      </w:r>
    </w:p>
    <w:p w14:paraId="6B3FFC5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ใช้อำนาจโดยมิชอบ</w:t>
      </w:r>
      <w:r w:rsidRPr="00436EE1">
        <w:rPr>
          <w:rFonts w:ascii="Angsana New" w:hAnsi="Angsana New" w:hint="cs"/>
          <w:sz w:val="32"/>
          <w:szCs w:val="32"/>
        </w:rPr>
        <w:t> (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 148)** </w:t>
      </w:r>
      <w:r w:rsidRPr="00436EE1">
        <w:rPr>
          <w:rFonts w:ascii="Angsana New" w:hAnsi="Angsana New" w:hint="cs"/>
          <w:sz w:val="32"/>
          <w:szCs w:val="32"/>
          <w:cs/>
        </w:rPr>
        <w:t>เจ้าพนักงานใช้อำนาจในตำแหน่งบังคับหรือจูงใจให้ผู้อื่นมอบทรัพย์สินหรือประโยชน์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ให้ตนเองหรือผู้อื่น เช่น ตำรวจแกล้งจับคนบริสุทธิ์แล้วเรียกเงิน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หรือสรรพากรข่มขู่ให้ร้านค้าจ่ายเงินส่วนเกิน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เพียงข่มขืนใจหรือจูงใจให้มอบทรัพย์สิน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ความผิดเสร็จแล้ว  </w:t>
      </w:r>
    </w:p>
    <w:p w14:paraId="5285F61A" w14:textId="53C74E53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เจ้าพนักงานเรียก</w:t>
      </w:r>
      <w:r w:rsidRPr="00436EE1">
        <w:rPr>
          <w:rFonts w:ascii="Cambria Math" w:hAnsi="Cambria Math" w:cs="Cambria Math"/>
          <w:sz w:val="32"/>
          <w:szCs w:val="32"/>
        </w:rPr>
        <w:t>‑</w:t>
      </w:r>
      <w:r w:rsidRPr="00436EE1">
        <w:rPr>
          <w:rFonts w:ascii="Angsana New" w:hAnsi="Angsana New" w:hint="cs"/>
          <w:sz w:val="32"/>
          <w:szCs w:val="32"/>
          <w:cs/>
        </w:rPr>
        <w:t>รับสินบน</w:t>
      </w:r>
      <w:r w:rsidRPr="00436EE1">
        <w:rPr>
          <w:rFonts w:ascii="Angsana New" w:hAnsi="Angsana New" w:hint="cs"/>
          <w:sz w:val="32"/>
          <w:szCs w:val="32"/>
        </w:rPr>
        <w:t> (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 149)** </w:t>
      </w:r>
      <w:r w:rsidRPr="00436EE1">
        <w:rPr>
          <w:rFonts w:ascii="Angsana New" w:hAnsi="Angsana New" w:hint="cs"/>
          <w:sz w:val="32"/>
          <w:szCs w:val="32"/>
          <w:cs/>
        </w:rPr>
        <w:t>เจ้าพนักงาน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สมาชิกสภานิติบัญญัติ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สมาชิกสภาจังหวัด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หรือสมาชิกสภาเทศบาล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เรียก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รับ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หรือยอมรับทรัพย์สินหรือประโยชน์โดยมิชอบเพื่อให้กระทำหรือไม่กระทำหน้าที่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ไม่ว่าการนั้นจะชอบด้วยหน้าที่หรือไม่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เป็นความผิดร้ายแรง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อัตราโทษสูงถึงจำคุก</w:t>
      </w:r>
      <w:r w:rsidRPr="00436EE1">
        <w:rPr>
          <w:rFonts w:ascii="Angsana New" w:hAnsi="Angsana New" w:hint="cs"/>
          <w:sz w:val="32"/>
          <w:szCs w:val="32"/>
        </w:rPr>
        <w:t> 5–20 </w:t>
      </w:r>
      <w:r w:rsidRPr="00436EE1">
        <w:rPr>
          <w:rFonts w:ascii="Angsana New" w:hAnsi="Angsana New" w:hint="cs"/>
          <w:sz w:val="32"/>
          <w:szCs w:val="32"/>
          <w:cs/>
        </w:rPr>
        <w:t>ปี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หรือจำคุกตลอดชีวิต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และปรับ</w:t>
      </w:r>
      <w:r w:rsidRPr="00436EE1">
        <w:rPr>
          <w:rFonts w:ascii="Angsana New" w:hAnsi="Angsana New" w:hint="cs"/>
          <w:sz w:val="32"/>
          <w:szCs w:val="32"/>
        </w:rPr>
        <w:t> 100,000 – 400,000 </w:t>
      </w:r>
      <w:r w:rsidRPr="00436EE1">
        <w:rPr>
          <w:rFonts w:ascii="Angsana New" w:hAnsi="Angsana New" w:hint="cs"/>
          <w:sz w:val="32"/>
          <w:szCs w:val="32"/>
          <w:cs/>
        </w:rPr>
        <w:t>บาท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ถึงขั้นประหารชีวิต การเรียกหรือยอมรับถือเป็นความผิดสำเร็จทันที แม้ยังไม่ได้รับเงิน  </w:t>
      </w:r>
    </w:p>
    <w:p w14:paraId="2A27D61D" w14:textId="2014A7DC" w:rsidR="00436EE1" w:rsidRDefault="00436EE1" w:rsidP="00436EE1">
      <w:pPr>
        <w:rPr>
          <w:rFonts w:ascii="Angsana New" w:hAnsi="Angsana New"/>
          <w:sz w:val="32"/>
          <w:szCs w:val="32"/>
        </w:rPr>
      </w:pPr>
      <w:r w:rsidRPr="0002693A">
        <w:rPr>
          <w:rFonts w:ascii="Apple Color Emoji" w:hAnsi="Apple Color Emoji" w:cs="Apple Color Emoji"/>
          <w:b/>
          <w:bCs/>
          <w:sz w:val="32"/>
          <w:szCs w:val="32"/>
        </w:rPr>
        <w:t>💼</w:t>
      </w:r>
      <w:r w:rsidRPr="0002693A">
        <w:rPr>
          <w:rFonts w:ascii="Angsana New" w:hAnsi="Angsana New" w:hint="cs"/>
          <w:b/>
          <w:bCs/>
          <w:sz w:val="32"/>
          <w:szCs w:val="32"/>
        </w:rPr>
        <w:t xml:space="preserve"> **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ข้อสอบชอบถาม:**</w:t>
      </w:r>
      <w:r w:rsidRPr="00436EE1">
        <w:rPr>
          <w:rFonts w:ascii="Angsana New" w:hAnsi="Angsana New" w:hint="cs"/>
          <w:sz w:val="32"/>
          <w:szCs w:val="32"/>
          <w:cs/>
        </w:rPr>
        <w:t xml:space="preserve"> แยกความต่างระหว่าง ม.</w:t>
      </w:r>
      <w:r w:rsidRPr="00436EE1">
        <w:rPr>
          <w:rFonts w:ascii="Angsana New" w:hAnsi="Angsana New" w:hint="cs"/>
          <w:sz w:val="32"/>
          <w:szCs w:val="32"/>
        </w:rPr>
        <w:t>148</w:t>
      </w:r>
      <w:r w:rsidRPr="00436EE1">
        <w:rPr>
          <w:rFonts w:ascii="Angsana New" w:hAnsi="Angsana New" w:hint="cs"/>
          <w:sz w:val="32"/>
          <w:szCs w:val="32"/>
          <w:cs/>
        </w:rPr>
        <w:t xml:space="preserve"> และ</w:t>
      </w:r>
      <w:r w:rsidRPr="00436EE1">
        <w:rPr>
          <w:rFonts w:ascii="Angsana New" w:hAnsi="Angsana New" w:hint="cs"/>
          <w:sz w:val="32"/>
          <w:szCs w:val="32"/>
        </w:rPr>
        <w:t xml:space="preserve"> 149 — 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148 </w:t>
      </w:r>
      <w:r w:rsidRPr="00436EE1">
        <w:rPr>
          <w:rFonts w:ascii="Angsana New" w:hAnsi="Angsana New" w:hint="cs"/>
          <w:sz w:val="32"/>
          <w:szCs w:val="32"/>
          <w:cs/>
        </w:rPr>
        <w:t>คือใช้อำนาจกดดันเรียกผลประโยชน์ก่อนการปฏิบัติหน้าที่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ส่วน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149 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คือเรียกหรือรับสินบนเพื่อให้กระทำหรือไม่กระทำหน้าที่ (อาจเป็นภายหลังจับกุม)  </w:t>
      </w:r>
    </w:p>
    <w:p w14:paraId="5378775D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554DDC71" w14:textId="77777777" w:rsidR="00436EE1" w:rsidRPr="0002693A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</w:rPr>
        <w:t>### 1.3 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ความผิดต่อตำแหน่งหน้าที่ราชการ</w:t>
      </w:r>
      <w:r w:rsidRPr="0002693A">
        <w:rPr>
          <w:rFonts w:ascii="Angsana New" w:hAnsi="Angsana New" w:hint="cs"/>
          <w:b/>
          <w:bCs/>
          <w:sz w:val="32"/>
          <w:szCs w:val="32"/>
        </w:rPr>
        <w:t xml:space="preserve"> — </w:t>
      </w:r>
      <w:r w:rsidRPr="0002693A">
        <w:rPr>
          <w:rFonts w:ascii="Angsana New" w:hAnsi="Angsana New" w:hint="cs"/>
          <w:b/>
          <w:bCs/>
          <w:sz w:val="32"/>
          <w:szCs w:val="32"/>
          <w:cs/>
        </w:rPr>
        <w:t>ไม่ถึงขั้นทุจริต</w:t>
      </w:r>
    </w:p>
    <w:p w14:paraId="270EC6F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ปฏิบัติหรือละเว้นหน้าที่โดยมิชอบหรือโดยทุจริต (ม.</w:t>
      </w:r>
      <w:r w:rsidRPr="00436EE1">
        <w:rPr>
          <w:rFonts w:ascii="Angsana New" w:hAnsi="Angsana New" w:hint="cs"/>
          <w:sz w:val="32"/>
          <w:szCs w:val="32"/>
        </w:rPr>
        <w:t> 157)** </w:t>
      </w:r>
      <w:r w:rsidRPr="00436EE1">
        <w:rPr>
          <w:rFonts w:ascii="Angsana New" w:hAnsi="Angsana New" w:hint="cs"/>
          <w:sz w:val="32"/>
          <w:szCs w:val="32"/>
          <w:cs/>
        </w:rPr>
        <w:t>เป็นบททั่วไปควบคุมการใช้อำนาจของเจ้าพนักงาน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แบ่งเป็นสองลักษณะ: (</w:t>
      </w:r>
      <w:r w:rsidRPr="00436EE1">
        <w:rPr>
          <w:rFonts w:ascii="Angsana New" w:hAnsi="Angsana New" w:hint="cs"/>
          <w:sz w:val="32"/>
          <w:szCs w:val="32"/>
        </w:rPr>
        <w:t xml:space="preserve">1) </w:t>
      </w:r>
      <w:r w:rsidRPr="00436EE1">
        <w:rPr>
          <w:rFonts w:ascii="Angsana New" w:hAnsi="Angsana New" w:hint="cs"/>
          <w:sz w:val="32"/>
          <w:szCs w:val="32"/>
          <w:cs/>
        </w:rPr>
        <w:t>ปฏิบัติหรือละเว้นหน้าที่โดยมิชอบเพื่อให้เกิดความเสียหายแก่ผู้อื่น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และ (</w:t>
      </w:r>
      <w:r w:rsidRPr="00436EE1">
        <w:rPr>
          <w:rFonts w:ascii="Angsana New" w:hAnsi="Angsana New" w:hint="cs"/>
          <w:sz w:val="32"/>
          <w:szCs w:val="32"/>
        </w:rPr>
        <w:t xml:space="preserve">2) </w:t>
      </w:r>
      <w:r w:rsidRPr="00436EE1">
        <w:rPr>
          <w:rFonts w:ascii="Angsana New" w:hAnsi="Angsana New" w:hint="cs"/>
          <w:sz w:val="32"/>
          <w:szCs w:val="32"/>
          <w:cs/>
        </w:rPr>
        <w:t>ปฏิบัติหรือละเว้นหน้าที่โดยทุจริตเพื่อแสวงหาประโยชน์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ไม่ต้องมีผลเสียหายก็ผิด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เช่น เจ้าหน้าที่ตรวจงานลงนามรับงานโดยที่งานไม่เสร็จ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หรือปล่อยผู้ต้องหาหนีเมื่อได้รับสินบน  </w:t>
      </w:r>
    </w:p>
    <w:p w14:paraId="1652978B" w14:textId="4F881FD3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ความผิดอื่น ๆ** รวมถึงปลอมแปลงเอกสารทางราชการ (ม.</w:t>
      </w:r>
      <w:r w:rsidRPr="00436EE1">
        <w:rPr>
          <w:rFonts w:ascii="Angsana New" w:hAnsi="Angsana New" w:hint="cs"/>
          <w:sz w:val="32"/>
          <w:szCs w:val="32"/>
        </w:rPr>
        <w:t xml:space="preserve"> 161–162), </w:t>
      </w:r>
      <w:r w:rsidRPr="00436EE1">
        <w:rPr>
          <w:rFonts w:ascii="Angsana New" w:hAnsi="Angsana New" w:hint="cs"/>
          <w:sz w:val="32"/>
          <w:szCs w:val="32"/>
          <w:cs/>
        </w:rPr>
        <w:t>กรอกข้อความเท็จในเอกสารราชการ และออกเอกสารโดยไม่ถูกต้อง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ซึ่งต้องพิจารณาองค์ประกอบเฉพาะ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แต่ในการสอบมักเน้นม.</w:t>
      </w:r>
      <w:r w:rsidRPr="00436EE1">
        <w:rPr>
          <w:rFonts w:ascii="Angsana New" w:hAnsi="Angsana New" w:hint="cs"/>
          <w:sz w:val="32"/>
          <w:szCs w:val="32"/>
        </w:rPr>
        <w:t>157 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เป็นหลัก  </w:t>
      </w:r>
    </w:p>
    <w:p w14:paraId="798C651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5956A7">
        <w:rPr>
          <w:rFonts w:ascii="Apple Color Emoji" w:hAnsi="Apple Color Emoji" w:cs="Apple Color Emoji"/>
          <w:b/>
          <w:bCs/>
          <w:sz w:val="32"/>
          <w:szCs w:val="32"/>
        </w:rPr>
        <w:t>🔍</w:t>
      </w:r>
      <w:r w:rsidRPr="005956A7">
        <w:rPr>
          <w:rFonts w:ascii="Angsana New" w:hAnsi="Angsana New" w:hint="cs"/>
          <w:b/>
          <w:bCs/>
          <w:sz w:val="32"/>
          <w:szCs w:val="32"/>
        </w:rPr>
        <w:t xml:space="preserve"> **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ข้อสังเกต:**</w:t>
      </w:r>
      <w:r w:rsidRPr="00436EE1">
        <w:rPr>
          <w:rFonts w:ascii="Angsana New" w:hAnsi="Angsana New" w:hint="cs"/>
          <w:sz w:val="32"/>
          <w:szCs w:val="32"/>
          <w:cs/>
        </w:rPr>
        <w:t xml:space="preserve"> มาตรา</w:t>
      </w:r>
      <w:r w:rsidRPr="00436EE1">
        <w:rPr>
          <w:rFonts w:ascii="Angsana New" w:hAnsi="Angsana New" w:hint="cs"/>
          <w:sz w:val="32"/>
          <w:szCs w:val="32"/>
        </w:rPr>
        <w:t> 157 </w:t>
      </w:r>
      <w:r w:rsidRPr="00436EE1">
        <w:rPr>
          <w:rFonts w:ascii="Angsana New" w:hAnsi="Angsana New" w:hint="cs"/>
          <w:sz w:val="32"/>
          <w:szCs w:val="32"/>
          <w:cs/>
        </w:rPr>
        <w:t>เป็นบททั่วไป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ถ้าการกระทำเข้าข่ายมาตราเฉพาะ (เช่น</w:t>
      </w:r>
      <w:r w:rsidRPr="00436EE1">
        <w:rPr>
          <w:rFonts w:ascii="Angsana New" w:hAnsi="Angsana New" w:hint="cs"/>
          <w:sz w:val="32"/>
          <w:szCs w:val="32"/>
        </w:rPr>
        <w:t xml:space="preserve"> 147–149) </w:t>
      </w:r>
      <w:r w:rsidRPr="00436EE1">
        <w:rPr>
          <w:rFonts w:ascii="Angsana New" w:hAnsi="Angsana New" w:hint="cs"/>
          <w:sz w:val="32"/>
          <w:szCs w:val="32"/>
          <w:cs/>
        </w:rPr>
        <w:t xml:space="preserve">ต้องลงโทษตามบทเฉพาะก่อน  </w:t>
      </w:r>
    </w:p>
    <w:p w14:paraId="01F4854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ED737E1" w14:textId="6AEA1C91" w:rsidR="00436EE1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</w:rPr>
        <w:lastRenderedPageBreak/>
        <w:t>## 2 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ความผิดเกี่ยวกับการยุติธรรม (</w:t>
      </w:r>
      <w:r w:rsidRPr="005956A7">
        <w:rPr>
          <w:rFonts w:ascii="Angsana New" w:hAnsi="Angsana New" w:hint="cs"/>
          <w:b/>
          <w:bCs/>
          <w:sz w:val="32"/>
          <w:szCs w:val="32"/>
        </w:rPr>
        <w:t>8.2)</w:t>
      </w:r>
    </w:p>
    <w:p w14:paraId="3256E2C2" w14:textId="77777777" w:rsidR="005956A7" w:rsidRPr="005956A7" w:rsidRDefault="005956A7" w:rsidP="00436EE1">
      <w:pPr>
        <w:rPr>
          <w:rFonts w:ascii="Angsana New" w:hAnsi="Angsana New"/>
          <w:b/>
          <w:bCs/>
          <w:sz w:val="32"/>
          <w:szCs w:val="32"/>
        </w:rPr>
      </w:pPr>
    </w:p>
    <w:p w14:paraId="2187AD19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</w:rPr>
        <w:t>### 2.1 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การให้สินบนเจ้าพนักงานในกระบวนการยุติธรรม (มาตรา</w:t>
      </w:r>
      <w:r w:rsidRPr="005956A7">
        <w:rPr>
          <w:rFonts w:ascii="Angsana New" w:hAnsi="Angsana New" w:hint="cs"/>
          <w:b/>
          <w:bCs/>
          <w:sz w:val="32"/>
          <w:szCs w:val="32"/>
        </w:rPr>
        <w:t> 167)</w:t>
      </w:r>
    </w:p>
    <w:p w14:paraId="6D08636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 **ให้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ขอให้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หรือรับว่าจะให้**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ทรัพย์สินหรือประโยชน์แก่เจ้าพนักงานยุติธรรม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คือ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ตุลาการ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พนักงานอัยการ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ผู้ว่าคดี หรือพนักงานสอบสวน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เพื่อจูงใจให้ปฏิบัติ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ไม่ปฏิบัติ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หรือประวิงการกระทำอย่างผิดหน้าที่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มีโทษจำคุกไม่เกิน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7 </w:t>
      </w:r>
      <w:r w:rsidRPr="00436EE1">
        <w:rPr>
          <w:rFonts w:ascii="Angsana New" w:hAnsi="Angsana New" w:hint="cs"/>
          <w:sz w:val="32"/>
          <w:szCs w:val="32"/>
          <w:cs/>
        </w:rPr>
        <w:t>ปีและปรับไม่เกิน</w:t>
      </w:r>
      <w:r w:rsidRPr="00436EE1">
        <w:rPr>
          <w:rFonts w:ascii="Angsana New" w:hAnsi="Angsana New" w:hint="cs"/>
          <w:sz w:val="32"/>
          <w:szCs w:val="32"/>
        </w:rPr>
        <w:t> 140,000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บาท.  </w:t>
      </w:r>
    </w:p>
    <w:p w14:paraId="75D9957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เพียงเสนอหรือรับว่าจะให้ก็เป็นความผิด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ไม่ต้องมีการมอบเงินจริง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ประโยชน์ที่ให้อาจเป็นทรัพย์สินหรือสิทธิพิเศษ เช่น ช่วยให้ลูกของผู้ให้เข้าเรียนโรงเรียนที่ตนดูแล  </w:t>
      </w:r>
    </w:p>
    <w:p w14:paraId="3748FC6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06070DF4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</w:rPr>
        <w:t>### 2.2 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การทำลายหรือซ่อนเร้นพยานหลักฐาน (มาตรา</w:t>
      </w:r>
      <w:r w:rsidRPr="005956A7">
        <w:rPr>
          <w:rFonts w:ascii="Angsana New" w:hAnsi="Angsana New" w:hint="cs"/>
          <w:b/>
          <w:bCs/>
          <w:sz w:val="32"/>
          <w:szCs w:val="32"/>
        </w:rPr>
        <w:t> 184 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และ</w:t>
      </w:r>
      <w:r w:rsidRPr="005956A7">
        <w:rPr>
          <w:rFonts w:ascii="Angsana New" w:hAnsi="Angsana New" w:hint="cs"/>
          <w:b/>
          <w:bCs/>
          <w:sz w:val="32"/>
          <w:szCs w:val="32"/>
        </w:rPr>
        <w:t> 185)</w:t>
      </w:r>
    </w:p>
    <w:p w14:paraId="57AEEEA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ทำลายพยานหลักฐานเพื่อช่วยผู้อื่นหลบโทษ (ม.</w:t>
      </w:r>
      <w:r w:rsidRPr="00436EE1">
        <w:rPr>
          <w:rFonts w:ascii="Angsana New" w:hAnsi="Angsana New" w:hint="cs"/>
          <w:sz w:val="32"/>
          <w:szCs w:val="32"/>
        </w:rPr>
        <w:t> 184)** </w:t>
      </w:r>
      <w:r w:rsidRPr="00436EE1">
        <w:rPr>
          <w:rFonts w:ascii="Angsana New" w:hAnsi="Angsana New" w:hint="cs"/>
          <w:sz w:val="32"/>
          <w:szCs w:val="32"/>
          <w:cs/>
        </w:rPr>
        <w:t>ผู้ใดโดยตั้งใจช่วยผู้อื่นให้พ้นโทษหรือรับโทษน้อยลง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ทำให้พยานหลักฐานในการกระทำความผิดเสียหาย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ทำลาย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ซ่อนเร้น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เอาไป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หรือทำให้สูญหายหรือไร้ประโยชน์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ต้องระวางโทษจำคุกไม่เกิน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5 </w:t>
      </w:r>
      <w:r w:rsidRPr="00436EE1">
        <w:rPr>
          <w:rFonts w:ascii="Angsana New" w:hAnsi="Angsana New" w:hint="cs"/>
          <w:sz w:val="32"/>
          <w:szCs w:val="32"/>
          <w:cs/>
        </w:rPr>
        <w:t>ปี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หรือปรับ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การกระทำต้องมุ่งช่วยผู้กระทำความผิด  </w:t>
      </w:r>
    </w:p>
    <w:p w14:paraId="6D06728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ทำลายทรัพย์หรือเอกสารที่ส่งไว้ต่อศาล (ม.</w:t>
      </w:r>
      <w:r w:rsidRPr="00436EE1">
        <w:rPr>
          <w:rFonts w:ascii="Angsana New" w:hAnsi="Angsana New" w:hint="cs"/>
          <w:sz w:val="32"/>
          <w:szCs w:val="32"/>
        </w:rPr>
        <w:t> 185)** </w:t>
      </w:r>
      <w:r w:rsidRPr="00436EE1">
        <w:rPr>
          <w:rFonts w:ascii="Angsana New" w:hAnsi="Angsana New" w:hint="cs"/>
          <w:sz w:val="32"/>
          <w:szCs w:val="32"/>
          <w:cs/>
        </w:rPr>
        <w:t>ผู้ใดทำให้เสียหาย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ทำลาย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ซ่อนเร้น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เอาไป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หรือทำให้สูญหายหรือไร้ประโยชน์ซึ่งทรัพย์หรือเอกสารที่ศาลรับไว้ในคดี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ต้องระวางโทษจำคุกไม่เกิน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5 </w:t>
      </w:r>
      <w:r w:rsidRPr="00436EE1">
        <w:rPr>
          <w:rFonts w:ascii="Angsana New" w:hAnsi="Angsana New" w:hint="cs"/>
          <w:sz w:val="32"/>
          <w:szCs w:val="32"/>
          <w:cs/>
        </w:rPr>
        <w:t>ปี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หรือปรับ</w:t>
      </w:r>
      <w:r w:rsidRPr="00436EE1">
        <w:rPr>
          <w:rFonts w:ascii="Angsana New" w:hAnsi="Angsana New" w:hint="cs"/>
          <w:sz w:val="32"/>
          <w:szCs w:val="32"/>
        </w:rPr>
        <w:t> </w:t>
      </w:r>
    </w:p>
    <w:p w14:paraId="2B649A8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4D89260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5956A7">
        <w:rPr>
          <w:rFonts w:ascii="Apple Color Emoji" w:hAnsi="Apple Color Emoji" w:cs="Apple Color Emoji"/>
          <w:b/>
          <w:bCs/>
          <w:sz w:val="32"/>
          <w:szCs w:val="32"/>
        </w:rPr>
        <w:t>🧾</w:t>
      </w:r>
      <w:r w:rsidRPr="005956A7">
        <w:rPr>
          <w:rFonts w:ascii="Angsana New" w:hAnsi="Angsana New" w:hint="cs"/>
          <w:b/>
          <w:bCs/>
          <w:sz w:val="32"/>
          <w:szCs w:val="32"/>
        </w:rPr>
        <w:t xml:space="preserve"> **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ตัวอย่าง:**</w:t>
      </w:r>
      <w:r w:rsidRPr="00436EE1">
        <w:rPr>
          <w:rFonts w:ascii="Angsana New" w:hAnsi="Angsana New" w:hint="cs"/>
          <w:sz w:val="32"/>
          <w:szCs w:val="32"/>
          <w:cs/>
        </w:rPr>
        <w:t xml:space="preserve"> เผาฟางที่เปื้อนเลือดในคดีฆาตกรรมเพื่อช่วยผู้ร้าย</w:t>
      </w:r>
      <w:r w:rsidRPr="00436EE1">
        <w:rPr>
          <w:rFonts w:ascii="Angsana New" w:hAnsi="Angsana New" w:hint="cs"/>
          <w:sz w:val="32"/>
          <w:szCs w:val="32"/>
        </w:rPr>
        <w:t xml:space="preserve">, </w:t>
      </w:r>
      <w:r w:rsidRPr="00436EE1">
        <w:rPr>
          <w:rFonts w:ascii="Angsana New" w:hAnsi="Angsana New" w:hint="cs"/>
          <w:sz w:val="32"/>
          <w:szCs w:val="32"/>
          <w:cs/>
        </w:rPr>
        <w:t>ย้ายศพหรือเก็บปืนของกลางให้หายไป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ล้วนผิดตาม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>184 </w:t>
      </w:r>
      <w:r w:rsidRPr="00436EE1">
        <w:rPr>
          <w:rFonts w:ascii="Angsana New" w:hAnsi="Angsana New" w:hint="cs"/>
          <w:sz w:val="32"/>
          <w:szCs w:val="32"/>
          <w:cs/>
        </w:rPr>
        <w:t>ขณะที่การซ่อนเอกสารสัญญาที่ยื่นต่อศาลเพื่อให้คดีเสีย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ผิดตาม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ม.</w:t>
      </w:r>
      <w:r w:rsidRPr="00436EE1">
        <w:rPr>
          <w:rFonts w:ascii="Angsana New" w:hAnsi="Angsana New" w:hint="cs"/>
          <w:sz w:val="32"/>
          <w:szCs w:val="32"/>
        </w:rPr>
        <w:t xml:space="preserve">185  </w:t>
      </w:r>
    </w:p>
    <w:p w14:paraId="2185A7F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F89E0D6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</w:rPr>
        <w:t>### 2.3 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ความผิดต่อตำแหน่งหน้าที่ในการยุติธรรม</w:t>
      </w:r>
    </w:p>
    <w:p w14:paraId="0783425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ช่วยผู้กระทำความผิดหลบหนี (ม.</w:t>
      </w:r>
      <w:r w:rsidRPr="00436EE1">
        <w:rPr>
          <w:rFonts w:ascii="Angsana New" w:hAnsi="Angsana New" w:hint="cs"/>
          <w:sz w:val="32"/>
          <w:szCs w:val="32"/>
        </w:rPr>
        <w:t> 189)** </w:t>
      </w:r>
      <w:r w:rsidRPr="00436EE1">
        <w:rPr>
          <w:rFonts w:ascii="Angsana New" w:hAnsi="Angsana New" w:hint="cs"/>
          <w:sz w:val="32"/>
          <w:szCs w:val="32"/>
          <w:cs/>
        </w:rPr>
        <w:t>ผู้ใดช่วยผู้กระทำความผิดให้พ้นการจับกุม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ต้องระวางโทษจำคุกไม่เกิน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5 </w:t>
      </w:r>
      <w:r w:rsidRPr="00436EE1">
        <w:rPr>
          <w:rFonts w:ascii="Angsana New" w:hAnsi="Angsana New" w:hint="cs"/>
          <w:sz w:val="32"/>
          <w:szCs w:val="32"/>
          <w:cs/>
        </w:rPr>
        <w:t>ปี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หากผู้กระทำความผิดที่ช่วยต้องโทษหนัก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ผู้ช่วยอาจถูกลงโทษเพิ่ม  </w:t>
      </w:r>
    </w:p>
    <w:p w14:paraId="5195D4B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ให้ที่พักพำนักหรือช่วยผู้หลบหนีจากที่คุมขัง (ม.</w:t>
      </w:r>
      <w:r w:rsidRPr="00436EE1">
        <w:rPr>
          <w:rFonts w:ascii="Angsana New" w:hAnsi="Angsana New" w:hint="cs"/>
          <w:sz w:val="32"/>
          <w:szCs w:val="32"/>
        </w:rPr>
        <w:t> 192)** </w:t>
      </w:r>
      <w:r w:rsidRPr="00436EE1">
        <w:rPr>
          <w:rFonts w:ascii="Angsana New" w:hAnsi="Angsana New" w:hint="cs"/>
          <w:sz w:val="32"/>
          <w:szCs w:val="32"/>
          <w:cs/>
        </w:rPr>
        <w:t>หากให้ที่ซ่อน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หรือช่วยผู้หลบหนีจากที่คุมขังของศาล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พนักงานสอบสวน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หรือเจ้าพนักงานสืบสวน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จะต้องโทษจำคุกไม่เกิน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2 </w:t>
      </w:r>
      <w:r w:rsidRPr="00436EE1">
        <w:rPr>
          <w:rFonts w:ascii="Angsana New" w:hAnsi="Angsana New" w:hint="cs"/>
          <w:sz w:val="32"/>
          <w:szCs w:val="32"/>
          <w:cs/>
        </w:rPr>
        <w:t>ปีหรือปรับ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ข้อยกเว้นคือช่วยบิดามารดา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บุตร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หรือคู่สมรส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ศาลอาจไม่ลงโทษ (ม.</w:t>
      </w:r>
      <w:r w:rsidRPr="00436EE1">
        <w:rPr>
          <w:rFonts w:ascii="Angsana New" w:hAnsi="Angsana New" w:hint="cs"/>
          <w:sz w:val="32"/>
          <w:szCs w:val="32"/>
        </w:rPr>
        <w:t xml:space="preserve"> 193).  </w:t>
      </w:r>
    </w:p>
    <w:p w14:paraId="7C0E054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ฝ่าฝืนวิธีการเพื่อความปลอดภัย (ม.</w:t>
      </w:r>
      <w:r w:rsidRPr="00436EE1">
        <w:rPr>
          <w:rFonts w:ascii="Angsana New" w:hAnsi="Angsana New" w:hint="cs"/>
          <w:sz w:val="32"/>
          <w:szCs w:val="32"/>
        </w:rPr>
        <w:t> 194)** </w:t>
      </w:r>
      <w:r w:rsidRPr="00436EE1">
        <w:rPr>
          <w:rFonts w:ascii="Angsana New" w:hAnsi="Angsana New" w:hint="cs"/>
          <w:sz w:val="32"/>
          <w:szCs w:val="32"/>
          <w:cs/>
        </w:rPr>
        <w:t>ผู้ที่ศาลสั่งห้ามเข้าพื้นที่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หากฝ่าฝืนเข้าไป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จะถูกลงโทษจำคุกไม่เกิน</w:t>
      </w:r>
      <w:r w:rsidRPr="00436EE1">
        <w:rPr>
          <w:rFonts w:ascii="Angsana New" w:hAnsi="Angsana New" w:hint="cs"/>
          <w:sz w:val="32"/>
          <w:szCs w:val="32"/>
        </w:rPr>
        <w:t> 1 </w:t>
      </w:r>
      <w:r w:rsidRPr="00436EE1">
        <w:rPr>
          <w:rFonts w:ascii="Angsana New" w:hAnsi="Angsana New" w:hint="cs"/>
          <w:sz w:val="32"/>
          <w:szCs w:val="32"/>
          <w:cs/>
        </w:rPr>
        <w:t>ปีหรือปรับ</w:t>
      </w:r>
      <w:r w:rsidRPr="00436EE1">
        <w:rPr>
          <w:rFonts w:ascii="Angsana New" w:hAnsi="Angsana New" w:hint="cs"/>
          <w:sz w:val="32"/>
          <w:szCs w:val="32"/>
        </w:rPr>
        <w:t xml:space="preserve">   </w:t>
      </w:r>
    </w:p>
    <w:p w14:paraId="40EE9492" w14:textId="54A04551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24DD845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1BC67C09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pple Color Emoji" w:hAnsi="Apple Color Emoji" w:cs="Apple Color Emoji"/>
          <w:b/>
          <w:bCs/>
          <w:sz w:val="32"/>
          <w:szCs w:val="32"/>
        </w:rPr>
        <w:lastRenderedPageBreak/>
        <w:t>⚖</w:t>
      </w:r>
      <w:r w:rsidRPr="005956A7">
        <w:rPr>
          <w:rFonts w:ascii="Angsana New" w:hAnsi="Angsana New" w:hint="cs"/>
          <w:b/>
          <w:bCs/>
          <w:sz w:val="32"/>
          <w:szCs w:val="32"/>
        </w:rPr>
        <w:t>️ **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 xml:space="preserve">ข้อควรจำก่อนสอบ:**  </w:t>
      </w:r>
    </w:p>
    <w:p w14:paraId="2891145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การให้หรือรับสินบนเจ้าพนักงานยุติธรรม (ม.</w:t>
      </w:r>
      <w:r w:rsidRPr="00436EE1">
        <w:rPr>
          <w:rFonts w:ascii="Angsana New" w:hAnsi="Angsana New" w:hint="cs"/>
          <w:sz w:val="32"/>
          <w:szCs w:val="32"/>
        </w:rPr>
        <w:t> 167) </w:t>
      </w:r>
      <w:r w:rsidRPr="00436EE1">
        <w:rPr>
          <w:rFonts w:ascii="Angsana New" w:hAnsi="Angsana New" w:hint="cs"/>
          <w:sz w:val="32"/>
          <w:szCs w:val="32"/>
          <w:cs/>
        </w:rPr>
        <w:t>ต่างจากสินบนทั่วไป (ม.</w:t>
      </w:r>
      <w:r w:rsidRPr="00436EE1">
        <w:rPr>
          <w:rFonts w:ascii="Angsana New" w:hAnsi="Angsana New" w:hint="cs"/>
          <w:sz w:val="32"/>
          <w:szCs w:val="32"/>
        </w:rPr>
        <w:t xml:space="preserve"> 144) </w:t>
      </w:r>
      <w:r w:rsidRPr="00436EE1">
        <w:rPr>
          <w:rFonts w:ascii="Angsana New" w:hAnsi="Angsana New" w:hint="cs"/>
          <w:sz w:val="32"/>
          <w:szCs w:val="32"/>
          <w:cs/>
        </w:rPr>
        <w:t xml:space="preserve">ตรงที่จำกัดเฉพาะผู้มีบทบาทในกระบวนการยุติธรรม.  </w:t>
      </w:r>
    </w:p>
    <w:p w14:paraId="60C590B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ทำลายหลักฐาน (ม.</w:t>
      </w:r>
      <w:r w:rsidRPr="00436EE1">
        <w:rPr>
          <w:rFonts w:ascii="Angsana New" w:hAnsi="Angsana New" w:hint="cs"/>
          <w:sz w:val="32"/>
          <w:szCs w:val="32"/>
        </w:rPr>
        <w:t> 184) </w:t>
      </w:r>
      <w:r w:rsidRPr="00436EE1">
        <w:rPr>
          <w:rFonts w:ascii="Angsana New" w:hAnsi="Angsana New" w:hint="cs"/>
          <w:sz w:val="32"/>
          <w:szCs w:val="32"/>
          <w:cs/>
        </w:rPr>
        <w:t>ต้องมีเจตนาช่วยผู้อื่นหลบหนีคดี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หากทำลายเพราะไม่รู้หรือไม่ได้ตั้งใจช่วยก็ไม่ผิด.  </w:t>
      </w:r>
    </w:p>
    <w:p w14:paraId="164C964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การช่วยเหลือผู้ต้องหาหลบหนี (ม.</w:t>
      </w:r>
      <w:r w:rsidRPr="00436EE1">
        <w:rPr>
          <w:rFonts w:ascii="Angsana New" w:hAnsi="Angsana New" w:hint="cs"/>
          <w:sz w:val="32"/>
          <w:szCs w:val="32"/>
        </w:rPr>
        <w:t> 189 </w:t>
      </w:r>
      <w:r w:rsidRPr="00436EE1">
        <w:rPr>
          <w:rFonts w:ascii="Angsana New" w:hAnsi="Angsana New" w:hint="cs"/>
          <w:sz w:val="32"/>
          <w:szCs w:val="32"/>
          <w:cs/>
        </w:rPr>
        <w:t>และ</w:t>
      </w:r>
      <w:r w:rsidRPr="00436EE1">
        <w:rPr>
          <w:rFonts w:ascii="Angsana New" w:hAnsi="Angsana New" w:hint="cs"/>
          <w:sz w:val="32"/>
          <w:szCs w:val="32"/>
        </w:rPr>
        <w:t> 192) </w:t>
      </w:r>
      <w:r w:rsidRPr="00436EE1">
        <w:rPr>
          <w:rFonts w:ascii="Angsana New" w:hAnsi="Angsana New" w:hint="cs"/>
          <w:sz w:val="32"/>
          <w:szCs w:val="32"/>
          <w:cs/>
        </w:rPr>
        <w:t>ไม่รวมช่วยขณะหนีการจับโดยอัยการ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และมีข้อยกเว้นเพื่อช่วยบุพการีหรือคู่สมรส  </w:t>
      </w:r>
    </w:p>
    <w:p w14:paraId="132E735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B1CB65A" w14:textId="4F6E9C2B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</w:rPr>
        <w:t xml:space="preserve">## 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สรุปเคล็ดลับการจำ</w:t>
      </w:r>
    </w:p>
    <w:p w14:paraId="378C59D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 xml:space="preserve">จำว่า </w:t>
      </w:r>
      <w:r w:rsidRPr="00436EE1">
        <w:rPr>
          <w:rFonts w:ascii="Angsana New" w:hAnsi="Angsana New" w:hint="cs"/>
          <w:sz w:val="32"/>
          <w:szCs w:val="32"/>
        </w:rPr>
        <w:t>“</w:t>
      </w:r>
      <w:r w:rsidRPr="00436EE1">
        <w:rPr>
          <w:rFonts w:ascii="Angsana New" w:hAnsi="Angsana New" w:hint="cs"/>
          <w:sz w:val="32"/>
          <w:szCs w:val="32"/>
          <w:cs/>
        </w:rPr>
        <w:t>ดูหมิ่น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แจ้งเท็จ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ขัดขวาง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ข่มขืนใจ</w:t>
      </w:r>
      <w:r w:rsidRPr="00436EE1">
        <w:rPr>
          <w:rFonts w:ascii="Angsana New" w:hAnsi="Angsana New" w:hint="cs"/>
          <w:sz w:val="32"/>
          <w:szCs w:val="32"/>
        </w:rPr>
        <w:t xml:space="preserve">”** </w:t>
      </w:r>
      <w:r w:rsidRPr="00436EE1">
        <w:rPr>
          <w:rFonts w:ascii="Angsana New" w:hAnsi="Angsana New" w:hint="cs"/>
          <w:sz w:val="32"/>
          <w:szCs w:val="32"/>
          <w:cs/>
        </w:rPr>
        <w:t>เป็นกลุ่มความผิดแรกที่คนทั่วไปกระทำกับเจ้าหน้าที่รัฐ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เป็นฐานสอบออกบ่อย  </w:t>
      </w:r>
    </w:p>
    <w:p w14:paraId="1E602B7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เน้นมาตรา</w:t>
      </w:r>
      <w:r w:rsidRPr="00436EE1">
        <w:rPr>
          <w:rFonts w:ascii="Angsana New" w:hAnsi="Angsana New" w:hint="cs"/>
          <w:sz w:val="32"/>
          <w:szCs w:val="32"/>
        </w:rPr>
        <w:t> 147–149</w:t>
      </w:r>
      <w:r w:rsidRPr="00436EE1">
        <w:rPr>
          <w:rFonts w:ascii="Angsana New" w:hAnsi="Angsana New" w:hint="cs"/>
          <w:sz w:val="32"/>
          <w:szCs w:val="32"/>
          <w:cs/>
        </w:rPr>
        <w:t xml:space="preserve"> และ</w:t>
      </w:r>
      <w:r w:rsidRPr="00436EE1">
        <w:rPr>
          <w:rFonts w:ascii="Angsana New" w:hAnsi="Angsana New" w:hint="cs"/>
          <w:sz w:val="32"/>
          <w:szCs w:val="32"/>
        </w:rPr>
        <w:t xml:space="preserve"> 157** </w:t>
      </w:r>
      <w:r w:rsidRPr="00436EE1">
        <w:rPr>
          <w:rFonts w:ascii="Angsana New" w:hAnsi="Angsana New" w:hint="cs"/>
          <w:sz w:val="32"/>
          <w:szCs w:val="32"/>
          <w:cs/>
        </w:rPr>
        <w:t>เพราะเป็นหัวใจของความผิดต่อตำแหน่งหน้าที่ราชการ: ยักยอกทรัพย์</w:t>
      </w:r>
      <w:r w:rsidRPr="00436EE1">
        <w:rPr>
          <w:rFonts w:ascii="Angsana New" w:hAnsi="Angsana New" w:hint="cs"/>
          <w:sz w:val="32"/>
          <w:szCs w:val="32"/>
        </w:rPr>
        <w:t xml:space="preserve">, </w:t>
      </w:r>
      <w:r w:rsidRPr="00436EE1">
        <w:rPr>
          <w:rFonts w:ascii="Angsana New" w:hAnsi="Angsana New" w:hint="cs"/>
          <w:sz w:val="32"/>
          <w:szCs w:val="32"/>
          <w:cs/>
        </w:rPr>
        <w:t>ใช้อำนาจข่มขู่เรียกผลประโยชน์</w:t>
      </w:r>
      <w:r w:rsidRPr="00436EE1">
        <w:rPr>
          <w:rFonts w:ascii="Angsana New" w:hAnsi="Angsana New" w:hint="cs"/>
          <w:sz w:val="32"/>
          <w:szCs w:val="32"/>
        </w:rPr>
        <w:t xml:space="preserve">, </w:t>
      </w:r>
      <w:r w:rsidRPr="00436EE1">
        <w:rPr>
          <w:rFonts w:ascii="Angsana New" w:hAnsi="Angsana New" w:hint="cs"/>
          <w:sz w:val="32"/>
          <w:szCs w:val="32"/>
          <w:cs/>
        </w:rPr>
        <w:t>รับสินบน</w:t>
      </w:r>
      <w:r w:rsidRPr="00436EE1">
        <w:rPr>
          <w:rFonts w:ascii="Angsana New" w:hAnsi="Angsana New" w:hint="cs"/>
          <w:sz w:val="32"/>
          <w:szCs w:val="32"/>
        </w:rPr>
        <w:t xml:space="preserve">, </w:t>
      </w:r>
      <w:r w:rsidRPr="00436EE1">
        <w:rPr>
          <w:rFonts w:ascii="Angsana New" w:hAnsi="Angsana New" w:hint="cs"/>
          <w:sz w:val="32"/>
          <w:szCs w:val="32"/>
          <w:cs/>
        </w:rPr>
        <w:t xml:space="preserve">และปฏิบัติหรือละเว้นหน้าที่โดยทุจริต  </w:t>
      </w:r>
    </w:p>
    <w:p w14:paraId="6A70F05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รู้ว่ากฎหมายยุติธรรมมีบทเฉพาะ** (ม.</w:t>
      </w:r>
      <w:r w:rsidRPr="00436EE1">
        <w:rPr>
          <w:rFonts w:ascii="Angsana New" w:hAnsi="Angsana New" w:hint="cs"/>
          <w:sz w:val="32"/>
          <w:szCs w:val="32"/>
        </w:rPr>
        <w:t> 167) </w:t>
      </w:r>
      <w:r w:rsidRPr="00436EE1">
        <w:rPr>
          <w:rFonts w:ascii="Angsana New" w:hAnsi="Angsana New" w:hint="cs"/>
          <w:sz w:val="32"/>
          <w:szCs w:val="32"/>
          <w:cs/>
        </w:rPr>
        <w:t>สำหรับการให้สินบนต่อศาลและพนักงานสอบสวน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>และบทเกี่ยวกับการทำลายพยานหลักฐานและช่วยผู้ต้องหาหลบหนี (ม.</w:t>
      </w:r>
      <w:r w:rsidRPr="00436EE1">
        <w:rPr>
          <w:rFonts w:ascii="Angsana New" w:hAnsi="Angsana New" w:hint="cs"/>
          <w:sz w:val="32"/>
          <w:szCs w:val="32"/>
        </w:rPr>
        <w:t xml:space="preserve"> 184, 185, 189, 192).  </w:t>
      </w:r>
    </w:p>
    <w:p w14:paraId="09C2021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>- **</w:t>
      </w:r>
      <w:r w:rsidRPr="00436EE1">
        <w:rPr>
          <w:rFonts w:ascii="Angsana New" w:hAnsi="Angsana New" w:hint="cs"/>
          <w:sz w:val="32"/>
          <w:szCs w:val="32"/>
          <w:cs/>
        </w:rPr>
        <w:t>อย่าลืมมูลเหตุเจตนาและประโยชน์ของกฎหมาย**: กฎหมายเหล่านี้มีวัตถุประสงค์คุ้มครองการบริหารและความยุติธรรมให้ดำเนินไปอย่างสุจริต</w:t>
      </w:r>
      <w:r w:rsidRPr="00436EE1">
        <w:rPr>
          <w:rFonts w:ascii="Angsana New" w:hAnsi="Angsana New" w:hint="cs"/>
          <w:sz w:val="32"/>
          <w:szCs w:val="32"/>
        </w:rPr>
        <w:t> </w:t>
      </w:r>
      <w:r w:rsidRPr="00436EE1">
        <w:rPr>
          <w:rFonts w:ascii="Angsana New" w:hAnsi="Angsana New" w:hint="cs"/>
          <w:sz w:val="32"/>
          <w:szCs w:val="32"/>
          <w:cs/>
        </w:rPr>
        <w:t xml:space="preserve">ผู้สอบควรยกตัวอย่างคดีสั้นๆ เพื่อประกอบการจดจำ  </w:t>
      </w:r>
    </w:p>
    <w:p w14:paraId="72D7122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3615B705" w14:textId="4A45FE86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A42308B" w14:textId="77777777" w:rsidR="005956A7" w:rsidRDefault="005956A7" w:rsidP="00436EE1">
      <w:pPr>
        <w:rPr>
          <w:rFonts w:ascii="Angsana New" w:hAnsi="Angsana New"/>
          <w:sz w:val="32"/>
          <w:szCs w:val="32"/>
        </w:rPr>
      </w:pPr>
    </w:p>
    <w:p w14:paraId="38C0219E" w14:textId="3DD685A9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69D2875F" w14:textId="4CA045B1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3B9E6CA5" w14:textId="47BACB82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641E24B3" w14:textId="7372C522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1501AEF4" w14:textId="7CA17505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59132B5D" w14:textId="4F737403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1B368024" w14:textId="14DEB1E2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3E5AE58C" w14:textId="4024F969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65810AE8" w14:textId="228C575A" w:rsidR="0002693A" w:rsidRDefault="0002693A" w:rsidP="00436EE1">
      <w:pPr>
        <w:rPr>
          <w:rFonts w:ascii="Angsana New" w:hAnsi="Angsana New"/>
          <w:sz w:val="32"/>
          <w:szCs w:val="32"/>
        </w:rPr>
      </w:pPr>
    </w:p>
    <w:p w14:paraId="7CFFCED7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43FF313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lastRenderedPageBreak/>
        <w:t xml:space="preserve">หน่วยที่ </w:t>
      </w:r>
      <w:r w:rsidRPr="005956A7">
        <w:rPr>
          <w:rFonts w:ascii="Angsana New" w:hAnsi="Angsana New" w:hint="cs"/>
          <w:b/>
          <w:bCs/>
          <w:sz w:val="32"/>
          <w:szCs w:val="32"/>
        </w:rPr>
        <w:t>9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ความผิดเกี่ยวกับศาสนา ความสงบสุขของประชาชน และการก่อให้เกิดภยันตรายต่อประชาชน</w:t>
      </w:r>
    </w:p>
    <w:p w14:paraId="30106D1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2F3EA6E0" w14:textId="7CAF0251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หัวข้อที่ออกสอบบ่อย (เรียงจากสำคัญที่สุด)</w:t>
      </w:r>
    </w:p>
    <w:p w14:paraId="1194A48A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ความผิดเกี่ยวกับศาสนา</w:t>
      </w:r>
    </w:p>
    <w:p w14:paraId="0E78F3D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ความผิดกลุ่มนี้มุ่งคุ้มครองศรัทธาทางศาสนาและความสงบเรียบร้อยของสังคม</w:t>
      </w:r>
    </w:p>
    <w:p w14:paraId="512FA66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ประกอบด้วย</w:t>
      </w:r>
    </w:p>
    <w:p w14:paraId="2C0ED7E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การกระทำอันเป็นการเหยียดหยามศาสนา เช่น การดูหมิ่นวัตถุหรือสถานที่อันเป็นที่เคารพในทางศาสนา</w:t>
      </w:r>
    </w:p>
    <w:p w14:paraId="507E8AD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การก่อให้เกิดความวุ่นวายในที่ประชุม</w:t>
      </w:r>
      <w:proofErr w:type="spellStart"/>
      <w:r w:rsidRPr="00436EE1">
        <w:rPr>
          <w:rFonts w:ascii="Angsana New" w:hAnsi="Angsana New" w:hint="cs"/>
          <w:sz w:val="32"/>
          <w:szCs w:val="32"/>
          <w:cs/>
        </w:rPr>
        <w:t>ศาสนิก</w:t>
      </w:r>
      <w:proofErr w:type="spellEnd"/>
      <w:r w:rsidRPr="00436EE1">
        <w:rPr>
          <w:rFonts w:ascii="Angsana New" w:hAnsi="Angsana New" w:hint="cs"/>
          <w:sz w:val="32"/>
          <w:szCs w:val="32"/>
          <w:cs/>
        </w:rPr>
        <w:t>ชน ระหว่างการประกอบพิธีกรรมทางศาสนาโดยชอบด้วยกฎหมาย</w:t>
      </w:r>
    </w:p>
    <w:p w14:paraId="21A161F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การแต่งกายหรือใช้เครื่องหมายทางศาสนาโดยมิชอบ โดยต้องมีเจตนาให้ผู้อื่นเชื่อว่าตนเป็นบุคคลในศาสนานั้น</w:t>
      </w:r>
    </w:p>
    <w:p w14:paraId="47378D2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สาระสำคัญ</w:t>
      </w:r>
    </w:p>
    <w:p w14:paraId="392FF8C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ต้องพิจารณาจากพฤติการณ์ว่าเป็นการเหยียดหยามจริงหรือไม่</w:t>
      </w:r>
    </w:p>
    <w:p w14:paraId="0066ABD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เจตนาเป็นองค์ประกอบสำคัญ</w:t>
      </w:r>
    </w:p>
    <w:p w14:paraId="7DDAA1D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หากไม่มีเจตนาพิเศษเพื่อให้ผู้อื่นหลงเชื่อ จะไม่เป็นความผิด</w:t>
      </w:r>
    </w:p>
    <w:p w14:paraId="477F3C9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744A819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ความผิดเกี่ยวกับความสงบสุขของประชาชน</w:t>
      </w:r>
    </w:p>
    <w:p w14:paraId="1FF1C43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เป็นความผิดที่มุ่งป้องกันการรวมกลุ่มที่ก่อให้เกิดอันตรายหรือความวุ่นวายในบ้านเมือง</w:t>
      </w:r>
    </w:p>
    <w:p w14:paraId="190132A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ประเภทสำคัญ</w:t>
      </w:r>
    </w:p>
    <w:p w14:paraId="5E00B46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ความผิดฐานเป็นอั้งยี่ คือ การเป็นสมาชิกของคณะบุคคลที่ปกปิดวิธีดำเนินการและมีวัตถุประสงค์มิชอบด้วยกฎหมาย</w:t>
      </w:r>
    </w:p>
    <w:p w14:paraId="5C16237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ความผิดฐานเป็นซ่องโจร คือ การสมคบตั้งแต่ห้าคนขึ้นไปเพื่อกระทำความผิดอาญาที่มีโทษจำคุกตั้งแต่หนึ่งปีขึ้นไป</w:t>
      </w:r>
    </w:p>
    <w:p w14:paraId="585C829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การประชุมกับอั้งยี่หรือซ่องโจร แม้ไม่ร่วมลงมือก็มีความผิด เว้นแต่พิสูจน์ได้ว่าไม่รู้</w:t>
      </w:r>
    </w:p>
    <w:p w14:paraId="700A072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การอุปการะอั้งยี่หรือซ่องโจร เช่น จัดหาที่พัก ให้ทรัพย์ หรือช่วยจำหน่ายทรัพย์ที่ได้จากการกระทำผิด</w:t>
      </w:r>
    </w:p>
    <w:p w14:paraId="4BC18DD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สมาชิกอั้งยี่หรือซ่องโจรที่อยู่ในที่ประชุมและไม่คัดค้าน ต้องรับผิดในความผิดที่กระทำตามวัตถุประสงค์ของกลุ่ม</w:t>
      </w:r>
    </w:p>
    <w:p w14:paraId="5B6BDC0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การมั่วสุมตั้งแต่สิบคนขึ้นไปและก่อให้เกิดความวุ่นวายในบ้านเมือง</w:t>
      </w:r>
    </w:p>
    <w:p w14:paraId="28BEB64C" w14:textId="77777777" w:rsidR="005956A7" w:rsidRDefault="005956A7" w:rsidP="00436EE1">
      <w:pPr>
        <w:rPr>
          <w:rFonts w:ascii="Angsana New" w:hAnsi="Angsana New"/>
          <w:b/>
          <w:bCs/>
          <w:sz w:val="32"/>
          <w:szCs w:val="32"/>
        </w:rPr>
      </w:pPr>
    </w:p>
    <w:p w14:paraId="53E3FD36" w14:textId="6D9C859C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lastRenderedPageBreak/>
        <w:t>สาระสำคัญ</w:t>
      </w:r>
    </w:p>
    <w:p w14:paraId="6C75DB3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ความผิดฐานอั้งยี่เป็นความผิดต่อเนื่อง</w:t>
      </w:r>
    </w:p>
    <w:p w14:paraId="00674AE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ซ่องโจรไม่จำเป็นต้องเป็นการรวมกลุ่มถาวร</w:t>
      </w:r>
    </w:p>
    <w:p w14:paraId="15B096A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การมั่วสุมต้องมีความประสงค์ร่วมกัน</w:t>
      </w:r>
    </w:p>
    <w:p w14:paraId="329009E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5AD93346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ความผิดเกี่ยวกับการก่อให้เกิดภยันตรายต่อประชาชน</w:t>
      </w:r>
    </w:p>
    <w:p w14:paraId="5990EB9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เป็นกลุ่มความผิดที่ออกสอบบ่อยและมีรายละเอียดมาก</w:t>
      </w:r>
    </w:p>
    <w:p w14:paraId="27AB77B8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หัวข้อสำคัญ</w:t>
      </w:r>
    </w:p>
    <w:p w14:paraId="781CA29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การวางเพลิงเผาทรัพย์ผู้อื่น เป็นความผิดเมื่อเกิดไฟไหม้แม้เพียงบางส่วน</w:t>
      </w:r>
    </w:p>
    <w:p w14:paraId="7D963F0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การวางเพลิงเผาทรัพย์สำคัญ เช่น โรงเรือนที่อยู่อาศัย สถานที่ราชการ สถานีขนส่ง มีโทษหนักขึ้น</w:t>
      </w:r>
    </w:p>
    <w:p w14:paraId="07FD47D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การตระเตรียมวางเพลิง เป็นความผิดแม้ยังไม่เกิดไฟไหม้</w:t>
      </w:r>
    </w:p>
    <w:p w14:paraId="1ABAAC0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การกระทำให้เกิดเพลิงไหม้แก่วัตถุ แม้เป็นของตนเอง หากน่าจะเป็นอันตรายแก่ผู้อื่น</w:t>
      </w:r>
    </w:p>
    <w:p w14:paraId="06671C2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การกระทำโดยประมาทให้เกิดเพลิงไหม้</w:t>
      </w:r>
    </w:p>
    <w:p w14:paraId="3CAEFAA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การกระทำให้เกิดระเบิด และการใช้วัตถุระเบิดในลักษณะเป็นอันตราย</w:t>
      </w:r>
    </w:p>
    <w:p w14:paraId="1FD38CC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การกระทำอันน่าจะเป็นเหตุให้เกิดอันตรายแก่การจราจร เช่น ทางสาธารณะ รถไฟ อากาศยาน</w:t>
      </w:r>
    </w:p>
    <w:p w14:paraId="11CC5E2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การกระทำที่ทำให้เกิดอุทกภัยหรือขัดข้องแก่การใช้น้ำซึ่งเป็นสาธารณูปโภค</w:t>
      </w:r>
    </w:p>
    <w:p w14:paraId="68459A72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สาระสำคัญ</w:t>
      </w:r>
    </w:p>
    <w:p w14:paraId="5142E6C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คำว่า น่าจะเป็นอันตราย เป็นพฤติการณ์ ไม่ต้องเกิดผลจริง</w:t>
      </w:r>
    </w:p>
    <w:p w14:paraId="0E9D02B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ต้องแยกให้ชัดระหว่าง เจตนา ประมาท และเล็งเห็นผล</w:t>
      </w:r>
    </w:p>
    <w:p w14:paraId="387E01D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หากมีผู้ถึงแก่ความตายหรือบาดเจ็บสาหัส โทษจะหนักขึ้น</w:t>
      </w:r>
    </w:p>
    <w:p w14:paraId="551898E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2BAD9D12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หลักการจำสำหรับการสอบ</w:t>
      </w:r>
    </w:p>
    <w:p w14:paraId="3E6F914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พิจารณาองค์ประกอบภายนอกก่อน แล้วจึงดูองค์ประกอบภายใน</w:t>
      </w:r>
    </w:p>
    <w:p w14:paraId="5924630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เจตนาเป็นหัวใจของความผิดส่วนใหญ่</w:t>
      </w:r>
    </w:p>
    <w:p w14:paraId="63F7B30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คำว่า น่าจะ เป็นจุดตัดสำคัญของหลายมาตรา</w:t>
      </w:r>
    </w:p>
    <w:p w14:paraId="309CB35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ความผิดบางฐานเอาผิดตั้งแต่ขั้นตระเตรียม</w:t>
      </w:r>
    </w:p>
    <w:p w14:paraId="77EF3100" w14:textId="06990499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37521BF4" w14:textId="64072639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01523699" w14:textId="283D0E2C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5ED13F5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lastRenderedPageBreak/>
        <w:t xml:space="preserve">หน่วยที่ </w:t>
      </w:r>
      <w:r w:rsidRPr="005956A7">
        <w:rPr>
          <w:rFonts w:ascii="Angsana New" w:hAnsi="Angsana New" w:hint="cs"/>
          <w:b/>
          <w:bCs/>
          <w:sz w:val="32"/>
          <w:szCs w:val="32"/>
        </w:rPr>
        <w:t>10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ความผิดต่อชีวิตและร่างกาย (ประมวลกฎหมายอาญา)</w:t>
      </w:r>
    </w:p>
    <w:p w14:paraId="1C781CC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46F4401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ประเด็นออกสอบบ่อย (เรียงจากสำคัญที่สุด)</w:t>
      </w:r>
    </w:p>
    <w:p w14:paraId="234C086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36EC156A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ความผิดต่อชีวิต</w:t>
      </w:r>
    </w:p>
    <w:p w14:paraId="19FE58D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ชีวิตเป็นประโยชน์สูงสุดที่กฎหมายคุ้มครอง ความผิดกลุ่มนี้จึงมีโทษร้ายแรง</w:t>
      </w:r>
    </w:p>
    <w:p w14:paraId="4DA378C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35CBB51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การฆ่าผู้อื่นโดยเจตนา</w:t>
      </w:r>
    </w:p>
    <w:p w14:paraId="678ACA2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 การกระทำใด ๆ ที่ทำให้บุคคลอื่นถึงแก่ความตาย โดยผู้กระทำมีเจตนาฆ่า</w:t>
      </w:r>
    </w:p>
    <w:p w14:paraId="527AD938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องค์ประกอบสำคัญ</w:t>
      </w:r>
    </w:p>
    <w:p w14:paraId="4DEC0E0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การกระทำให้ตาย ไม่จำกัดวิธี</w:t>
      </w:r>
    </w:p>
    <w:p w14:paraId="73E26CA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ผู้อื่น ต้องเป็นบุคคลธรรมดาที่ยังมีชีวิต</w:t>
      </w:r>
    </w:p>
    <w:p w14:paraId="506FC55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 คือ ประสงค์ต่อผลหรือเล็งเห็นผลว่าผู้อื่นจะตาย</w:t>
      </w:r>
    </w:p>
    <w:p w14:paraId="6AF1B58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สาระสอบ</w:t>
      </w:r>
    </w:p>
    <w:p w14:paraId="55CDD49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ใช้อาวุธร้ายแรง เลือกทำร้ายอวัยวะสำคัญ มักถือว่ามีเจตนาฆ่า</w:t>
      </w:r>
    </w:p>
    <w:p w14:paraId="5462331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เจตนาวินิจฉัยจากพฤติการณ์แวดล้อม ไม่ดูคำพูดอย่างเดียว</w:t>
      </w:r>
    </w:p>
    <w:p w14:paraId="56500CE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580C7959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การฆ่าผู้อื่นโดยไม่เจตนา</w:t>
      </w:r>
    </w:p>
    <w:p w14:paraId="71982D5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ผู้กระทำไม่มีเจตนาฆ่า แต่ผลคือผู้อื่นตาย</w:t>
      </w:r>
    </w:p>
    <w:p w14:paraId="76102C8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ลักษณะสำคัญ</w:t>
      </w:r>
    </w:p>
    <w:p w14:paraId="658A4E9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เจตนาทำร้าย แต่ผลเกินเลยถึงตาย</w:t>
      </w:r>
    </w:p>
    <w:p w14:paraId="05F55B8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โทษเบากว่าฆ่าโดยเจตนา</w:t>
      </w:r>
    </w:p>
    <w:p w14:paraId="30C4589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787E5A2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การกระทำโดยประมาทเป็นเหตุให้ผู้อื่นถึงแก่ความตาย</w:t>
      </w:r>
    </w:p>
    <w:p w14:paraId="338161F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ผู้กระทำไม่มีเจตนาทำร้ายหรือฆ่า แต่ขาดความระมัดระวัง</w:t>
      </w:r>
    </w:p>
    <w:p w14:paraId="059788EA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สาระสำคัญ</w:t>
      </w:r>
    </w:p>
    <w:p w14:paraId="216C201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ต้องมีหน้าที่ต้องระมัดระวัง</w:t>
      </w:r>
    </w:p>
    <w:p w14:paraId="79BCC645" w14:textId="37644891" w:rsid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ความตายเป็นผลโดยตรงจากความประมาท</w:t>
      </w:r>
    </w:p>
    <w:p w14:paraId="1D40BD0B" w14:textId="77777777" w:rsidR="005956A7" w:rsidRPr="00436EE1" w:rsidRDefault="005956A7" w:rsidP="00436EE1">
      <w:pPr>
        <w:rPr>
          <w:rFonts w:ascii="Angsana New" w:hAnsi="Angsana New"/>
          <w:sz w:val="32"/>
          <w:szCs w:val="32"/>
        </w:rPr>
      </w:pPr>
    </w:p>
    <w:p w14:paraId="5A0F4890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lastRenderedPageBreak/>
        <w:t>การกระทำอันเป็นเหตุให้ผู้อื่นฆ่าตนเองหรือพยายามฆ่าตนเอง</w:t>
      </w:r>
    </w:p>
    <w:p w14:paraId="175FB42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การฆ่าตัวตายไม่เป็นความผิด</w:t>
      </w:r>
    </w:p>
    <w:p w14:paraId="4D8DF41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ผู้ที่บังคับ ข่มขู่ ยุยง หรือช่วยเหลือ อาจต้องรับโทษ</w:t>
      </w:r>
    </w:p>
    <w:p w14:paraId="35BBF378" w14:textId="667A6476" w:rsid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หากกระทำต่อเด็กหรือบุคคลไร้ความสามารถ โทษหนักขึ้น</w:t>
      </w:r>
    </w:p>
    <w:p w14:paraId="006CE541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06781924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การเข้าร่วมชุลมุนต่อสู้เป็นเหตุให้ผู้อื่นถึงแก่ความตาย</w:t>
      </w:r>
    </w:p>
    <w:p w14:paraId="486925B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ตั้งแต่สามคนขึ้นไป</w:t>
      </w:r>
    </w:p>
    <w:p w14:paraId="04D79FD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ไม่ต้องพิสูจน์ว่าใครเป็นผู้ลงมือ</w:t>
      </w:r>
    </w:p>
    <w:p w14:paraId="5F1BB8D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ผู้พิสูจน์ได้ว่าเข้าห้ามหรือป้องกันโดยชอบ ยกเว้นความผิด</w:t>
      </w:r>
    </w:p>
    <w:p w14:paraId="458F2A1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204E4BE3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ลักษณะฉกรรจ์ของการฆ่าผู้อื่น (โทษหนักขึ้น)</w:t>
      </w:r>
    </w:p>
    <w:p w14:paraId="76C1F849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กรณีสำคัญที่ออกสอบ</w:t>
      </w:r>
    </w:p>
    <w:p w14:paraId="0A5F0AE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ฆ่าบุพการี เช่น บิดา มารดา ปู่ ย่า ตา ยาย</w:t>
      </w:r>
    </w:p>
    <w:p w14:paraId="7B31CF2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ฆ่าเจ้าพนักงานซึ่งกระทำตามหน้าที่ หรือเพราะเหตุหน้าที่</w:t>
      </w:r>
    </w:p>
    <w:p w14:paraId="40E3F9F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ฆ่าผู้ช่วยเหลือเจ้าพนักงาน</w:t>
      </w:r>
    </w:p>
    <w:p w14:paraId="04F9053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ฆ่าโดยไตร่ตรองไว้ก่อน</w:t>
      </w:r>
    </w:p>
    <w:p w14:paraId="604B022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ฆ่าโดยทรมานหรือทารุณโหดร้าย</w:t>
      </w:r>
    </w:p>
    <w:p w14:paraId="389F4C5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สาระสำคัญ</w:t>
      </w:r>
    </w:p>
    <w:p w14:paraId="5240973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ผู้กระทำต้องรู้สถานะของผู้ตาย</w:t>
      </w:r>
    </w:p>
    <w:p w14:paraId="12F5411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หากไม่รู้ ไม่เป็นเหตุเพิ่มโทษ</w:t>
      </w:r>
    </w:p>
    <w:p w14:paraId="65CEE6B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46ADE8BD" w14:textId="573EE9BF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ความผิดต่อร่างกาย</w:t>
      </w:r>
      <w:r w:rsidR="005956A7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5956A7">
        <w:rPr>
          <w:rFonts w:ascii="Angsana New" w:hAnsi="Angsana New" w:hint="cs"/>
          <w:b/>
          <w:bCs/>
          <w:sz w:val="32"/>
          <w:szCs w:val="32"/>
          <w:cs/>
        </w:rPr>
        <w:t>การทำร้ายร่างกาย</w:t>
      </w:r>
    </w:p>
    <w:p w14:paraId="18C682E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 การกระทำให้ผู้อื่นได้รับอันตรายแก่กายหรือจิตใจ</w:t>
      </w:r>
    </w:p>
    <w:p w14:paraId="12980B5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ระดับความผิด</w:t>
      </w:r>
    </w:p>
    <w:p w14:paraId="6DF7F06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ทำร้ายธรรมดา</w:t>
      </w:r>
    </w:p>
    <w:p w14:paraId="5BCDA90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ทำร้ายเป็นเหตุให้เกิดอันตรายสาหัส</w:t>
      </w:r>
    </w:p>
    <w:p w14:paraId="7BDA720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ทำร้ายเป็นเหตุให้ถึงแก่ความตาย</w:t>
      </w:r>
    </w:p>
    <w:p w14:paraId="6EED360B" w14:textId="77777777" w:rsidR="005956A7" w:rsidRDefault="005956A7" w:rsidP="00436EE1">
      <w:pPr>
        <w:rPr>
          <w:rFonts w:ascii="Angsana New" w:hAnsi="Angsana New"/>
          <w:sz w:val="32"/>
          <w:szCs w:val="32"/>
        </w:rPr>
      </w:pPr>
    </w:p>
    <w:p w14:paraId="1E75F24B" w14:textId="77777777" w:rsidR="005956A7" w:rsidRDefault="005956A7" w:rsidP="00436EE1">
      <w:pPr>
        <w:rPr>
          <w:rFonts w:ascii="Angsana New" w:hAnsi="Angsana New"/>
          <w:sz w:val="32"/>
          <w:szCs w:val="32"/>
        </w:rPr>
      </w:pPr>
    </w:p>
    <w:p w14:paraId="0655FD8C" w14:textId="1D3F3F8E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lastRenderedPageBreak/>
        <w:t>สาระสำคัญ</w:t>
      </w:r>
    </w:p>
    <w:p w14:paraId="2BEC868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พิจารณาจากผลที่เกิดขึ้น</w:t>
      </w:r>
    </w:p>
    <w:p w14:paraId="2BF2ACE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อันตรายสาหัส เช่น ตาบอด แขนขาด พิการถาวร</w:t>
      </w:r>
    </w:p>
    <w:p w14:paraId="17DF35E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692332DC" w14:textId="77777777" w:rsidR="00436EE1" w:rsidRPr="005956A7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5956A7">
        <w:rPr>
          <w:rFonts w:ascii="Angsana New" w:hAnsi="Angsana New" w:hint="cs"/>
          <w:b/>
          <w:bCs/>
          <w:sz w:val="32"/>
          <w:szCs w:val="32"/>
          <w:cs/>
        </w:rPr>
        <w:t>หลักจำก่อนสอบ</w:t>
      </w:r>
    </w:p>
    <w:p w14:paraId="0663034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เจตนา ประมาท และผล ต้องแยกให้ชัด</w:t>
      </w:r>
    </w:p>
    <w:p w14:paraId="1F80AC9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ใช้อาวุธร้ายแรง + อวัยวะสำคัญ = แนวโน้มเจตนาฆ่า</w:t>
      </w:r>
    </w:p>
    <w:p w14:paraId="26698D0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ลักษณะฉกรรจ์ ต้องรู้ข้อเท็จจริงขณะลงมือ</w:t>
      </w:r>
    </w:p>
    <w:p w14:paraId="43FDEEE5" w14:textId="63236ECB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ชีวิตคุ้มครองสูงสุด โทษจึงหนักตามระดับการกระทำ</w:t>
      </w:r>
    </w:p>
    <w:p w14:paraId="5A5F8DB6" w14:textId="1ECC65D9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06B086D9" w14:textId="6A357F2A" w:rsidR="00436EE1" w:rsidRDefault="00436EE1" w:rsidP="00436EE1">
      <w:pPr>
        <w:rPr>
          <w:rFonts w:ascii="Angsana New" w:hAnsi="Angsana New"/>
          <w:b/>
          <w:bCs/>
          <w:sz w:val="32"/>
          <w:szCs w:val="32"/>
        </w:rPr>
      </w:pPr>
    </w:p>
    <w:p w14:paraId="215C6060" w14:textId="6FEA0EDA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0148A215" w14:textId="5A7EADDC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48E0AD89" w14:textId="6E6E3330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14AEB126" w14:textId="0CCECA43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74321C71" w14:textId="417A0C6B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023B37F8" w14:textId="34DEE96E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66ADED9D" w14:textId="398189E9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39947C5F" w14:textId="1074225B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5256A85E" w14:textId="6185F789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6B76375B" w14:textId="3136902D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1545DA67" w14:textId="33D862E8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0F572EAF" w14:textId="1EA69F3B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793761FD" w14:textId="5CB712A8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765398A9" w14:textId="00147F3D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2D61F3BE" w14:textId="21D09CCA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5B1BAD8D" w14:textId="4FDDCE9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0B4B64EE" w14:textId="666BAB6A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4B9C011C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186BD0A5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lastRenderedPageBreak/>
        <w:t>📚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สรุปกฎหมายอาญา บทที่ </w:t>
      </w:r>
      <w:r w:rsidRPr="00BD4194">
        <w:rPr>
          <w:rFonts w:ascii="Angsana New" w:hAnsi="Angsana New"/>
          <w:b/>
          <w:bCs/>
          <w:sz w:val="32"/>
          <w:szCs w:val="32"/>
        </w:rPr>
        <w:t>11</w:t>
      </w:r>
    </w:p>
    <w:p w14:paraId="7B300881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ngsana New" w:hAnsi="Angsana New"/>
          <w:b/>
          <w:bCs/>
          <w:sz w:val="32"/>
          <w:szCs w:val="32"/>
          <w:cs/>
        </w:rPr>
        <w:t>ความผิดเกี่ยวกับเพศ ทำให้แท้งลูก และทอดทิ้งเด็ก คนป่วยเจ็บ หรือคนชรา</w:t>
      </w:r>
    </w:p>
    <w:p w14:paraId="7CC33066" w14:textId="2856B9FE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Times New Roman" w:hAnsi="Times New Roman" w:cs="Times New Roman"/>
          <w:b/>
          <w:bCs/>
          <w:sz w:val="32"/>
          <w:szCs w:val="32"/>
        </w:rPr>
        <w:t>═════════════════════════════════════════</w:t>
      </w:r>
    </w:p>
    <w:p w14:paraId="6724BCDA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076DE485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⚠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️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แนวคิดหลัก</w:t>
      </w:r>
    </w:p>
    <w:p w14:paraId="1DE47652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• </w:t>
      </w:r>
      <w:r w:rsidRPr="00F7745E">
        <w:rPr>
          <w:rFonts w:ascii="Angsana New" w:hAnsi="Angsana New"/>
          <w:sz w:val="32"/>
          <w:szCs w:val="32"/>
          <w:cs/>
        </w:rPr>
        <w:t>ความผิดเกี่ยวกับเพศ กระทบต่ออนามัยและจิตใจของผู้ถูกกระทำ รวมถึงความรู้สึกทางศีลธรรมของสังคม</w:t>
      </w:r>
    </w:p>
    <w:p w14:paraId="609BDD83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• </w:t>
      </w:r>
      <w:r w:rsidRPr="00F7745E">
        <w:rPr>
          <w:rFonts w:ascii="Angsana New" w:hAnsi="Angsana New"/>
          <w:sz w:val="32"/>
          <w:szCs w:val="32"/>
          <w:cs/>
        </w:rPr>
        <w:t>กฎหมายคุ้มครองทารกในครรภ์มารดา แม้ยังไม่มีสภาพบุคคล</w:t>
      </w:r>
    </w:p>
    <w:p w14:paraId="568DCD7E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• </w:t>
      </w:r>
      <w:r w:rsidRPr="00F7745E">
        <w:rPr>
          <w:rFonts w:ascii="Angsana New" w:hAnsi="Angsana New"/>
          <w:sz w:val="32"/>
          <w:szCs w:val="32"/>
          <w:cs/>
        </w:rPr>
        <w:t>บุคคลที่อ่อนแอ (เด็ก ผู้ป่วย ผู้สูงอายุ) ต้องได้รับความคุ้มครองเป็นพิเศษ</w:t>
      </w:r>
    </w:p>
    <w:p w14:paraId="191151FD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48830A03" w14:textId="098263A6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Times New Roman" w:hAnsi="Times New Roman" w:cs="Times New Roman"/>
          <w:b/>
          <w:bCs/>
          <w:sz w:val="32"/>
          <w:szCs w:val="32"/>
        </w:rPr>
        <w:t>═════════════════════════════════════════</w:t>
      </w:r>
    </w:p>
    <w:p w14:paraId="6623EA48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ตอนที่ </w:t>
      </w:r>
      <w:r w:rsidRPr="00BD4194">
        <w:rPr>
          <w:rFonts w:ascii="Angsana New" w:hAnsi="Angsana New"/>
          <w:b/>
          <w:bCs/>
          <w:sz w:val="32"/>
          <w:szCs w:val="32"/>
        </w:rPr>
        <w:t>11.1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ความผิดเกี่ยวกับเพศ</w:t>
      </w:r>
    </w:p>
    <w:p w14:paraId="0ADFBA28" w14:textId="5AC90748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Times New Roman" w:hAnsi="Times New Roman" w:cs="Times New Roman"/>
          <w:b/>
          <w:bCs/>
          <w:sz w:val="32"/>
          <w:szCs w:val="32"/>
        </w:rPr>
        <w:t>═════════════════════════════════════════</w:t>
      </w:r>
    </w:p>
    <w:p w14:paraId="43F53685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313969AE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🔴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เรื่องที่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1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ข่มขืนกระทำชำเรา (มาตรา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276) </w:t>
      </w:r>
      <w:r w:rsidRPr="00BD4194">
        <w:rPr>
          <w:rFonts w:ascii="Segoe UI Symbol" w:hAnsi="Segoe UI Symbol" w:cs="Segoe UI Symbol"/>
          <w:b/>
          <w:bCs/>
          <w:sz w:val="32"/>
          <w:szCs w:val="32"/>
        </w:rPr>
        <w:t>★★★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ออกสอบบ่อยมาก</w:t>
      </w:r>
    </w:p>
    <w:p w14:paraId="0297F821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1B16BB25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หลักกฎหมาย</w:t>
      </w:r>
    </w:p>
    <w:p w14:paraId="521633EA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  <w:cs/>
        </w:rPr>
        <w:t xml:space="preserve">มาตรา </w:t>
      </w:r>
      <w:r w:rsidRPr="00F7745E">
        <w:rPr>
          <w:rFonts w:ascii="Angsana New" w:hAnsi="Angsana New"/>
          <w:sz w:val="32"/>
          <w:szCs w:val="32"/>
        </w:rPr>
        <w:t>276</w:t>
      </w:r>
      <w:r w:rsidRPr="00F7745E">
        <w:rPr>
          <w:rFonts w:ascii="Angsana New" w:hAnsi="Angsana New"/>
          <w:sz w:val="32"/>
          <w:szCs w:val="32"/>
          <w:cs/>
        </w:rPr>
        <w:t xml:space="preserve"> วรรคหนึ่ง: "ผู้ใดข่มขืนกระทำชำเราผู้อื่น โดยขู่เข็ญ / ใช้กำลังประทุษร้าย / ผู้อื่นอยู่ในภาวะที่ไม่สามารถขัดขืนได้ / ทำให้เข้าใจผิดว่าตนเป็นบุคคลอื่น"</w:t>
      </w:r>
    </w:p>
    <w:p w14:paraId="38D26EB3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Times New Roman" w:hAnsi="Times New Roman" w:cs="Times New Roman"/>
          <w:sz w:val="32"/>
          <w:szCs w:val="32"/>
        </w:rPr>
        <w:t>→</w:t>
      </w:r>
      <w:r w:rsidRPr="00F7745E">
        <w:rPr>
          <w:rFonts w:ascii="Angsana New" w:hAnsi="Angsana New"/>
          <w:sz w:val="32"/>
          <w:szCs w:val="32"/>
        </w:rPr>
        <w:t xml:space="preserve"> </w:t>
      </w:r>
      <w:r w:rsidRPr="00F7745E">
        <w:rPr>
          <w:rFonts w:ascii="Angsana New" w:hAnsi="Angsana New"/>
          <w:sz w:val="32"/>
          <w:szCs w:val="32"/>
          <w:cs/>
        </w:rPr>
        <w:t xml:space="preserve">โทษ: จำคุก </w:t>
      </w:r>
      <w:r w:rsidRPr="00F7745E">
        <w:rPr>
          <w:rFonts w:ascii="Angsana New" w:hAnsi="Angsana New"/>
          <w:sz w:val="32"/>
          <w:szCs w:val="32"/>
        </w:rPr>
        <w:t>4–20</w:t>
      </w:r>
      <w:r w:rsidRPr="00F7745E">
        <w:rPr>
          <w:rFonts w:ascii="Angsana New" w:hAnsi="Angsana New"/>
          <w:sz w:val="32"/>
          <w:szCs w:val="32"/>
          <w:cs/>
        </w:rPr>
        <w:t xml:space="preserve"> ปี ปรับ </w:t>
      </w:r>
      <w:r w:rsidRPr="00F7745E">
        <w:rPr>
          <w:rFonts w:ascii="Angsana New" w:hAnsi="Angsana New"/>
          <w:sz w:val="32"/>
          <w:szCs w:val="32"/>
        </w:rPr>
        <w:t>80,000–400,000</w:t>
      </w:r>
      <w:r w:rsidRPr="00F7745E">
        <w:rPr>
          <w:rFonts w:ascii="Angsana New" w:hAnsi="Angsana New"/>
          <w:sz w:val="32"/>
          <w:szCs w:val="32"/>
          <w:cs/>
        </w:rPr>
        <w:t xml:space="preserve"> บาท</w:t>
      </w:r>
    </w:p>
    <w:p w14:paraId="7BEDA8EF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776C5D8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ใครเป็นผู้กระทำได้บ้าง</w:t>
      </w:r>
      <w:r w:rsidRPr="00BD4194">
        <w:rPr>
          <w:rFonts w:ascii="Angsana New" w:hAnsi="Angsana New"/>
          <w:b/>
          <w:bCs/>
          <w:sz w:val="32"/>
          <w:szCs w:val="32"/>
        </w:rPr>
        <w:t>?</w:t>
      </w:r>
    </w:p>
    <w:p w14:paraId="5290D465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• </w:t>
      </w:r>
      <w:r w:rsidRPr="00F7745E">
        <w:rPr>
          <w:rFonts w:ascii="Angsana New" w:hAnsi="Angsana New"/>
          <w:sz w:val="32"/>
          <w:szCs w:val="32"/>
          <w:cs/>
        </w:rPr>
        <w:t xml:space="preserve">ชายข่มขืนหญิง </w:t>
      </w:r>
      <w:r w:rsidRPr="00F7745E">
        <w:rPr>
          <w:rFonts w:ascii="Segoe UI Symbol" w:hAnsi="Segoe UI Symbol" w:cs="Segoe UI Symbol"/>
          <w:sz w:val="32"/>
          <w:szCs w:val="32"/>
        </w:rPr>
        <w:t>✓</w:t>
      </w:r>
    </w:p>
    <w:p w14:paraId="19311A3C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• </w:t>
      </w:r>
      <w:r w:rsidRPr="00F7745E">
        <w:rPr>
          <w:rFonts w:ascii="Angsana New" w:hAnsi="Angsana New"/>
          <w:sz w:val="32"/>
          <w:szCs w:val="32"/>
          <w:cs/>
        </w:rPr>
        <w:t xml:space="preserve">หญิงข่มขืนชาย </w:t>
      </w:r>
      <w:r w:rsidRPr="00F7745E">
        <w:rPr>
          <w:rFonts w:ascii="Segoe UI Symbol" w:hAnsi="Segoe UI Symbol" w:cs="Segoe UI Symbol"/>
          <w:sz w:val="32"/>
          <w:szCs w:val="32"/>
        </w:rPr>
        <w:t>✓</w:t>
      </w:r>
    </w:p>
    <w:p w14:paraId="0BC826B9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• </w:t>
      </w:r>
      <w:r w:rsidRPr="00F7745E">
        <w:rPr>
          <w:rFonts w:ascii="Angsana New" w:hAnsi="Angsana New"/>
          <w:sz w:val="32"/>
          <w:szCs w:val="32"/>
          <w:cs/>
        </w:rPr>
        <w:t xml:space="preserve">ชายข่มขืนชาย </w:t>
      </w:r>
      <w:r w:rsidRPr="00F7745E">
        <w:rPr>
          <w:rFonts w:ascii="Segoe UI Symbol" w:hAnsi="Segoe UI Symbol" w:cs="Segoe UI Symbol"/>
          <w:sz w:val="32"/>
          <w:szCs w:val="32"/>
        </w:rPr>
        <w:t>✓</w:t>
      </w:r>
    </w:p>
    <w:p w14:paraId="18824028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• </w:t>
      </w:r>
      <w:r w:rsidRPr="00F7745E">
        <w:rPr>
          <w:rFonts w:ascii="Angsana New" w:hAnsi="Angsana New"/>
          <w:sz w:val="32"/>
          <w:szCs w:val="32"/>
          <w:cs/>
        </w:rPr>
        <w:t xml:space="preserve">หญิงข่มขืนหญิง </w:t>
      </w:r>
      <w:r w:rsidRPr="00F7745E">
        <w:rPr>
          <w:rFonts w:ascii="Segoe UI Symbol" w:hAnsi="Segoe UI Symbol" w:cs="Segoe UI Symbol"/>
          <w:sz w:val="32"/>
          <w:szCs w:val="32"/>
        </w:rPr>
        <w:t>✓</w:t>
      </w:r>
    </w:p>
    <w:p w14:paraId="57E3F3CE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• </w:t>
      </w:r>
      <w:r w:rsidRPr="00F7745E">
        <w:rPr>
          <w:rFonts w:ascii="Angsana New" w:hAnsi="Angsana New"/>
          <w:sz w:val="32"/>
          <w:szCs w:val="32"/>
          <w:cs/>
        </w:rPr>
        <w:t xml:space="preserve">สามีข่มขืนภริยา หรือภริยาข่มขืนสามี </w:t>
      </w:r>
      <w:r w:rsidRPr="00F7745E">
        <w:rPr>
          <w:rFonts w:ascii="Segoe UI Symbol" w:hAnsi="Segoe UI Symbol" w:cs="Segoe UI Symbol"/>
          <w:sz w:val="32"/>
          <w:szCs w:val="32"/>
        </w:rPr>
        <w:t>✓</w:t>
      </w:r>
      <w:r w:rsidRPr="00F7745E">
        <w:rPr>
          <w:rFonts w:ascii="Angsana New" w:hAnsi="Angsana New"/>
          <w:sz w:val="32"/>
          <w:szCs w:val="32"/>
        </w:rPr>
        <w:t xml:space="preserve"> (</w:t>
      </w:r>
      <w:r w:rsidRPr="00F7745E">
        <w:rPr>
          <w:rFonts w:ascii="Angsana New" w:hAnsi="Angsana New"/>
          <w:sz w:val="32"/>
          <w:szCs w:val="32"/>
          <w:cs/>
        </w:rPr>
        <w:t>แก้ไขจากกฎหมายเดิมที่ยกเว้นกรณีนี้)</w:t>
      </w:r>
    </w:p>
    <w:p w14:paraId="5F0D054B" w14:textId="6D294EB0" w:rsid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4BCA79A" w14:textId="3476ADEA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7F9698B4" w14:textId="77777777" w:rsidR="00271242" w:rsidRPr="00BD4194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1190F7D3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lastRenderedPageBreak/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คำว่า "กระทำชำเรา" (มาตรา </w:t>
      </w:r>
      <w:r w:rsidRPr="00BD4194">
        <w:rPr>
          <w:rFonts w:ascii="Angsana New" w:hAnsi="Angsana New"/>
          <w:b/>
          <w:bCs/>
          <w:sz w:val="32"/>
          <w:szCs w:val="32"/>
        </w:rPr>
        <w:t>1(18))</w:t>
      </w:r>
    </w:p>
    <w:p w14:paraId="01800A82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= </w:t>
      </w:r>
      <w:r w:rsidRPr="00F7745E">
        <w:rPr>
          <w:rFonts w:ascii="Angsana New" w:hAnsi="Angsana New"/>
          <w:sz w:val="32"/>
          <w:szCs w:val="32"/>
          <w:cs/>
        </w:rPr>
        <w:t>การใช้อวัยวะเพศของผู้กระทำล่วงล้าอวัยวะเพศ ทวารหนัก หรือช่องปากของผู้อื่น "เพื่อสนองความใคร่ของผู้กระทำ"</w:t>
      </w:r>
    </w:p>
    <w:p w14:paraId="281FE130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• </w:t>
      </w:r>
      <w:r w:rsidRPr="00F7745E">
        <w:rPr>
          <w:rFonts w:ascii="Angsana New" w:hAnsi="Angsana New"/>
          <w:sz w:val="32"/>
          <w:szCs w:val="32"/>
          <w:cs/>
        </w:rPr>
        <w:t xml:space="preserve">ต้องสอดใส่เข้าไปได้ ถ้าแค่สัมผัสหรือถูไถ </w:t>
      </w:r>
      <w:r w:rsidRPr="00F7745E">
        <w:rPr>
          <w:rFonts w:ascii="Times New Roman" w:hAnsi="Times New Roman" w:cs="Times New Roman"/>
          <w:sz w:val="32"/>
          <w:szCs w:val="32"/>
        </w:rPr>
        <w:t>→</w:t>
      </w:r>
      <w:r w:rsidRPr="00F7745E">
        <w:rPr>
          <w:rFonts w:ascii="Angsana New" w:hAnsi="Angsana New"/>
          <w:sz w:val="32"/>
          <w:szCs w:val="32"/>
        </w:rPr>
        <w:t xml:space="preserve"> </w:t>
      </w:r>
      <w:r w:rsidRPr="00F7745E">
        <w:rPr>
          <w:rFonts w:ascii="Angsana New" w:hAnsi="Angsana New"/>
          <w:sz w:val="32"/>
          <w:szCs w:val="32"/>
          <w:cs/>
        </w:rPr>
        <w:t xml:space="preserve">ไม่เป็นการกระทำชำเราสำเร็จ </w:t>
      </w:r>
      <w:r w:rsidRPr="00F7745E">
        <w:rPr>
          <w:rFonts w:ascii="Times New Roman" w:hAnsi="Times New Roman" w:cs="Times New Roman"/>
          <w:sz w:val="32"/>
          <w:szCs w:val="32"/>
        </w:rPr>
        <w:t>→</w:t>
      </w:r>
      <w:r w:rsidRPr="00F7745E">
        <w:rPr>
          <w:rFonts w:ascii="Angsana New" w:hAnsi="Angsana New"/>
          <w:sz w:val="32"/>
          <w:szCs w:val="32"/>
        </w:rPr>
        <w:t xml:space="preserve"> </w:t>
      </w:r>
      <w:r w:rsidRPr="00F7745E">
        <w:rPr>
          <w:rFonts w:ascii="Angsana New" w:hAnsi="Angsana New"/>
          <w:sz w:val="32"/>
          <w:szCs w:val="32"/>
          <w:cs/>
        </w:rPr>
        <w:t>อาจเป็นพยายามหรืออนาจาร</w:t>
      </w:r>
    </w:p>
    <w:p w14:paraId="6A0EBE9C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52B359A6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4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วิธีที่ทำให้เป็นความผิด</w:t>
      </w:r>
    </w:p>
    <w:p w14:paraId="458317E9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(1) </w:t>
      </w:r>
      <w:r w:rsidRPr="00F7745E">
        <w:rPr>
          <w:rFonts w:ascii="Angsana New" w:hAnsi="Angsana New"/>
          <w:sz w:val="32"/>
          <w:szCs w:val="32"/>
          <w:cs/>
        </w:rPr>
        <w:t>โดยขู่เข็ญด้วยประการ</w:t>
      </w:r>
      <w:proofErr w:type="spellStart"/>
      <w:r w:rsidRPr="00F7745E">
        <w:rPr>
          <w:rFonts w:ascii="Angsana New" w:hAnsi="Angsana New"/>
          <w:sz w:val="32"/>
          <w:szCs w:val="32"/>
          <w:cs/>
        </w:rPr>
        <w:t>ใดๆ</w:t>
      </w:r>
      <w:proofErr w:type="spellEnd"/>
      <w:r w:rsidRPr="00F7745E">
        <w:rPr>
          <w:rFonts w:ascii="Angsana New" w:hAnsi="Angsana New"/>
          <w:sz w:val="32"/>
          <w:szCs w:val="32"/>
          <w:cs/>
        </w:rPr>
        <w:t xml:space="preserve"> </w:t>
      </w:r>
      <w:r w:rsidRPr="00F7745E">
        <w:rPr>
          <w:rFonts w:ascii="Angsana New" w:hAnsi="Angsana New"/>
          <w:sz w:val="32"/>
          <w:szCs w:val="32"/>
        </w:rPr>
        <w:t xml:space="preserve">— </w:t>
      </w:r>
      <w:r w:rsidRPr="00F7745E">
        <w:rPr>
          <w:rFonts w:ascii="Angsana New" w:hAnsi="Angsana New"/>
          <w:sz w:val="32"/>
          <w:szCs w:val="32"/>
          <w:cs/>
        </w:rPr>
        <w:t>ทำให้กลัวว่าจะเกิดอันตราย ไม่ต้องมีอาวุธก็ได้</w:t>
      </w:r>
    </w:p>
    <w:p w14:paraId="513920FB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(2) </w:t>
      </w:r>
      <w:r w:rsidRPr="00F7745E">
        <w:rPr>
          <w:rFonts w:ascii="Angsana New" w:hAnsi="Angsana New"/>
          <w:sz w:val="32"/>
          <w:szCs w:val="32"/>
          <w:cs/>
        </w:rPr>
        <w:t xml:space="preserve">โดยใช้กำลังประทุษร้าย </w:t>
      </w:r>
      <w:r w:rsidRPr="00F7745E">
        <w:rPr>
          <w:rFonts w:ascii="Angsana New" w:hAnsi="Angsana New"/>
          <w:sz w:val="32"/>
          <w:szCs w:val="32"/>
        </w:rPr>
        <w:t xml:space="preserve">— </w:t>
      </w:r>
      <w:r w:rsidRPr="00F7745E">
        <w:rPr>
          <w:rFonts w:ascii="Angsana New" w:hAnsi="Angsana New"/>
          <w:sz w:val="32"/>
          <w:szCs w:val="32"/>
          <w:cs/>
        </w:rPr>
        <w:t>ทำร้ายกายหรือจิตใจ รวมถึงการใช้ยาทำให้มึนเมา/สะกดจิต</w:t>
      </w:r>
    </w:p>
    <w:p w14:paraId="17B32723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(3) </w:t>
      </w:r>
      <w:r w:rsidRPr="00F7745E">
        <w:rPr>
          <w:rFonts w:ascii="Angsana New" w:hAnsi="Angsana New"/>
          <w:sz w:val="32"/>
          <w:szCs w:val="32"/>
          <w:cs/>
        </w:rPr>
        <w:t xml:space="preserve">อยู่ในภาวะที่ไม่สามารถขัดขืนได้ </w:t>
      </w:r>
      <w:r w:rsidRPr="00F7745E">
        <w:rPr>
          <w:rFonts w:ascii="Angsana New" w:hAnsi="Angsana New"/>
          <w:sz w:val="32"/>
          <w:szCs w:val="32"/>
        </w:rPr>
        <w:t xml:space="preserve">— </w:t>
      </w:r>
      <w:r w:rsidRPr="00F7745E">
        <w:rPr>
          <w:rFonts w:ascii="Angsana New" w:hAnsi="Angsana New"/>
          <w:sz w:val="32"/>
          <w:szCs w:val="32"/>
          <w:cs/>
        </w:rPr>
        <w:t>เช่น เป็นอัมพาต นอนหลับ เมาสุราหมดสติ</w:t>
      </w:r>
    </w:p>
    <w:p w14:paraId="4EF1170C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(4) </w:t>
      </w:r>
      <w:r w:rsidRPr="00F7745E">
        <w:rPr>
          <w:rFonts w:ascii="Angsana New" w:hAnsi="Angsana New"/>
          <w:sz w:val="32"/>
          <w:szCs w:val="32"/>
          <w:cs/>
        </w:rPr>
        <w:t xml:space="preserve">ทำให้เข้าใจผิดว่าตนเป็นบุคคลอื่น </w:t>
      </w:r>
      <w:r w:rsidRPr="00F7745E">
        <w:rPr>
          <w:rFonts w:ascii="Angsana New" w:hAnsi="Angsana New"/>
          <w:sz w:val="32"/>
          <w:szCs w:val="32"/>
        </w:rPr>
        <w:t xml:space="preserve">— </w:t>
      </w:r>
      <w:r w:rsidRPr="00F7745E">
        <w:rPr>
          <w:rFonts w:ascii="Angsana New" w:hAnsi="Angsana New"/>
          <w:sz w:val="32"/>
          <w:szCs w:val="32"/>
          <w:cs/>
        </w:rPr>
        <w:t>เช่น แอบสวมรอยเป็นสามี/คนรัก</w:t>
      </w:r>
    </w:p>
    <w:p w14:paraId="120DFD15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3DB2BA50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ข้อสำคัญ: "ยินยอม" ต้องเป็นการยินยอมโดยสมัครใจ</w:t>
      </w:r>
      <w:proofErr w:type="spellStart"/>
      <w:r w:rsidRPr="00BD4194">
        <w:rPr>
          <w:rFonts w:ascii="Angsana New" w:hAnsi="Angsana New"/>
          <w:b/>
          <w:bCs/>
          <w:sz w:val="32"/>
          <w:szCs w:val="32"/>
          <w:cs/>
        </w:rPr>
        <w:t>จริงๆ</w:t>
      </w:r>
      <w:proofErr w:type="spellEnd"/>
    </w:p>
    <w:p w14:paraId="0CA264EF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• </w:t>
      </w:r>
      <w:r w:rsidRPr="00F7745E">
        <w:rPr>
          <w:rFonts w:ascii="Angsana New" w:hAnsi="Angsana New"/>
          <w:sz w:val="32"/>
          <w:szCs w:val="32"/>
          <w:cs/>
        </w:rPr>
        <w:t xml:space="preserve">ยินยอมเพราะกลัวถูกฆ่า หรือถูกทำร้าย </w:t>
      </w:r>
      <w:r w:rsidRPr="00F7745E">
        <w:rPr>
          <w:rFonts w:ascii="Times New Roman" w:hAnsi="Times New Roman" w:cs="Times New Roman"/>
          <w:sz w:val="32"/>
          <w:szCs w:val="32"/>
        </w:rPr>
        <w:t>→</w:t>
      </w:r>
      <w:r w:rsidRPr="00F7745E">
        <w:rPr>
          <w:rFonts w:ascii="Angsana New" w:hAnsi="Angsana New"/>
          <w:sz w:val="32"/>
          <w:szCs w:val="32"/>
        </w:rPr>
        <w:t xml:space="preserve"> </w:t>
      </w:r>
      <w:r w:rsidRPr="00F7745E">
        <w:rPr>
          <w:rFonts w:ascii="Angsana New" w:hAnsi="Angsana New"/>
          <w:sz w:val="32"/>
          <w:szCs w:val="32"/>
          <w:cs/>
        </w:rPr>
        <w:t xml:space="preserve">ถือว่าไม่ยินยอม </w:t>
      </w:r>
      <w:r w:rsidRPr="00F7745E">
        <w:rPr>
          <w:rFonts w:ascii="Times New Roman" w:hAnsi="Times New Roman" w:cs="Times New Roman"/>
          <w:sz w:val="32"/>
          <w:szCs w:val="32"/>
        </w:rPr>
        <w:t>→</w:t>
      </w:r>
      <w:r w:rsidRPr="00F7745E">
        <w:rPr>
          <w:rFonts w:ascii="Angsana New" w:hAnsi="Angsana New"/>
          <w:sz w:val="32"/>
          <w:szCs w:val="32"/>
        </w:rPr>
        <w:t xml:space="preserve"> </w:t>
      </w:r>
      <w:r w:rsidRPr="00F7745E">
        <w:rPr>
          <w:rFonts w:ascii="Angsana New" w:hAnsi="Angsana New"/>
          <w:sz w:val="32"/>
          <w:szCs w:val="32"/>
          <w:cs/>
        </w:rPr>
        <w:t>ยังผิด</w:t>
      </w:r>
    </w:p>
    <w:p w14:paraId="4D06DE72" w14:textId="77777777" w:rsidR="00BD4194" w:rsidRPr="00F7745E" w:rsidRDefault="00BD4194" w:rsidP="00BD4194">
      <w:pPr>
        <w:rPr>
          <w:rFonts w:ascii="Angsana New" w:hAnsi="Angsana New"/>
          <w:sz w:val="32"/>
          <w:szCs w:val="32"/>
        </w:rPr>
      </w:pPr>
      <w:r w:rsidRPr="00F7745E">
        <w:rPr>
          <w:rFonts w:ascii="Angsana New" w:hAnsi="Angsana New"/>
          <w:sz w:val="32"/>
          <w:szCs w:val="32"/>
        </w:rPr>
        <w:t xml:space="preserve">• </w:t>
      </w:r>
      <w:r w:rsidRPr="00F7745E">
        <w:rPr>
          <w:rFonts w:ascii="Angsana New" w:hAnsi="Angsana New"/>
          <w:sz w:val="32"/>
          <w:szCs w:val="32"/>
          <w:cs/>
        </w:rPr>
        <w:t xml:space="preserve">ยินยอมเพราะถูกหลอกว่าจะแต่งงาน </w:t>
      </w:r>
      <w:r w:rsidRPr="00F7745E">
        <w:rPr>
          <w:rFonts w:ascii="Times New Roman" w:hAnsi="Times New Roman" w:cs="Times New Roman"/>
          <w:sz w:val="32"/>
          <w:szCs w:val="32"/>
        </w:rPr>
        <w:t>→</w:t>
      </w:r>
      <w:r w:rsidRPr="00F7745E">
        <w:rPr>
          <w:rFonts w:ascii="Angsana New" w:hAnsi="Angsana New"/>
          <w:sz w:val="32"/>
          <w:szCs w:val="32"/>
        </w:rPr>
        <w:t xml:space="preserve"> </w:t>
      </w:r>
      <w:r w:rsidRPr="00F7745E">
        <w:rPr>
          <w:rFonts w:ascii="Angsana New" w:hAnsi="Angsana New"/>
          <w:sz w:val="32"/>
          <w:szCs w:val="32"/>
          <w:cs/>
        </w:rPr>
        <w:t xml:space="preserve">ถือว่ายินยอมโดยสมัครใจ </w:t>
      </w:r>
      <w:r w:rsidRPr="00F7745E">
        <w:rPr>
          <w:rFonts w:ascii="Times New Roman" w:hAnsi="Times New Roman" w:cs="Times New Roman"/>
          <w:sz w:val="32"/>
          <w:szCs w:val="32"/>
        </w:rPr>
        <w:t>→</w:t>
      </w:r>
      <w:r w:rsidRPr="00F7745E">
        <w:rPr>
          <w:rFonts w:ascii="Angsana New" w:hAnsi="Angsana New"/>
          <w:sz w:val="32"/>
          <w:szCs w:val="32"/>
        </w:rPr>
        <w:t xml:space="preserve"> </w:t>
      </w:r>
      <w:r w:rsidRPr="00F7745E">
        <w:rPr>
          <w:rFonts w:ascii="Angsana New" w:hAnsi="Angsana New"/>
          <w:sz w:val="32"/>
          <w:szCs w:val="32"/>
          <w:cs/>
        </w:rPr>
        <w:t>ไม่ผิดมาตรานี้</w:t>
      </w:r>
    </w:p>
    <w:p w14:paraId="1B90890B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12E6255E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เหตุรับโทษหนักขึ้น</w:t>
      </w:r>
    </w:p>
    <w:p w14:paraId="22344DBC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ใช้อาวุธปืน/วัตถุระเบิด หรือ ทำให้เชื่อว่ามีอาวุธ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โทษหนักขึ้น</w:t>
      </w:r>
    </w:p>
    <w:p w14:paraId="4B96DCD2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โทรมหญิง/โทรมชาย (ร่วมกัน </w:t>
      </w:r>
      <w:r w:rsidRPr="00B8332B">
        <w:rPr>
          <w:rFonts w:ascii="Angsana New" w:hAnsi="Angsana New"/>
          <w:sz w:val="32"/>
          <w:szCs w:val="32"/>
        </w:rPr>
        <w:t>2</w:t>
      </w:r>
      <w:r w:rsidRPr="00B8332B">
        <w:rPr>
          <w:rFonts w:ascii="Angsana New" w:hAnsi="Angsana New"/>
          <w:sz w:val="32"/>
          <w:szCs w:val="32"/>
          <w:cs/>
        </w:rPr>
        <w:t xml:space="preserve"> คนขึ้นไปผลัดกันกระทำ)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Angsana New" w:hAnsi="Angsana New"/>
          <w:sz w:val="32"/>
          <w:szCs w:val="32"/>
        </w:rPr>
        <w:t>15–20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หรือตลอดชีวิต</w:t>
      </w:r>
    </w:p>
    <w:p w14:paraId="75A22E9D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เป็นเหตุให้ได้รับอันตรายสาหัส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Angsana New" w:hAnsi="Angsana New"/>
          <w:sz w:val="32"/>
          <w:szCs w:val="32"/>
        </w:rPr>
        <w:t>15–20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หรือตลอดชีวิต (ม.</w:t>
      </w:r>
      <w:r w:rsidRPr="00B8332B">
        <w:rPr>
          <w:rFonts w:ascii="Angsana New" w:hAnsi="Angsana New"/>
          <w:sz w:val="32"/>
          <w:szCs w:val="32"/>
        </w:rPr>
        <w:t>277</w:t>
      </w:r>
      <w:r w:rsidRPr="00B8332B">
        <w:rPr>
          <w:rFonts w:ascii="Angsana New" w:hAnsi="Angsana New"/>
          <w:sz w:val="32"/>
          <w:szCs w:val="32"/>
          <w:cs/>
        </w:rPr>
        <w:t xml:space="preserve"> ทวิ)</w:t>
      </w:r>
    </w:p>
    <w:p w14:paraId="69E3446E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เป็นเหตุให้ถึงแก่ความตาย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ประหารชีวิต หรือจำคุกตลอดชีวิต (ม.</w:t>
      </w:r>
      <w:r w:rsidRPr="00B8332B">
        <w:rPr>
          <w:rFonts w:ascii="Angsana New" w:hAnsi="Angsana New"/>
          <w:sz w:val="32"/>
          <w:szCs w:val="32"/>
        </w:rPr>
        <w:t>277</w:t>
      </w:r>
      <w:r w:rsidRPr="00B8332B">
        <w:rPr>
          <w:rFonts w:ascii="Angsana New" w:hAnsi="Angsana New"/>
          <w:sz w:val="32"/>
          <w:szCs w:val="32"/>
          <w:cs/>
        </w:rPr>
        <w:t xml:space="preserve"> ทวิ)</w:t>
      </w:r>
    </w:p>
    <w:p w14:paraId="4EC5127E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79634024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รับโทษหนักอีก </w:t>
      </w:r>
      <w:r w:rsidRPr="00BD4194">
        <w:rPr>
          <w:rFonts w:ascii="Angsana New" w:hAnsi="Angsana New"/>
          <w:b/>
          <w:bCs/>
          <w:sz w:val="32"/>
          <w:szCs w:val="32"/>
        </w:rPr>
        <w:t>1/3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ถ้ากระทำต่อ (มาตรา </w:t>
      </w:r>
      <w:r w:rsidRPr="00BD4194">
        <w:rPr>
          <w:rFonts w:ascii="Angsana New" w:hAnsi="Angsana New"/>
          <w:b/>
          <w:bCs/>
          <w:sz w:val="32"/>
          <w:szCs w:val="32"/>
        </w:rPr>
        <w:t>285)</w:t>
      </w:r>
    </w:p>
    <w:p w14:paraId="6FA09325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  <w:cs/>
        </w:rPr>
        <w:t>บุพการี / ผู้สืบสันดาน / พี่น้องร่วมสายเลือด / ศิษย์ที่อยู่ในความดูแล / ผู้อยู่ในความควบคุมตามหน้าที่ราชการ / ผู้อยู่ในความปกครอง/พิทักษ์/อนุบาล</w:t>
      </w:r>
    </w:p>
    <w:p w14:paraId="7E39EC32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0F2740D0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รับโทษหนักอีก </w:t>
      </w:r>
      <w:r w:rsidRPr="00BD4194">
        <w:rPr>
          <w:rFonts w:ascii="Angsana New" w:hAnsi="Angsana New"/>
          <w:b/>
          <w:bCs/>
          <w:sz w:val="32"/>
          <w:szCs w:val="32"/>
        </w:rPr>
        <w:t>1/3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ถ้ากระทำต่อผู้ที่ปกป้องตัวเองไม่ได้ (มาตรา </w:t>
      </w:r>
      <w:r w:rsidRPr="00BD4194">
        <w:rPr>
          <w:rFonts w:ascii="Angsana New" w:hAnsi="Angsana New"/>
          <w:b/>
          <w:bCs/>
          <w:sz w:val="32"/>
          <w:szCs w:val="32"/>
        </w:rPr>
        <w:t>285/2)</w:t>
      </w:r>
    </w:p>
    <w:p w14:paraId="6FEE2EC5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  <w:cs/>
        </w:rPr>
        <w:t>เช่น ผู้ทุพพลภาพ / จิตบกพร่อง / โรคจิต / คนป่วยเจ็บ / คนชรา / สตรีมีครรภ์</w:t>
      </w:r>
    </w:p>
    <w:p w14:paraId="1F853926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54EE2AC4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lastRenderedPageBreak/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รับโทษหนักอีก </w:t>
      </w:r>
      <w:r w:rsidRPr="00BD4194">
        <w:rPr>
          <w:rFonts w:ascii="Angsana New" w:hAnsi="Angsana New"/>
          <w:b/>
          <w:bCs/>
          <w:sz w:val="32"/>
          <w:szCs w:val="32"/>
        </w:rPr>
        <w:t>1/3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ถ้าบันทึกภาพ/เสียง เพื่อแสวงหาประโยชน์โดยมิชอบ (มาตรา </w:t>
      </w:r>
      <w:r w:rsidRPr="00BD4194">
        <w:rPr>
          <w:rFonts w:ascii="Angsana New" w:hAnsi="Angsana New"/>
          <w:b/>
          <w:bCs/>
          <w:sz w:val="32"/>
          <w:szCs w:val="32"/>
        </w:rPr>
        <w:t>280/1)</w:t>
      </w:r>
    </w:p>
    <w:p w14:paraId="4FEB7160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ถ้าเผยแพร่/ส่งต่อ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โทษหนักขึ้นอีกกึ่งหนึ่ง</w:t>
      </w:r>
    </w:p>
    <w:p w14:paraId="1669575B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248EB9D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ความผิดอันยอมความได้ (มาตรา </w:t>
      </w:r>
      <w:r w:rsidRPr="00BD4194">
        <w:rPr>
          <w:rFonts w:ascii="Angsana New" w:hAnsi="Angsana New"/>
          <w:b/>
          <w:bCs/>
          <w:sz w:val="32"/>
          <w:szCs w:val="32"/>
        </w:rPr>
        <w:t>281)</w:t>
      </w:r>
    </w:p>
    <w:p w14:paraId="2283D0A9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  <w:cs/>
        </w:rPr>
        <w:t xml:space="preserve">กรณียอมความได้: ข่มขืนระหว่างคู่สมรส ที่ไม่เกิดต่อหน้าธารกำนัล / ไม่เป็นเหตุให้อันตรายสาหัสหรือตาย / ไม่ได้กระทำต่อบุคคลตามมาตรา </w:t>
      </w:r>
      <w:r w:rsidRPr="00B8332B">
        <w:rPr>
          <w:rFonts w:ascii="Angsana New" w:hAnsi="Angsana New"/>
          <w:sz w:val="32"/>
          <w:szCs w:val="32"/>
        </w:rPr>
        <w:t>285, 285/2</w:t>
      </w:r>
    </w:p>
    <w:p w14:paraId="35E8A914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39AB3B42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กรณีคู่สมรสกระทำต่อกัน (มาตรา </w:t>
      </w:r>
      <w:r w:rsidRPr="00BD4194">
        <w:rPr>
          <w:rFonts w:ascii="Angsana New" w:hAnsi="Angsana New"/>
          <w:b/>
          <w:bCs/>
          <w:sz w:val="32"/>
          <w:szCs w:val="32"/>
        </w:rPr>
        <w:t>276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วรรคสี่)</w:t>
      </w:r>
    </w:p>
    <w:p w14:paraId="790D2864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คู่สมรสยังอยู่ด้วยกัน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ศาลลงโทษน้อยกว่าที่กฎหมายกำหนดได้ หรือกำหนดเงื่อนไขคุมประพฤติแทน</w:t>
      </w:r>
    </w:p>
    <w:p w14:paraId="08D3873B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คู่สมรสประสงค์หย่า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ศาลแจ้งพนักงานอัยการให้ดำเนินการฟ้องหย่าให้</w:t>
      </w:r>
    </w:p>
    <w:p w14:paraId="42F2C372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7640D34A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🔴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เรื่องที่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กระทำชำเราเด็ก (มาตรา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277) </w:t>
      </w:r>
      <w:r w:rsidRPr="00BD4194">
        <w:rPr>
          <w:rFonts w:ascii="Segoe UI Symbol" w:hAnsi="Segoe UI Symbol" w:cs="Segoe UI Symbol"/>
          <w:b/>
          <w:bCs/>
          <w:sz w:val="32"/>
          <w:szCs w:val="32"/>
        </w:rPr>
        <w:t>★★★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ออกสอบบ่อยมาก</w:t>
      </w:r>
    </w:p>
    <w:p w14:paraId="2FF6A6C9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24692BE3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หลักกฎหมาย</w:t>
      </w:r>
    </w:p>
    <w:p w14:paraId="71C56626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  <w:cs/>
        </w:rPr>
        <w:t xml:space="preserve">มาตรา </w:t>
      </w:r>
      <w:r w:rsidRPr="00B8332B">
        <w:rPr>
          <w:rFonts w:ascii="Angsana New" w:hAnsi="Angsana New"/>
          <w:sz w:val="32"/>
          <w:szCs w:val="32"/>
        </w:rPr>
        <w:t>277: "</w:t>
      </w:r>
      <w:r w:rsidRPr="00B8332B">
        <w:rPr>
          <w:rFonts w:ascii="Angsana New" w:hAnsi="Angsana New"/>
          <w:sz w:val="32"/>
          <w:szCs w:val="32"/>
          <w:cs/>
        </w:rPr>
        <w:t xml:space="preserve">ผู้ใดกระทำชำเราเด็กอายุยังไม่เกิน </w:t>
      </w:r>
      <w:r w:rsidRPr="00B8332B">
        <w:rPr>
          <w:rFonts w:ascii="Angsana New" w:hAnsi="Angsana New"/>
          <w:sz w:val="32"/>
          <w:szCs w:val="32"/>
        </w:rPr>
        <w:t>15</w:t>
      </w:r>
      <w:r w:rsidRPr="00B8332B">
        <w:rPr>
          <w:rFonts w:ascii="Angsana New" w:hAnsi="Angsana New"/>
          <w:sz w:val="32"/>
          <w:szCs w:val="32"/>
          <w:cs/>
        </w:rPr>
        <w:t xml:space="preserve"> ปี ซึ่งมิใช่ภริยาหรือสามีของตน โดยเด็กนั้นจะยินยอมหรือไม่ก็ตาม"</w:t>
      </w:r>
    </w:p>
    <w:p w14:paraId="3CECB2F8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โทษ: จำคุก </w:t>
      </w:r>
      <w:r w:rsidRPr="00B8332B">
        <w:rPr>
          <w:rFonts w:ascii="Angsana New" w:hAnsi="Angsana New"/>
          <w:sz w:val="32"/>
          <w:szCs w:val="32"/>
        </w:rPr>
        <w:t>5–20</w:t>
      </w:r>
      <w:r w:rsidRPr="00B8332B">
        <w:rPr>
          <w:rFonts w:ascii="Angsana New" w:hAnsi="Angsana New"/>
          <w:sz w:val="32"/>
          <w:szCs w:val="32"/>
          <w:cs/>
        </w:rPr>
        <w:t xml:space="preserve"> ปี ปรับ </w:t>
      </w:r>
      <w:r w:rsidRPr="00B8332B">
        <w:rPr>
          <w:rFonts w:ascii="Angsana New" w:hAnsi="Angsana New"/>
          <w:sz w:val="32"/>
          <w:szCs w:val="32"/>
        </w:rPr>
        <w:t>100,000–400,000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5F9AB4F9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4D1DAF57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ข้อสำคัญ: ไม่ต้อง "ข่มขืน"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แม้เด็กยินยอม ก็ผิด!</w:t>
      </w:r>
    </w:p>
    <w:p w14:paraId="06DC7241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  <w:cs/>
        </w:rPr>
        <w:t xml:space="preserve">เหตุผล: เด็กอายุ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15</w:t>
      </w:r>
      <w:r w:rsidRPr="00B8332B">
        <w:rPr>
          <w:rFonts w:ascii="Angsana New" w:hAnsi="Angsana New"/>
          <w:sz w:val="32"/>
          <w:szCs w:val="32"/>
          <w:cs/>
        </w:rPr>
        <w:t xml:space="preserve"> ปี ยังไม่สามารถรู้ผิดชอบเรื่องทางเพศ</w:t>
      </w:r>
    </w:p>
    <w:p w14:paraId="5217CC54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7B8D7D6A" w14:textId="77777777" w:rsidR="00B8332B" w:rsidRDefault="00BD4194" w:rsidP="00BD4194">
      <w:pPr>
        <w:rPr>
          <w:rFonts w:ascii="Angsana New" w:hAnsi="Angsana New"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ยกเว้นความผิดถ้า</w:t>
      </w:r>
      <w:r w:rsidRPr="00B8332B">
        <w:rPr>
          <w:rFonts w:ascii="Angsana New" w:hAnsi="Angsana New"/>
          <w:sz w:val="32"/>
          <w:szCs w:val="32"/>
          <w:cs/>
        </w:rPr>
        <w:t>:</w:t>
      </w:r>
    </w:p>
    <w:p w14:paraId="76068C80" w14:textId="7E1148C9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  <w:cs/>
        </w:rPr>
        <w:t xml:space="preserve">เด็กเป็น "ภริยา/สามี" โดยชอบตามกฎหมายอิสลาม หรือศาลอนุญาตให้สมรส (ตาม </w:t>
      </w:r>
      <w:proofErr w:type="spellStart"/>
      <w:r w:rsidRPr="00B8332B">
        <w:rPr>
          <w:rFonts w:ascii="Angsana New" w:hAnsi="Angsana New"/>
          <w:sz w:val="32"/>
          <w:szCs w:val="32"/>
          <w:cs/>
        </w:rPr>
        <w:t>ปพพ</w:t>
      </w:r>
      <w:proofErr w:type="spellEnd"/>
      <w:r w:rsidRPr="00B8332B">
        <w:rPr>
          <w:rFonts w:ascii="Angsana New" w:hAnsi="Angsana New"/>
          <w:sz w:val="32"/>
          <w:szCs w:val="32"/>
          <w:cs/>
        </w:rPr>
        <w:t>. ม.</w:t>
      </w:r>
      <w:r w:rsidRPr="00B8332B">
        <w:rPr>
          <w:rFonts w:ascii="Angsana New" w:hAnsi="Angsana New"/>
          <w:sz w:val="32"/>
          <w:szCs w:val="32"/>
        </w:rPr>
        <w:t>1448)</w:t>
      </w:r>
    </w:p>
    <w:p w14:paraId="74491078" w14:textId="2563A316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</w:p>
    <w:p w14:paraId="7A744381" w14:textId="594E94C3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36ADE212" w14:textId="47C68F3A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277170E0" w14:textId="4603FBD2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21E074D8" w14:textId="3E22DC23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5A63EF46" w14:textId="77777777" w:rsidR="00B8332B" w:rsidRPr="00BD4194" w:rsidRDefault="00B8332B" w:rsidP="00BD4194">
      <w:pPr>
        <w:rPr>
          <w:rFonts w:ascii="Angsana New" w:hAnsi="Angsana New"/>
          <w:b/>
          <w:bCs/>
          <w:sz w:val="32"/>
          <w:szCs w:val="32"/>
        </w:rPr>
      </w:pPr>
    </w:p>
    <w:p w14:paraId="3209C31B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lastRenderedPageBreak/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โทษหนักขึ้น</w:t>
      </w:r>
    </w:p>
    <w:p w14:paraId="3B8EB1DC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เด็กอายุ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13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Angsana New" w:hAnsi="Angsana New"/>
          <w:sz w:val="32"/>
          <w:szCs w:val="32"/>
        </w:rPr>
        <w:t>7–20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หรือตลอดชีวิต</w:t>
      </w:r>
    </w:p>
    <w:p w14:paraId="6C4A1099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ใช้/ทำให้เชื่อว่ามีอาวุธ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โทษหนักขึ้น</w:t>
      </w:r>
    </w:p>
    <w:p w14:paraId="706BA8F4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โทรมเด็กหญิง/กระทำกับเด็กชายในลักษณะเดียวกัน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จำคุกตลอดชีวิต</w:t>
      </w:r>
    </w:p>
    <w:p w14:paraId="6D3D7DB7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กระทำต่อเด็ก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13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ห้ามอ้างว่าไม่รู้อายุ (มาตรา </w:t>
      </w:r>
      <w:r w:rsidRPr="00B8332B">
        <w:rPr>
          <w:rFonts w:ascii="Angsana New" w:hAnsi="Angsana New"/>
          <w:sz w:val="32"/>
          <w:szCs w:val="32"/>
        </w:rPr>
        <w:t>285/1)</w:t>
      </w:r>
    </w:p>
    <w:p w14:paraId="6B0CD707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6A229FE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ได้ยกเว้นโทษหรือรับโทษน้อย (มาตรา </w:t>
      </w:r>
      <w:r w:rsidRPr="00BD4194">
        <w:rPr>
          <w:rFonts w:ascii="Angsana New" w:hAnsi="Angsana New"/>
          <w:b/>
          <w:bCs/>
          <w:sz w:val="32"/>
          <w:szCs w:val="32"/>
        </w:rPr>
        <w:t>277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วรรคห้า</w:t>
      </w:r>
      <w:r w:rsidRPr="00BD4194">
        <w:rPr>
          <w:rFonts w:ascii="Angsana New" w:hAnsi="Angsana New"/>
          <w:b/>
          <w:bCs/>
          <w:sz w:val="32"/>
          <w:szCs w:val="32"/>
        </w:rPr>
        <w:t>–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หก)</w:t>
      </w:r>
    </w:p>
    <w:p w14:paraId="7631D840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  <w:cs/>
        </w:rPr>
        <w:t xml:space="preserve">เงื่อนไข: ผู้กระทำอายุ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18</w:t>
      </w:r>
      <w:r w:rsidRPr="00B8332B">
        <w:rPr>
          <w:rFonts w:ascii="Angsana New" w:hAnsi="Angsana New"/>
          <w:sz w:val="32"/>
          <w:szCs w:val="32"/>
          <w:cs/>
        </w:rPr>
        <w:t xml:space="preserve"> ปี / กระทำต่อเด็ก </w:t>
      </w:r>
      <w:r w:rsidRPr="00B8332B">
        <w:rPr>
          <w:rFonts w:ascii="Angsana New" w:hAnsi="Angsana New"/>
          <w:sz w:val="32"/>
          <w:szCs w:val="32"/>
        </w:rPr>
        <w:t>13–15</w:t>
      </w:r>
      <w:r w:rsidRPr="00B8332B">
        <w:rPr>
          <w:rFonts w:ascii="Angsana New" w:hAnsi="Angsana New"/>
          <w:sz w:val="32"/>
          <w:szCs w:val="32"/>
          <w:cs/>
        </w:rPr>
        <w:t xml:space="preserve"> ปี / เด็กยินยอม</w:t>
      </w:r>
    </w:p>
    <w:p w14:paraId="71420D6D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ศาลอาจให้มีการคุ้มครอง</w:t>
      </w:r>
      <w:proofErr w:type="spellStart"/>
      <w:r w:rsidRPr="00B8332B">
        <w:rPr>
          <w:rFonts w:ascii="Angsana New" w:hAnsi="Angsana New"/>
          <w:sz w:val="32"/>
          <w:szCs w:val="32"/>
          <w:cs/>
        </w:rPr>
        <w:t>สวั</w:t>
      </w:r>
      <w:proofErr w:type="spellEnd"/>
      <w:r w:rsidRPr="00B8332B">
        <w:rPr>
          <w:rFonts w:ascii="Angsana New" w:hAnsi="Angsana New"/>
          <w:sz w:val="32"/>
          <w:szCs w:val="32"/>
          <w:cs/>
        </w:rPr>
        <w:t>สดิภาพแทนการลงโทษ / ถ้าสำเร็จ = ไม่ต้องรับโทษ</w:t>
      </w:r>
    </w:p>
    <w:p w14:paraId="0E0A0A4F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7C1C9342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F4A4B53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🔴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เรื่องที่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3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กระทำอนาจาร (มาตรา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278–279) </w:t>
      </w:r>
      <w:r w:rsidRPr="00BD4194">
        <w:rPr>
          <w:rFonts w:ascii="Segoe UI Symbol" w:hAnsi="Segoe UI Symbol" w:cs="Segoe UI Symbol"/>
          <w:b/>
          <w:bCs/>
          <w:sz w:val="32"/>
          <w:szCs w:val="32"/>
        </w:rPr>
        <w:t>★★</w:t>
      </w:r>
    </w:p>
    <w:p w14:paraId="1038B534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A8C3DB7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"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กระทำอนาจาร" = </w:t>
      </w:r>
      <w:r w:rsidRPr="00B8332B">
        <w:rPr>
          <w:rFonts w:ascii="Angsana New" w:hAnsi="Angsana New"/>
          <w:sz w:val="32"/>
          <w:szCs w:val="32"/>
          <w:cs/>
        </w:rPr>
        <w:t>การกระทำแก่เนื้อตัวของบุคคล ที่ไม่สมควรในทางเพศตามประเพณีนิยม แต่ยังไม่ถึงขั้นกระทำชำเรา</w:t>
      </w:r>
    </w:p>
    <w:p w14:paraId="21288DAB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>เช่น: กอด จูบ จับนม จับของลับ เลิกกระโปรง ล้วงมือเข้ากระโปรง</w:t>
      </w:r>
    </w:p>
    <w:p w14:paraId="2BCF9A16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>ไม่ใช่: พูดหยาบคาย เขียนภาพลามก (ไม่ถือเป็นอนาจาร)</w:t>
      </w:r>
    </w:p>
    <w:p w14:paraId="565703F9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3405A52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278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อนาจารต่อบุคคลอายุ </w:t>
      </w:r>
      <w:r w:rsidRPr="00BD4194">
        <w:rPr>
          <w:rFonts w:ascii="Angsana New" w:hAnsi="Angsana New"/>
          <w:b/>
          <w:bCs/>
          <w:sz w:val="32"/>
          <w:szCs w:val="32"/>
        </w:rPr>
        <w:t>&gt; 15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ปี (ไม่ยินยอม)</w:t>
      </w:r>
    </w:p>
    <w:p w14:paraId="36D5E716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10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200,000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470F1507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ถ้าใช้วัตถุ/อวัยวะอื่น (ไม่ใช่อวัยวะเพศ) ล่วงล้าอวัยวะเพศ/ทวารหนัก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Angsana New" w:hAnsi="Angsana New"/>
          <w:sz w:val="32"/>
          <w:szCs w:val="32"/>
        </w:rPr>
        <w:t>4–20</w:t>
      </w:r>
      <w:r w:rsidRPr="00B8332B">
        <w:rPr>
          <w:rFonts w:ascii="Angsana New" w:hAnsi="Angsana New"/>
          <w:sz w:val="32"/>
          <w:szCs w:val="32"/>
          <w:cs/>
        </w:rPr>
        <w:t xml:space="preserve"> ปี</w:t>
      </w:r>
    </w:p>
    <w:p w14:paraId="28A685CF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</w:p>
    <w:p w14:paraId="17682EFE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pple Color Emoji" w:hAnsi="Apple Color Emoji" w:cs="Apple Color Emoji"/>
          <w:sz w:val="32"/>
          <w:szCs w:val="32"/>
        </w:rPr>
        <w:t>▶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มาตรา </w:t>
      </w:r>
      <w:r w:rsidRPr="00B8332B">
        <w:rPr>
          <w:rFonts w:ascii="Angsana New" w:hAnsi="Angsana New"/>
          <w:sz w:val="32"/>
          <w:szCs w:val="32"/>
        </w:rPr>
        <w:t xml:space="preserve">279 — </w:t>
      </w:r>
      <w:r w:rsidRPr="00B8332B">
        <w:rPr>
          <w:rFonts w:ascii="Angsana New" w:hAnsi="Angsana New"/>
          <w:sz w:val="32"/>
          <w:szCs w:val="32"/>
          <w:cs/>
        </w:rPr>
        <w:t xml:space="preserve">อนาจารต่อเด็กอายุ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15</w:t>
      </w:r>
      <w:r w:rsidRPr="00B8332B">
        <w:rPr>
          <w:rFonts w:ascii="Angsana New" w:hAnsi="Angsana New"/>
          <w:sz w:val="32"/>
          <w:szCs w:val="32"/>
          <w:cs/>
        </w:rPr>
        <w:t xml:space="preserve"> ปี (แม้ยินยอม)</w:t>
      </w:r>
    </w:p>
    <w:p w14:paraId="12DF831E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10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200,000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23B5DC42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เด็กอายุ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13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โทษหนักขึ้น</w:t>
      </w:r>
    </w:p>
    <w:p w14:paraId="12CF98F6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412BC5B2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ความผิดอันยอมความได้ (มาตรา </w:t>
      </w:r>
      <w:r w:rsidRPr="00BD4194">
        <w:rPr>
          <w:rFonts w:ascii="Angsana New" w:hAnsi="Angsana New"/>
          <w:b/>
          <w:bCs/>
          <w:sz w:val="32"/>
          <w:szCs w:val="32"/>
        </w:rPr>
        <w:t>281)</w:t>
      </w:r>
    </w:p>
    <w:p w14:paraId="237ED98C" w14:textId="2A280920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>กระทำอนาจารตาม ม.</w:t>
      </w:r>
      <w:r w:rsidRPr="00B8332B">
        <w:rPr>
          <w:rFonts w:ascii="Angsana New" w:hAnsi="Angsana New"/>
          <w:sz w:val="32"/>
          <w:szCs w:val="32"/>
        </w:rPr>
        <w:t>278</w:t>
      </w:r>
      <w:r w:rsidRPr="00B8332B">
        <w:rPr>
          <w:rFonts w:ascii="Angsana New" w:hAnsi="Angsana New"/>
          <w:sz w:val="32"/>
          <w:szCs w:val="32"/>
          <w:cs/>
        </w:rPr>
        <w:t xml:space="preserve"> ว.</w:t>
      </w:r>
      <w:r w:rsidRPr="00B8332B">
        <w:rPr>
          <w:rFonts w:ascii="Angsana New" w:hAnsi="Angsana New"/>
          <w:sz w:val="32"/>
          <w:szCs w:val="32"/>
        </w:rPr>
        <w:t>1</w:t>
      </w:r>
      <w:r w:rsidRPr="00B8332B">
        <w:rPr>
          <w:rFonts w:ascii="Angsana New" w:hAnsi="Angsana New"/>
          <w:sz w:val="32"/>
          <w:szCs w:val="32"/>
          <w:cs/>
        </w:rPr>
        <w:t xml:space="preserve"> ที่ไม่เกิดต่อหน้าธารกำนัล / ไม่เป็นเหตุให้อันตรายสาหัส / ไม่ใช่บุคคลตาม ม.</w:t>
      </w:r>
      <w:r w:rsidRPr="00B8332B">
        <w:rPr>
          <w:rFonts w:ascii="Angsana New" w:hAnsi="Angsana New"/>
          <w:sz w:val="32"/>
          <w:szCs w:val="32"/>
        </w:rPr>
        <w:t>285, 285/2</w:t>
      </w:r>
    </w:p>
    <w:p w14:paraId="546C8AFA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lastRenderedPageBreak/>
        <w:t>🔴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เรื่องที่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4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เป็นธุระจัดหา ล่อไป พาไป เพื่อการอนาจาร </w:t>
      </w:r>
      <w:r w:rsidRPr="00BD4194">
        <w:rPr>
          <w:rFonts w:ascii="Segoe UI Symbol" w:hAnsi="Segoe UI Symbol" w:cs="Segoe UI Symbol"/>
          <w:b/>
          <w:bCs/>
          <w:sz w:val="32"/>
          <w:szCs w:val="32"/>
        </w:rPr>
        <w:t>★★</w:t>
      </w:r>
    </w:p>
    <w:p w14:paraId="631C7EB9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57365A3E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282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จัดหาชาย/หญิง/เด็กเพื่อสนองความใคร่ผู้อื่น (แม้ยินยอม)</w:t>
      </w:r>
    </w:p>
    <w:p w14:paraId="5B30F0F6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>ต้องมีเจตนาพิเศษ "เพื่อสนองความใคร่ผู้อื่น" และ "เพื่อการอนาจาร"</w:t>
      </w:r>
    </w:p>
    <w:p w14:paraId="7F98F18B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โทษหนักขึ้นถ้ากระทำต่อ: บุคคลอายุ </w:t>
      </w:r>
      <w:r w:rsidRPr="00B8332B">
        <w:rPr>
          <w:rFonts w:ascii="Angsana New" w:hAnsi="Angsana New"/>
          <w:sz w:val="32"/>
          <w:szCs w:val="32"/>
        </w:rPr>
        <w:t>15–18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หรือเด็ก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15</w:t>
      </w:r>
      <w:r w:rsidRPr="00B8332B">
        <w:rPr>
          <w:rFonts w:ascii="Angsana New" w:hAnsi="Angsana New"/>
          <w:sz w:val="32"/>
          <w:szCs w:val="32"/>
          <w:cs/>
        </w:rPr>
        <w:t xml:space="preserve"> ปี</w:t>
      </w:r>
    </w:p>
    <w:p w14:paraId="29775C15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3144B66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283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จัดหาชาย/หญิง/เด็กโดยไม่ยินยอม</w:t>
      </w:r>
    </w:p>
    <w:p w14:paraId="1C9D639F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>วิธี: ใช้อุบายหลอกลวง / ขู่เข็ญ / ใช้กำลัง / ใช้อำนาจครอบงำผิดครองธรรม / ข่มขืนใจ</w:t>
      </w:r>
    </w:p>
    <w:p w14:paraId="5D037CE3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โทษ: จำคุก </w:t>
      </w:r>
      <w:r w:rsidRPr="00B8332B">
        <w:rPr>
          <w:rFonts w:ascii="Angsana New" w:hAnsi="Angsana New"/>
          <w:sz w:val="32"/>
          <w:szCs w:val="32"/>
        </w:rPr>
        <w:t>5–20</w:t>
      </w:r>
      <w:r w:rsidRPr="00B8332B">
        <w:rPr>
          <w:rFonts w:ascii="Angsana New" w:hAnsi="Angsana New"/>
          <w:sz w:val="32"/>
          <w:szCs w:val="32"/>
          <w:cs/>
        </w:rPr>
        <w:t xml:space="preserve"> ปี ปรับ </w:t>
      </w:r>
      <w:r w:rsidRPr="00B8332B">
        <w:rPr>
          <w:rFonts w:ascii="Angsana New" w:hAnsi="Angsana New"/>
          <w:sz w:val="32"/>
          <w:szCs w:val="32"/>
        </w:rPr>
        <w:t>100,000–400,000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69DAFE28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ถ้าเด็ก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15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โทษหนักขึ้น / ถ้าเด็ก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13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ห้ามอ้างไม่รู้อายุ</w:t>
      </w:r>
    </w:p>
    <w:p w14:paraId="115541BD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0EC7B725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>283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ทวิ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พาบุคคลอายุ </w:t>
      </w:r>
      <w:r w:rsidRPr="00BD4194">
        <w:rPr>
          <w:rFonts w:ascii="Angsana New" w:hAnsi="Angsana New"/>
          <w:b/>
          <w:bCs/>
          <w:sz w:val="32"/>
          <w:szCs w:val="32"/>
        </w:rPr>
        <w:t>15–18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ปี ไปเพื่ออนาจาร (แม้ยินยอม)</w:t>
      </w:r>
    </w:p>
    <w:p w14:paraId="1EC9C4DC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5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100,000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3D91EB29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21F7696D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284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พาผู้อื่นไปเพื่ออนาจาร (ไม่ยินยอม) โดยใช้อุบาย/ขู่เข็ญ/กำลัง</w:t>
      </w:r>
    </w:p>
    <w:p w14:paraId="2B9432CC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Angsana New" w:hAnsi="Angsana New"/>
          <w:sz w:val="32"/>
          <w:szCs w:val="32"/>
        </w:rPr>
        <w:t>1–10</w:t>
      </w:r>
      <w:r w:rsidRPr="00B8332B">
        <w:rPr>
          <w:rFonts w:ascii="Angsana New" w:hAnsi="Angsana New"/>
          <w:sz w:val="32"/>
          <w:szCs w:val="32"/>
          <w:cs/>
        </w:rPr>
        <w:t xml:space="preserve"> ปี ปรับ </w:t>
      </w:r>
      <w:r w:rsidRPr="00B8332B">
        <w:rPr>
          <w:rFonts w:ascii="Angsana New" w:hAnsi="Angsana New"/>
          <w:sz w:val="32"/>
          <w:szCs w:val="32"/>
        </w:rPr>
        <w:t>20,000–200,000</w:t>
      </w:r>
      <w:r w:rsidRPr="00B8332B">
        <w:rPr>
          <w:rFonts w:ascii="Angsana New" w:hAnsi="Angsana New"/>
          <w:sz w:val="32"/>
          <w:szCs w:val="32"/>
          <w:cs/>
        </w:rPr>
        <w:t xml:space="preserve"> บาท (ยอมความได้)</w:t>
      </w:r>
    </w:p>
    <w:p w14:paraId="6F6D786D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55B1CFE7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ผู้รับตัว และผู้สนับสนุน (มาตรา </w:t>
      </w:r>
      <w:r w:rsidRPr="00BD4194">
        <w:rPr>
          <w:rFonts w:ascii="Angsana New" w:hAnsi="Angsana New"/>
          <w:b/>
          <w:bCs/>
          <w:sz w:val="32"/>
          <w:szCs w:val="32"/>
        </w:rPr>
        <w:t>282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วรรคสี่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,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>283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วรรคสี่)</w:t>
      </w:r>
    </w:p>
    <w:p w14:paraId="2181B6BF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รับโทษเท่ากับตัวการ (ไม่ใช่เพียง </w:t>
      </w:r>
      <w:r w:rsidRPr="00B8332B">
        <w:rPr>
          <w:rFonts w:ascii="Angsana New" w:hAnsi="Angsana New"/>
          <w:sz w:val="32"/>
          <w:szCs w:val="32"/>
        </w:rPr>
        <w:t>2/3</w:t>
      </w:r>
      <w:r w:rsidRPr="00B8332B">
        <w:rPr>
          <w:rFonts w:ascii="Angsana New" w:hAnsi="Angsana New"/>
          <w:sz w:val="32"/>
          <w:szCs w:val="32"/>
          <w:cs/>
        </w:rPr>
        <w:t xml:space="preserve"> ตาม ม.</w:t>
      </w:r>
      <w:r w:rsidRPr="00B8332B">
        <w:rPr>
          <w:rFonts w:ascii="Angsana New" w:hAnsi="Angsana New"/>
          <w:sz w:val="32"/>
          <w:szCs w:val="32"/>
        </w:rPr>
        <w:t>86)</w:t>
      </w:r>
    </w:p>
    <w:p w14:paraId="30B541D5" w14:textId="5CF2DFE6" w:rsid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C845B23" w14:textId="2CA92CBA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71259B55" w14:textId="4AC4FBD2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01FD8F85" w14:textId="777787D4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3FA2B7CB" w14:textId="78223BD4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545E3B1C" w14:textId="77777777" w:rsidR="00B8332B" w:rsidRDefault="00B8332B" w:rsidP="00BD4194">
      <w:pPr>
        <w:rPr>
          <w:rFonts w:ascii="Angsana New" w:hAnsi="Angsana New"/>
          <w:b/>
          <w:bCs/>
          <w:sz w:val="32"/>
          <w:szCs w:val="32"/>
        </w:rPr>
      </w:pPr>
    </w:p>
    <w:p w14:paraId="07F300C9" w14:textId="1071E707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7CB8C05F" w14:textId="56B8EBA1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47238F1F" w14:textId="3A3685CF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58B81F1A" w14:textId="77777777" w:rsidR="00271242" w:rsidRPr="00BD4194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34AB601F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lastRenderedPageBreak/>
        <w:t>🔴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เรื่องที่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5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ช่วยเหลือการค้าประเวณี (มาตรา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286) </w:t>
      </w:r>
      <w:r w:rsidRPr="00BD4194">
        <w:rPr>
          <w:rFonts w:ascii="Segoe UI Symbol" w:hAnsi="Segoe UI Symbol" w:cs="Segoe UI Symbol"/>
          <w:b/>
          <w:bCs/>
          <w:sz w:val="32"/>
          <w:szCs w:val="32"/>
        </w:rPr>
        <w:t>★</w:t>
      </w:r>
    </w:p>
    <w:p w14:paraId="2D9353A3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07FC6DE8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>286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กำหนดความผิด </w:t>
      </w:r>
      <w:r w:rsidRPr="00BD4194">
        <w:rPr>
          <w:rFonts w:ascii="Angsana New" w:hAnsi="Angsana New"/>
          <w:b/>
          <w:bCs/>
          <w:sz w:val="32"/>
          <w:szCs w:val="32"/>
        </w:rPr>
        <w:t>7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ลักษณะ เช่น</w:t>
      </w:r>
    </w:p>
    <w:p w14:paraId="7A112103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(1) </w:t>
      </w:r>
      <w:r w:rsidRPr="00B8332B">
        <w:rPr>
          <w:rFonts w:ascii="Angsana New" w:hAnsi="Angsana New"/>
          <w:sz w:val="32"/>
          <w:szCs w:val="32"/>
          <w:cs/>
        </w:rPr>
        <w:t>ช่วยเหลือ/ให้ความสะดวก/คุ้มครองการค้าประเวณีผู้อื่น</w:t>
      </w:r>
    </w:p>
    <w:p w14:paraId="7E2C7815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(2) </w:t>
      </w:r>
      <w:r w:rsidRPr="00B8332B">
        <w:rPr>
          <w:rFonts w:ascii="Angsana New" w:hAnsi="Angsana New"/>
          <w:sz w:val="32"/>
          <w:szCs w:val="32"/>
          <w:cs/>
        </w:rPr>
        <w:t>รับประโยชน์จากการค้าประเวณีของผู้อื่น</w:t>
      </w:r>
    </w:p>
    <w:p w14:paraId="0B07B18C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(6) </w:t>
      </w:r>
      <w:r w:rsidRPr="00B8332B">
        <w:rPr>
          <w:rFonts w:ascii="Angsana New" w:hAnsi="Angsana New"/>
          <w:sz w:val="32"/>
          <w:szCs w:val="32"/>
          <w:cs/>
        </w:rPr>
        <w:t>อยู่ร่วมกับผู้ค้าประเวณีเป็นอาจิณ และไม่สามารถแสดงที่มาของรายได้ในการดำรงชีพ</w:t>
      </w:r>
    </w:p>
    <w:p w14:paraId="4132FB56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โทษ: 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20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หรือตลอดชีวิต 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400,000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5BE0E3EA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5D946165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⚠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️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ข้อยกเว้น: </w:t>
      </w:r>
      <w:r w:rsidRPr="00B8332B">
        <w:rPr>
          <w:rFonts w:ascii="Angsana New" w:hAnsi="Angsana New"/>
          <w:sz w:val="32"/>
          <w:szCs w:val="32"/>
          <w:cs/>
        </w:rPr>
        <w:t>ผู้รับประโยชน์โดยชอบตามกฎหมาย/ธรรมจรรยา ไม่ผิด</w:t>
      </w:r>
    </w:p>
    <w:p w14:paraId="20695448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>(</w:t>
      </w:r>
      <w:r w:rsidRPr="00B8332B">
        <w:rPr>
          <w:rFonts w:ascii="Angsana New" w:hAnsi="Angsana New"/>
          <w:sz w:val="32"/>
          <w:szCs w:val="32"/>
          <w:cs/>
        </w:rPr>
        <w:t xml:space="preserve">เช่น ได้รับค่าเลี้ยงดูตาม </w:t>
      </w:r>
      <w:proofErr w:type="spellStart"/>
      <w:r w:rsidRPr="00B8332B">
        <w:rPr>
          <w:rFonts w:ascii="Angsana New" w:hAnsi="Angsana New"/>
          <w:sz w:val="32"/>
          <w:szCs w:val="32"/>
          <w:cs/>
        </w:rPr>
        <w:t>ปพพ</w:t>
      </w:r>
      <w:proofErr w:type="spellEnd"/>
      <w:r w:rsidRPr="00B8332B">
        <w:rPr>
          <w:rFonts w:ascii="Angsana New" w:hAnsi="Angsana New"/>
          <w:sz w:val="32"/>
          <w:szCs w:val="32"/>
          <w:cs/>
        </w:rPr>
        <w:t>. หรือในฐานะเครือญาติ)</w:t>
      </w:r>
    </w:p>
    <w:p w14:paraId="03D319EA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11B173A6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5FAE5575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🔴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เรื่องที่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6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สื่อลามก/สื่อลามกอนาจารเด็ก (มาตรา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287, 287/1, 287/2) </w:t>
      </w:r>
      <w:r w:rsidRPr="00BD4194">
        <w:rPr>
          <w:rFonts w:ascii="Segoe UI Symbol" w:hAnsi="Segoe UI Symbol" w:cs="Segoe UI Symbol"/>
          <w:b/>
          <w:bCs/>
          <w:sz w:val="32"/>
          <w:szCs w:val="32"/>
        </w:rPr>
        <w:t>★</w:t>
      </w:r>
    </w:p>
    <w:p w14:paraId="3E116583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3C701DAB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287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ค้าวัตถุลามก</w:t>
      </w:r>
    </w:p>
    <w:p w14:paraId="342F031C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3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60,000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0A9728C9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40451CD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287/1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ครอบครองสื่อลามกอนาจารเด็ก เพื่อแสวงหาประโยชน์ทางเพศ</w:t>
      </w:r>
    </w:p>
    <w:p w14:paraId="14C31AD0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5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100,000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1BE86246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ถ้าส่งต่อ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7</w:t>
      </w:r>
      <w:r w:rsidRPr="00B8332B">
        <w:rPr>
          <w:rFonts w:ascii="Angsana New" w:hAnsi="Angsana New"/>
          <w:sz w:val="32"/>
          <w:szCs w:val="32"/>
          <w:cs/>
        </w:rPr>
        <w:t xml:space="preserve"> ปี</w:t>
      </w:r>
    </w:p>
    <w:p w14:paraId="3D0EE08F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7EC9B293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287/2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ผลิต/เผยแพร่สื่อลามกอนาจารเด็ก</w:t>
      </w:r>
    </w:p>
    <w:p w14:paraId="1AD4AF6F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Angsana New" w:hAnsi="Angsana New"/>
          <w:sz w:val="32"/>
          <w:szCs w:val="32"/>
        </w:rPr>
        <w:t>3–10</w:t>
      </w:r>
      <w:r w:rsidRPr="00B8332B">
        <w:rPr>
          <w:rFonts w:ascii="Angsana New" w:hAnsi="Angsana New"/>
          <w:sz w:val="32"/>
          <w:szCs w:val="32"/>
          <w:cs/>
        </w:rPr>
        <w:t xml:space="preserve"> ปี ปรับ </w:t>
      </w:r>
      <w:r w:rsidRPr="00B8332B">
        <w:rPr>
          <w:rFonts w:ascii="Angsana New" w:hAnsi="Angsana New"/>
          <w:sz w:val="32"/>
          <w:szCs w:val="32"/>
        </w:rPr>
        <w:t>60,000–200,000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6C5AFCE1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79A42F7B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>"</w:t>
      </w:r>
      <w:r w:rsidRPr="00B8332B">
        <w:rPr>
          <w:rFonts w:ascii="Angsana New" w:hAnsi="Angsana New"/>
          <w:sz w:val="32"/>
          <w:szCs w:val="32"/>
          <w:cs/>
        </w:rPr>
        <w:t xml:space="preserve">สื่อลามกอนาจารเด็ก" (มาตรา </w:t>
      </w:r>
      <w:r w:rsidRPr="00B8332B">
        <w:rPr>
          <w:rFonts w:ascii="Angsana New" w:hAnsi="Angsana New"/>
          <w:sz w:val="32"/>
          <w:szCs w:val="32"/>
        </w:rPr>
        <w:t xml:space="preserve">1(17)) = </w:t>
      </w:r>
      <w:r w:rsidRPr="00B8332B">
        <w:rPr>
          <w:rFonts w:ascii="Angsana New" w:hAnsi="Angsana New"/>
          <w:sz w:val="32"/>
          <w:szCs w:val="32"/>
          <w:cs/>
        </w:rPr>
        <w:t xml:space="preserve">วัตถุที่แสดงการกระทำทางเพศของเด็กหรือกับเด็กอายุ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18</w:t>
      </w:r>
      <w:r w:rsidRPr="00B8332B">
        <w:rPr>
          <w:rFonts w:ascii="Angsana New" w:hAnsi="Angsana New"/>
          <w:sz w:val="32"/>
          <w:szCs w:val="32"/>
          <w:cs/>
        </w:rPr>
        <w:t xml:space="preserve"> ปี</w:t>
      </w:r>
    </w:p>
    <w:p w14:paraId="2ABE89AE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AB4A5C2" w14:textId="46496B78" w:rsid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09ACB569" w14:textId="41B83651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53088B9B" w14:textId="77777777" w:rsidR="00271242" w:rsidRPr="00BD4194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2F48039B" w14:textId="1E2D2DF9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Times New Roman" w:hAnsi="Times New Roman" w:cs="Times New Roman"/>
          <w:b/>
          <w:bCs/>
          <w:sz w:val="32"/>
          <w:szCs w:val="32"/>
        </w:rPr>
        <w:lastRenderedPageBreak/>
        <w:t>═════════════════════════════════════════</w:t>
      </w:r>
    </w:p>
    <w:p w14:paraId="78BF1C02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ตอนที่ </w:t>
      </w:r>
      <w:r w:rsidRPr="00BD4194">
        <w:rPr>
          <w:rFonts w:ascii="Angsana New" w:hAnsi="Angsana New"/>
          <w:b/>
          <w:bCs/>
          <w:sz w:val="32"/>
          <w:szCs w:val="32"/>
        </w:rPr>
        <w:t>11.2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ความผิดฐานทำให้แท้งลูก</w:t>
      </w:r>
    </w:p>
    <w:p w14:paraId="56A27C99" w14:textId="2663E98D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Times New Roman" w:hAnsi="Times New Roman" w:cs="Times New Roman"/>
          <w:b/>
          <w:bCs/>
          <w:sz w:val="32"/>
          <w:szCs w:val="32"/>
        </w:rPr>
        <w:t>═════════════════════════════════════════</w:t>
      </w:r>
    </w:p>
    <w:p w14:paraId="3292EDCC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49B97A62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🔵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แนวคิดสำคัญ</w:t>
      </w:r>
    </w:p>
    <w:p w14:paraId="6B98E22F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</w:p>
    <w:p w14:paraId="632A0415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pple Color Emoji" w:hAnsi="Apple Color Emoji" w:cs="Apple Color Emoji"/>
          <w:sz w:val="32"/>
          <w:szCs w:val="32"/>
        </w:rPr>
        <w:t>▶</w:t>
      </w:r>
      <w:r w:rsidRPr="00B8332B">
        <w:rPr>
          <w:rFonts w:ascii="Angsana New" w:hAnsi="Angsana New"/>
          <w:sz w:val="32"/>
          <w:szCs w:val="32"/>
        </w:rPr>
        <w:t xml:space="preserve"> "</w:t>
      </w:r>
      <w:r w:rsidRPr="00B8332B">
        <w:rPr>
          <w:rFonts w:ascii="Angsana New" w:hAnsi="Angsana New"/>
          <w:sz w:val="32"/>
          <w:szCs w:val="32"/>
          <w:cs/>
        </w:rPr>
        <w:t>แท้งลูก" = การทำลายทารกในครรภ์มารดา ตั้งแต่เริ่มปฏิสนธิจนถึงก่อนที่ทารกจะมีสภาพบุคคล</w:t>
      </w:r>
    </w:p>
    <w:p w14:paraId="5DEB7FC1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>ทารกมีสภาพบุคคลเมื่อ "คลอดแล้วอยู่รอดเป็นทารก" (แสดงอาการมีชีวิต เช่น หัวใจเต้น เคลื่อนไหว)</w:t>
      </w:r>
    </w:p>
    <w:p w14:paraId="2E90FF0F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ถ้าทารกยังอยู่ในครรภ์/กำลังคลอดแต่ยังไม่มีสภาพบุคคล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ผิดฐานทำให้แท้งลูก</w:t>
      </w:r>
    </w:p>
    <w:p w14:paraId="0B95A42A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ถ้าทารกมีสภาพบุคคลแล้ว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ผิดฐานฆ่าผู้อื่น</w:t>
      </w:r>
    </w:p>
    <w:p w14:paraId="06C79E34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330CD42F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เส้นแบ่ง</w:t>
      </w:r>
      <w:r w:rsidRPr="00B8332B">
        <w:rPr>
          <w:rFonts w:ascii="Angsana New" w:hAnsi="Angsana New"/>
          <w:sz w:val="32"/>
          <w:szCs w:val="32"/>
          <w:cs/>
        </w:rPr>
        <w:t xml:space="preserve">: การทำให้แท้งลูก </w:t>
      </w:r>
      <w:r w:rsidRPr="00B8332B">
        <w:rPr>
          <w:rFonts w:ascii="Cambria Math" w:hAnsi="Cambria Math" w:cs="Cambria Math"/>
          <w:sz w:val="32"/>
          <w:szCs w:val="32"/>
        </w:rPr>
        <w:t>≠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การทำให้คลอดก่อนกำหนดที่ทารกยังมีชีวิตรอด</w:t>
      </w:r>
    </w:p>
    <w:p w14:paraId="0E34D7C2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40ED75A4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70C6D9BC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🔵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เรื่องที่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1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หญิงทำให้ตนเองแท้งลูก (มาตรา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301) </w:t>
      </w:r>
      <w:r w:rsidRPr="00BD4194">
        <w:rPr>
          <w:rFonts w:ascii="Segoe UI Symbol" w:hAnsi="Segoe UI Symbol" w:cs="Segoe UI Symbol"/>
          <w:b/>
          <w:bCs/>
          <w:sz w:val="32"/>
          <w:szCs w:val="32"/>
        </w:rPr>
        <w:t>★★</w:t>
      </w:r>
    </w:p>
    <w:p w14:paraId="179BF43D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54F59436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หลักกฎหมาย</w:t>
      </w:r>
    </w:p>
    <w:p w14:paraId="6C43C377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  <w:cs/>
        </w:rPr>
        <w:t xml:space="preserve">มาตรา </w:t>
      </w:r>
      <w:r w:rsidRPr="00B8332B">
        <w:rPr>
          <w:rFonts w:ascii="Angsana New" w:hAnsi="Angsana New"/>
          <w:sz w:val="32"/>
          <w:szCs w:val="32"/>
        </w:rPr>
        <w:t xml:space="preserve">301: </w:t>
      </w:r>
      <w:r w:rsidRPr="00B8332B">
        <w:rPr>
          <w:rFonts w:ascii="Angsana New" w:hAnsi="Angsana New"/>
          <w:sz w:val="32"/>
          <w:szCs w:val="32"/>
          <w:cs/>
        </w:rPr>
        <w:t xml:space="preserve">หญิงทำให้ตนเองแท้งลูก หรือยอมให้ผู้อื่นทำให้ตนแท้งลูก "ขณะมีอายุครรภ์เกิน </w:t>
      </w:r>
      <w:r w:rsidRPr="00B8332B">
        <w:rPr>
          <w:rFonts w:ascii="Angsana New" w:hAnsi="Angsana New"/>
          <w:sz w:val="32"/>
          <w:szCs w:val="32"/>
        </w:rPr>
        <w:t>12</w:t>
      </w:r>
      <w:r w:rsidRPr="00B8332B">
        <w:rPr>
          <w:rFonts w:ascii="Angsana New" w:hAnsi="Angsana New"/>
          <w:sz w:val="32"/>
          <w:szCs w:val="32"/>
          <w:cs/>
        </w:rPr>
        <w:t xml:space="preserve"> สัปดาห์"</w:t>
      </w:r>
    </w:p>
    <w:p w14:paraId="7EAEA2FD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โทษ: 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6</w:t>
      </w:r>
      <w:r w:rsidRPr="00B8332B">
        <w:rPr>
          <w:rFonts w:ascii="Angsana New" w:hAnsi="Angsana New"/>
          <w:sz w:val="32"/>
          <w:szCs w:val="32"/>
          <w:cs/>
        </w:rPr>
        <w:t xml:space="preserve"> เดือน หรือปรับ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0CAFC05F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4D73A4BF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⚠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️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สำคัญ: </w:t>
      </w:r>
      <w:r w:rsidRPr="00B8332B">
        <w:rPr>
          <w:rFonts w:ascii="Angsana New" w:hAnsi="Angsana New"/>
          <w:sz w:val="32"/>
          <w:szCs w:val="32"/>
          <w:cs/>
        </w:rPr>
        <w:t xml:space="preserve">ถ้าอายุครรภ์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12</w:t>
      </w:r>
      <w:r w:rsidRPr="00B8332B">
        <w:rPr>
          <w:rFonts w:ascii="Angsana New" w:hAnsi="Angsana New"/>
          <w:sz w:val="32"/>
          <w:szCs w:val="32"/>
          <w:cs/>
        </w:rPr>
        <w:t xml:space="preserve"> สัปดาห์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หญิงไม่ผิด แต่ผู้อื่นที่ช่วยทำให้แท้ง ยังผิดตามมาตรา </w:t>
      </w:r>
      <w:r w:rsidRPr="00B8332B">
        <w:rPr>
          <w:rFonts w:ascii="Angsana New" w:hAnsi="Angsana New"/>
          <w:sz w:val="32"/>
          <w:szCs w:val="32"/>
        </w:rPr>
        <w:t>302</w:t>
      </w:r>
    </w:p>
    <w:p w14:paraId="688421FB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301877EC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หลักการแบ่งความรับผิด</w:t>
      </w:r>
    </w:p>
    <w:p w14:paraId="35BD5521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ถ้าหญิงร่วมกับผู้อื่นทำ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หญิงผิดตาม ม.</w:t>
      </w:r>
      <w:r w:rsidRPr="00B8332B">
        <w:rPr>
          <w:rFonts w:ascii="Angsana New" w:hAnsi="Angsana New"/>
          <w:sz w:val="32"/>
          <w:szCs w:val="32"/>
        </w:rPr>
        <w:t xml:space="preserve">301, </w:t>
      </w:r>
      <w:r w:rsidRPr="00B8332B">
        <w:rPr>
          <w:rFonts w:ascii="Angsana New" w:hAnsi="Angsana New"/>
          <w:sz w:val="32"/>
          <w:szCs w:val="32"/>
          <w:cs/>
        </w:rPr>
        <w:t>ผู้อื่นผิดตาม ม.</w:t>
      </w:r>
      <w:r w:rsidRPr="00B8332B">
        <w:rPr>
          <w:rFonts w:ascii="Angsana New" w:hAnsi="Angsana New"/>
          <w:sz w:val="32"/>
          <w:szCs w:val="32"/>
        </w:rPr>
        <w:t>302</w:t>
      </w:r>
    </w:p>
    <w:p w14:paraId="3B7795E6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ถ้าผู้อื่นแนะนำ/สนับสนุนให้หญิงทำเอง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ผู้อื่นเป็นผู้สนับสนุน (ม.</w:t>
      </w:r>
      <w:r w:rsidRPr="00B8332B">
        <w:rPr>
          <w:rFonts w:ascii="Angsana New" w:hAnsi="Angsana New"/>
          <w:sz w:val="32"/>
          <w:szCs w:val="32"/>
        </w:rPr>
        <w:t xml:space="preserve">301 + </w:t>
      </w:r>
      <w:r w:rsidRPr="00B8332B">
        <w:rPr>
          <w:rFonts w:ascii="Angsana New" w:hAnsi="Angsana New"/>
          <w:sz w:val="32"/>
          <w:szCs w:val="32"/>
          <w:cs/>
        </w:rPr>
        <w:t>ม.</w:t>
      </w:r>
      <w:r w:rsidRPr="00B8332B">
        <w:rPr>
          <w:rFonts w:ascii="Angsana New" w:hAnsi="Angsana New"/>
          <w:sz w:val="32"/>
          <w:szCs w:val="32"/>
        </w:rPr>
        <w:t xml:space="preserve">86) </w:t>
      </w:r>
      <w:r w:rsidRPr="00B8332B">
        <w:rPr>
          <w:rFonts w:ascii="Angsana New" w:hAnsi="Angsana New"/>
          <w:sz w:val="32"/>
          <w:szCs w:val="32"/>
          <w:cs/>
        </w:rPr>
        <w:t>ไม่ใช่ผู้ใช้</w:t>
      </w:r>
    </w:p>
    <w:p w14:paraId="75BE7A42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</w:p>
    <w:p w14:paraId="700D5DC4" w14:textId="2434919B" w:rsid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0FC2B90F" w14:textId="3E0E8E31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4F71D2A7" w14:textId="77777777" w:rsidR="00B8332B" w:rsidRPr="00BD4194" w:rsidRDefault="00B8332B" w:rsidP="00BD4194">
      <w:pPr>
        <w:rPr>
          <w:rFonts w:ascii="Angsana New" w:hAnsi="Angsana New"/>
          <w:b/>
          <w:bCs/>
          <w:sz w:val="32"/>
          <w:szCs w:val="32"/>
        </w:rPr>
      </w:pPr>
    </w:p>
    <w:p w14:paraId="4BD324BC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lastRenderedPageBreak/>
        <w:t>🔵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เรื่องที่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2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ผู้อื่นทำให้หญิงแท้งลูก (มาตรา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302–303) </w:t>
      </w:r>
      <w:r w:rsidRPr="00BD4194">
        <w:rPr>
          <w:rFonts w:ascii="Segoe UI Symbol" w:hAnsi="Segoe UI Symbol" w:cs="Segoe UI Symbol"/>
          <w:b/>
          <w:bCs/>
          <w:sz w:val="32"/>
          <w:szCs w:val="32"/>
        </w:rPr>
        <w:t>★★★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ออกสอบบ่อยมาก</w:t>
      </w:r>
    </w:p>
    <w:p w14:paraId="7E3515F0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559789A1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302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ทำให้หญิงแท้งลูกโดยหญิงยินยอม</w:t>
      </w:r>
    </w:p>
    <w:p w14:paraId="3187BFA1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5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100,000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3FCF4AAC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ถ้าเป็นเหตุให้หญิงรับอันตรายสาหัส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7</w:t>
      </w:r>
      <w:r w:rsidRPr="00B8332B">
        <w:rPr>
          <w:rFonts w:ascii="Angsana New" w:hAnsi="Angsana New"/>
          <w:sz w:val="32"/>
          <w:szCs w:val="32"/>
          <w:cs/>
        </w:rPr>
        <w:t xml:space="preserve"> ปี</w:t>
      </w:r>
    </w:p>
    <w:p w14:paraId="0E707165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ถ้าเป็นเหตุให้หญิงถึงแก่ความตาย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10</w:t>
      </w:r>
      <w:r w:rsidRPr="00B8332B">
        <w:rPr>
          <w:rFonts w:ascii="Angsana New" w:hAnsi="Angsana New"/>
          <w:sz w:val="32"/>
          <w:szCs w:val="32"/>
          <w:cs/>
        </w:rPr>
        <w:t xml:space="preserve"> ปี 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200,000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0ABAD90E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3D25ABC1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303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ทำให้หญิงแท้งลูกโดยหญิงไม่ยินยอม</w:t>
      </w:r>
    </w:p>
    <w:p w14:paraId="693AD165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7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140,000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107FF812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ถ้าเป็นเหตุให้หญิงรับอันตรายสาหัส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Angsana New" w:hAnsi="Angsana New"/>
          <w:sz w:val="32"/>
          <w:szCs w:val="32"/>
        </w:rPr>
        <w:t>1–10</w:t>
      </w:r>
      <w:r w:rsidRPr="00B8332B">
        <w:rPr>
          <w:rFonts w:ascii="Angsana New" w:hAnsi="Angsana New"/>
          <w:sz w:val="32"/>
          <w:szCs w:val="32"/>
          <w:cs/>
        </w:rPr>
        <w:t xml:space="preserve"> ปี</w:t>
      </w:r>
    </w:p>
    <w:p w14:paraId="185C7EFE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ถ้าเป็นเหตุให้หญิงถึงแก่ความตาย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Angsana New" w:hAnsi="Angsana New"/>
          <w:sz w:val="32"/>
          <w:szCs w:val="32"/>
        </w:rPr>
        <w:t>5–20</w:t>
      </w:r>
      <w:r w:rsidRPr="00B8332B">
        <w:rPr>
          <w:rFonts w:ascii="Angsana New" w:hAnsi="Angsana New"/>
          <w:sz w:val="32"/>
          <w:szCs w:val="32"/>
          <w:cs/>
        </w:rPr>
        <w:t xml:space="preserve"> ปี</w:t>
      </w:r>
    </w:p>
    <w:p w14:paraId="2F808F72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720BD297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หลักเกี่ยวกับการกระทำ</w:t>
      </w:r>
    </w:p>
    <w:p w14:paraId="4A9AE450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>การกระทำ ไม่จำกัดวิธี: กินยา ฉีดยา ใช้กำลังกดท้อง ใช้เครื่องมือ ผ่าตัด</w:t>
      </w:r>
    </w:p>
    <w:p w14:paraId="3335BBD6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>เกิดจากการกระทำ ไม่ใช่การละเว้น</w:t>
      </w:r>
    </w:p>
    <w:p w14:paraId="2F73D45D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>ความผิดสำเร็จเมื่อทารกในครรภ์ดาย ถ้าทารกไม่ตาย = ผิดพยายาม แต่ได้รับยกเว้นโทษตาม ม.</w:t>
      </w:r>
      <w:r w:rsidRPr="00B8332B">
        <w:rPr>
          <w:rFonts w:ascii="Angsana New" w:hAnsi="Angsana New"/>
          <w:sz w:val="32"/>
          <w:szCs w:val="32"/>
        </w:rPr>
        <w:t>304</w:t>
      </w:r>
      <w:r w:rsidRPr="00B8332B">
        <w:rPr>
          <w:rFonts w:ascii="Angsana New" w:hAnsi="Angsana New"/>
          <w:sz w:val="32"/>
          <w:szCs w:val="32"/>
          <w:cs/>
        </w:rPr>
        <w:t xml:space="preserve"> ในกรณีที่หญิงยินยอม</w:t>
      </w:r>
    </w:p>
    <w:p w14:paraId="5945E7AE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9D5E1B7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🔵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เรื่องที่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3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การทำแท้งที่ไม่ต้องรับโทษ และโดยชอบด้วยกฎหมาย (มาตรา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304–305) </w:t>
      </w:r>
      <w:r w:rsidRPr="00BD4194">
        <w:rPr>
          <w:rFonts w:ascii="Segoe UI Symbol" w:hAnsi="Segoe UI Symbol" w:cs="Segoe UI Symbol"/>
          <w:b/>
          <w:bCs/>
          <w:sz w:val="32"/>
          <w:szCs w:val="32"/>
        </w:rPr>
        <w:t>★</w:t>
      </w:r>
    </w:p>
    <w:p w14:paraId="4D410BB6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536B23FA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304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พยายามทำแท้งที่ได้รับยกเว้นโทษ</w:t>
      </w:r>
    </w:p>
    <w:p w14:paraId="50500603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กรณีผู้กระทำเป็นหญิงมีครรภ์หรือหญิงยินยอม: พยายามทำแท้งไม่ต้องรับโทษ</w:t>
      </w:r>
    </w:p>
    <w:p w14:paraId="290372EA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045C3BFA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305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ทำแท้งโดยชอบด้วยกฎหมาย</w:t>
      </w:r>
    </w:p>
    <w:p w14:paraId="61758570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(1) </w:t>
      </w:r>
      <w:r w:rsidRPr="00B8332B">
        <w:rPr>
          <w:rFonts w:ascii="Angsana New" w:hAnsi="Angsana New"/>
          <w:sz w:val="32"/>
          <w:szCs w:val="32"/>
          <w:cs/>
        </w:rPr>
        <w:t>กระทำโดยผู้ประกอบวิชาชีพเวชกรรม</w:t>
      </w:r>
    </w:p>
    <w:p w14:paraId="748D0C8D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(2) </w:t>
      </w:r>
      <w:r w:rsidRPr="00B8332B">
        <w:rPr>
          <w:rFonts w:ascii="Angsana New" w:hAnsi="Angsana New"/>
          <w:sz w:val="32"/>
          <w:szCs w:val="32"/>
          <w:cs/>
        </w:rPr>
        <w:t>หญิงยินยอม</w:t>
      </w:r>
    </w:p>
    <w:p w14:paraId="150518F7" w14:textId="218A3A00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(3) </w:t>
      </w:r>
      <w:r w:rsidRPr="00B8332B">
        <w:rPr>
          <w:rFonts w:ascii="Angsana New" w:hAnsi="Angsana New"/>
          <w:sz w:val="32"/>
          <w:szCs w:val="32"/>
          <w:cs/>
        </w:rPr>
        <w:t xml:space="preserve">เป็นไปตามหลักเกณฑ์ที่กฎหมายกำหนด เช่น จำเป็นทางการแพทย์ หรืออายุครรภ์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12</w:t>
      </w:r>
      <w:r w:rsidRPr="00B8332B">
        <w:rPr>
          <w:rFonts w:ascii="Angsana New" w:hAnsi="Angsana New"/>
          <w:sz w:val="32"/>
          <w:szCs w:val="32"/>
          <w:cs/>
        </w:rPr>
        <w:t xml:space="preserve"> สัปดาห์ในกรณีที่กำหนด</w:t>
      </w:r>
    </w:p>
    <w:p w14:paraId="4EDFE026" w14:textId="77777777" w:rsidR="00271242" w:rsidRPr="00BD4194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7F9B6E27" w14:textId="4C56305D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Times New Roman" w:hAnsi="Times New Roman" w:cs="Times New Roman"/>
          <w:b/>
          <w:bCs/>
          <w:sz w:val="32"/>
          <w:szCs w:val="32"/>
        </w:rPr>
        <w:lastRenderedPageBreak/>
        <w:t>═════════════════════════════════════════</w:t>
      </w:r>
    </w:p>
    <w:p w14:paraId="08DDD7BD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ตอนที่ </w:t>
      </w:r>
      <w:r w:rsidRPr="00BD4194">
        <w:rPr>
          <w:rFonts w:ascii="Angsana New" w:hAnsi="Angsana New"/>
          <w:b/>
          <w:bCs/>
          <w:sz w:val="32"/>
          <w:szCs w:val="32"/>
        </w:rPr>
        <w:t>11.3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ความผิดฐานทอดทิ้งเด็ก คนป่วยเจ็บ หรือคนชรา</w:t>
      </w:r>
    </w:p>
    <w:p w14:paraId="41AA3405" w14:textId="4480EF3E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Times New Roman" w:hAnsi="Times New Roman" w:cs="Times New Roman"/>
          <w:b/>
          <w:bCs/>
          <w:sz w:val="32"/>
          <w:szCs w:val="32"/>
        </w:rPr>
        <w:t>═════════════════════════════════════════</w:t>
      </w:r>
    </w:p>
    <w:p w14:paraId="399A6CCC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744CA4CC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🟢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เรื่องที่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1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ทอดทิ้งเด็ก คนป่วยเจ็บ หรือคนชรา (มาตรา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306–307) </w:t>
      </w:r>
      <w:r w:rsidRPr="00BD4194">
        <w:rPr>
          <w:rFonts w:ascii="Segoe UI Symbol" w:hAnsi="Segoe UI Symbol" w:cs="Segoe UI Symbol"/>
          <w:b/>
          <w:bCs/>
          <w:sz w:val="32"/>
          <w:szCs w:val="32"/>
        </w:rPr>
        <w:t>★★</w:t>
      </w:r>
    </w:p>
    <w:p w14:paraId="3B5B2C62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33C27243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306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ทอดทิ้งเด็กอายุยังไม่เกิน </w:t>
      </w:r>
      <w:r w:rsidRPr="00BD4194">
        <w:rPr>
          <w:rFonts w:ascii="Angsana New" w:hAnsi="Angsana New"/>
          <w:b/>
          <w:bCs/>
          <w:sz w:val="32"/>
          <w:szCs w:val="32"/>
        </w:rPr>
        <w:t>9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 ปี</w:t>
      </w:r>
    </w:p>
    <w:p w14:paraId="45A632D4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>"</w:t>
      </w:r>
      <w:r w:rsidRPr="00B8332B">
        <w:rPr>
          <w:rFonts w:ascii="Angsana New" w:hAnsi="Angsana New"/>
          <w:sz w:val="32"/>
          <w:szCs w:val="32"/>
          <w:cs/>
        </w:rPr>
        <w:t xml:space="preserve">ผู้ใดทอดทิ้งเด็กอายุยังไม่เกิน </w:t>
      </w:r>
      <w:r w:rsidRPr="00B8332B">
        <w:rPr>
          <w:rFonts w:ascii="Angsana New" w:hAnsi="Angsana New"/>
          <w:sz w:val="32"/>
          <w:szCs w:val="32"/>
        </w:rPr>
        <w:t>9</w:t>
      </w:r>
      <w:r w:rsidRPr="00B8332B">
        <w:rPr>
          <w:rFonts w:ascii="Angsana New" w:hAnsi="Angsana New"/>
          <w:sz w:val="32"/>
          <w:szCs w:val="32"/>
          <w:cs/>
        </w:rPr>
        <w:t xml:space="preserve"> ปี ไว้ ณ สถานที่ใด..."</w:t>
      </w:r>
    </w:p>
    <w:p w14:paraId="4D0CEAE6" w14:textId="685C4F9C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โทษ: 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3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60,000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039C587E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ถ้าการทอดทิ้งเป็นเหตุให้เด็กได้รับอันตรายแก่กายหรือจิตใจ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5</w:t>
      </w:r>
      <w:r w:rsidRPr="00B8332B">
        <w:rPr>
          <w:rFonts w:ascii="Angsana New" w:hAnsi="Angsana New"/>
          <w:sz w:val="32"/>
          <w:szCs w:val="32"/>
          <w:cs/>
        </w:rPr>
        <w:t xml:space="preserve"> ปี 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100,000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1FFB9292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ถ้าถึงแก่ความตาย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7</w:t>
      </w:r>
      <w:r w:rsidRPr="00B8332B">
        <w:rPr>
          <w:rFonts w:ascii="Angsana New" w:hAnsi="Angsana New"/>
          <w:sz w:val="32"/>
          <w:szCs w:val="32"/>
          <w:cs/>
        </w:rPr>
        <w:t xml:space="preserve"> ปี 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140,000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1132B8BE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61E6125C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 xml:space="preserve">มาตรา 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307 —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ทอดทิ้งคนที่ต้องดูแล</w:t>
      </w:r>
    </w:p>
    <w:p w14:paraId="525B3C3F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>"</w:t>
      </w:r>
      <w:r w:rsidRPr="00B8332B">
        <w:rPr>
          <w:rFonts w:ascii="Angsana New" w:hAnsi="Angsana New"/>
          <w:sz w:val="32"/>
          <w:szCs w:val="32"/>
          <w:cs/>
        </w:rPr>
        <w:t>ผู้ใดมีหน้าที่ตามกฎหมายหรือสัญญาต้องดูแลผู้ซึ่งพึ่งตนเองมิได้ เพราะอายุ ป่วยเจ็บ / กายพิการ / หรือจิตพิการ ทิ้งให้บุคคลนั้นไป..."</w:t>
      </w:r>
    </w:p>
    <w:p w14:paraId="11231B26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โทษ: 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3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หรือปรับ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60,000</w:t>
      </w:r>
      <w:r w:rsidRPr="00B8332B">
        <w:rPr>
          <w:rFonts w:ascii="Angsana New" w:hAnsi="Angsana New"/>
          <w:sz w:val="32"/>
          <w:szCs w:val="32"/>
          <w:cs/>
        </w:rPr>
        <w:t xml:space="preserve"> บาท</w:t>
      </w:r>
    </w:p>
    <w:p w14:paraId="0AD5479E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33291E77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▶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หลักสำคัญ: ต้องมี "หน้าที่ดูแล" ตามกฎหมายหรือสัญญา</w:t>
      </w:r>
    </w:p>
    <w:p w14:paraId="4B827932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พ่อแม่ทอดทิ้งลูก </w:t>
      </w:r>
      <w:r w:rsidRPr="00B8332B">
        <w:rPr>
          <w:rFonts w:ascii="Segoe UI Symbol" w:hAnsi="Segoe UI Symbol" w:cs="Segoe UI Symbol"/>
          <w:sz w:val="32"/>
          <w:szCs w:val="32"/>
        </w:rPr>
        <w:t>✓</w:t>
      </w:r>
    </w:p>
    <w:p w14:paraId="67705551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>แพทย์/พยาบาลทอดทิ้งคนไข้ก็อาจผิด (ถ้ามีสัญญาว่าจ้าง)</w:t>
      </w:r>
    </w:p>
    <w:p w14:paraId="5B8602AE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• </w:t>
      </w:r>
      <w:r w:rsidRPr="00B8332B">
        <w:rPr>
          <w:rFonts w:ascii="Angsana New" w:hAnsi="Angsana New"/>
          <w:sz w:val="32"/>
          <w:szCs w:val="32"/>
          <w:cs/>
        </w:rPr>
        <w:t xml:space="preserve">ไม่มีหน้าที่ดูแล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ไม่ผิดมาตรานี้</w:t>
      </w:r>
    </w:p>
    <w:p w14:paraId="3F21A986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</w:p>
    <w:p w14:paraId="09714B21" w14:textId="63C58B0F" w:rsid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2C74A69A" w14:textId="3866F2D5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607EA314" w14:textId="75431DF7" w:rsidR="00B8332B" w:rsidRDefault="00B8332B" w:rsidP="00BD4194">
      <w:pPr>
        <w:rPr>
          <w:rFonts w:ascii="Angsana New" w:hAnsi="Angsana New"/>
          <w:b/>
          <w:bCs/>
          <w:sz w:val="32"/>
          <w:szCs w:val="32"/>
        </w:rPr>
      </w:pPr>
    </w:p>
    <w:p w14:paraId="2AE1758F" w14:textId="77777777" w:rsidR="00B8332B" w:rsidRDefault="00B8332B" w:rsidP="00BD4194">
      <w:pPr>
        <w:rPr>
          <w:rFonts w:ascii="Angsana New" w:hAnsi="Angsana New"/>
          <w:b/>
          <w:bCs/>
          <w:sz w:val="32"/>
          <w:szCs w:val="32"/>
        </w:rPr>
      </w:pPr>
    </w:p>
    <w:p w14:paraId="298DC218" w14:textId="3E5BDBC6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650B1897" w14:textId="75BB34A4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29DF64FA" w14:textId="77777777" w:rsidR="00271242" w:rsidRPr="00BD4194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5A5BF579" w14:textId="2CA9F85A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Times New Roman" w:hAnsi="Times New Roman" w:cs="Times New Roman"/>
          <w:b/>
          <w:bCs/>
          <w:sz w:val="32"/>
          <w:szCs w:val="32"/>
        </w:rPr>
        <w:lastRenderedPageBreak/>
        <w:t>═════════════════════════════════════════</w:t>
      </w:r>
    </w:p>
    <w:p w14:paraId="14E4FD8C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📋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ตารางสรุปโทษ ที่ต้องจำ</w:t>
      </w:r>
    </w:p>
    <w:p w14:paraId="2FDFAE7D" w14:textId="291D4AA6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Times New Roman" w:hAnsi="Times New Roman" w:cs="Times New Roman"/>
          <w:b/>
          <w:bCs/>
          <w:sz w:val="32"/>
          <w:szCs w:val="32"/>
        </w:rPr>
        <w:t>═════════════════════════════════════════</w:t>
      </w:r>
    </w:p>
    <w:p w14:paraId="3335C7F4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3144AD9D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ความผิด </w:t>
      </w: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มาตรา </w:t>
      </w: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โทษหลัก </w:t>
      </w:r>
      <w:r w:rsidRPr="00B8332B">
        <w:rPr>
          <w:rFonts w:ascii="Angsana New" w:hAnsi="Angsana New"/>
          <w:sz w:val="32"/>
          <w:szCs w:val="32"/>
        </w:rPr>
        <w:t>|</w:t>
      </w:r>
    </w:p>
    <w:p w14:paraId="32C52EF0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>|---|---|---|</w:t>
      </w:r>
    </w:p>
    <w:p w14:paraId="51A66AED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ข่มขืนกระทำชำเรา </w:t>
      </w:r>
      <w:r w:rsidRPr="00B8332B">
        <w:rPr>
          <w:rFonts w:ascii="Angsana New" w:hAnsi="Angsana New"/>
          <w:sz w:val="32"/>
          <w:szCs w:val="32"/>
        </w:rPr>
        <w:t>| 276</w:t>
      </w:r>
      <w:r w:rsidRPr="00B8332B">
        <w:rPr>
          <w:rFonts w:ascii="Angsana New" w:hAnsi="Angsana New"/>
          <w:sz w:val="32"/>
          <w:szCs w:val="32"/>
          <w:cs/>
        </w:rPr>
        <w:t xml:space="preserve"> ว.</w:t>
      </w:r>
      <w:r w:rsidRPr="00B8332B">
        <w:rPr>
          <w:rFonts w:ascii="Angsana New" w:hAnsi="Angsana New"/>
          <w:sz w:val="32"/>
          <w:szCs w:val="32"/>
        </w:rPr>
        <w:t xml:space="preserve">1 |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Angsana New" w:hAnsi="Angsana New"/>
          <w:sz w:val="32"/>
          <w:szCs w:val="32"/>
        </w:rPr>
        <w:t>4–20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>|</w:t>
      </w:r>
    </w:p>
    <w:p w14:paraId="7860F9B5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โทรมหญิง/โทรมชาย </w:t>
      </w:r>
      <w:r w:rsidRPr="00B8332B">
        <w:rPr>
          <w:rFonts w:ascii="Angsana New" w:hAnsi="Angsana New"/>
          <w:sz w:val="32"/>
          <w:szCs w:val="32"/>
        </w:rPr>
        <w:t>| 276</w:t>
      </w:r>
      <w:r w:rsidRPr="00B8332B">
        <w:rPr>
          <w:rFonts w:ascii="Angsana New" w:hAnsi="Angsana New"/>
          <w:sz w:val="32"/>
          <w:szCs w:val="32"/>
          <w:cs/>
        </w:rPr>
        <w:t xml:space="preserve"> ว.</w:t>
      </w:r>
      <w:r w:rsidRPr="00B8332B">
        <w:rPr>
          <w:rFonts w:ascii="Angsana New" w:hAnsi="Angsana New"/>
          <w:sz w:val="32"/>
          <w:szCs w:val="32"/>
        </w:rPr>
        <w:t xml:space="preserve">3 |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Angsana New" w:hAnsi="Angsana New"/>
          <w:sz w:val="32"/>
          <w:szCs w:val="32"/>
        </w:rPr>
        <w:t>15–20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หรือตลอดชีวิต </w:t>
      </w:r>
      <w:r w:rsidRPr="00B8332B">
        <w:rPr>
          <w:rFonts w:ascii="Angsana New" w:hAnsi="Angsana New"/>
          <w:sz w:val="32"/>
          <w:szCs w:val="32"/>
        </w:rPr>
        <w:t>|</w:t>
      </w:r>
    </w:p>
    <w:p w14:paraId="3B589F5F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กระทำชำเราเด็ก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15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>| 277</w:t>
      </w:r>
      <w:r w:rsidRPr="00B8332B">
        <w:rPr>
          <w:rFonts w:ascii="Angsana New" w:hAnsi="Angsana New"/>
          <w:sz w:val="32"/>
          <w:szCs w:val="32"/>
          <w:cs/>
        </w:rPr>
        <w:t xml:space="preserve"> ว.</w:t>
      </w:r>
      <w:r w:rsidRPr="00B8332B">
        <w:rPr>
          <w:rFonts w:ascii="Angsana New" w:hAnsi="Angsana New"/>
          <w:sz w:val="32"/>
          <w:szCs w:val="32"/>
        </w:rPr>
        <w:t xml:space="preserve">1 |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Angsana New" w:hAnsi="Angsana New"/>
          <w:sz w:val="32"/>
          <w:szCs w:val="32"/>
        </w:rPr>
        <w:t>5–20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>|</w:t>
      </w:r>
    </w:p>
    <w:p w14:paraId="51E6DAD9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กระทำชำเราเด็ก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13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>| 277</w:t>
      </w:r>
      <w:r w:rsidRPr="00B8332B">
        <w:rPr>
          <w:rFonts w:ascii="Angsana New" w:hAnsi="Angsana New"/>
          <w:sz w:val="32"/>
          <w:szCs w:val="32"/>
          <w:cs/>
        </w:rPr>
        <w:t xml:space="preserve"> ว.</w:t>
      </w:r>
      <w:r w:rsidRPr="00B8332B">
        <w:rPr>
          <w:rFonts w:ascii="Angsana New" w:hAnsi="Angsana New"/>
          <w:sz w:val="32"/>
          <w:szCs w:val="32"/>
        </w:rPr>
        <w:t xml:space="preserve">2 |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Angsana New" w:hAnsi="Angsana New"/>
          <w:sz w:val="32"/>
          <w:szCs w:val="32"/>
        </w:rPr>
        <w:t>7–20</w:t>
      </w:r>
      <w:r w:rsidRPr="00B8332B">
        <w:rPr>
          <w:rFonts w:ascii="Angsana New" w:hAnsi="Angsana New"/>
          <w:sz w:val="32"/>
          <w:szCs w:val="32"/>
          <w:cs/>
        </w:rPr>
        <w:t xml:space="preserve"> ปี หรือตลอดชีวิต </w:t>
      </w:r>
      <w:r w:rsidRPr="00B8332B">
        <w:rPr>
          <w:rFonts w:ascii="Angsana New" w:hAnsi="Angsana New"/>
          <w:sz w:val="32"/>
          <w:szCs w:val="32"/>
        </w:rPr>
        <w:t>|</w:t>
      </w:r>
    </w:p>
    <w:p w14:paraId="2066A0C8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กระทำอนาจาร </w:t>
      </w:r>
      <w:r w:rsidRPr="00B8332B">
        <w:rPr>
          <w:rFonts w:ascii="Angsana New" w:hAnsi="Angsana New"/>
          <w:sz w:val="32"/>
          <w:szCs w:val="32"/>
        </w:rPr>
        <w:t>&gt; 15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>| 278</w:t>
      </w:r>
      <w:r w:rsidRPr="00B8332B">
        <w:rPr>
          <w:rFonts w:ascii="Angsana New" w:hAnsi="Angsana New"/>
          <w:sz w:val="32"/>
          <w:szCs w:val="32"/>
          <w:cs/>
        </w:rPr>
        <w:t xml:space="preserve"> ว.</w:t>
      </w:r>
      <w:r w:rsidRPr="00B8332B">
        <w:rPr>
          <w:rFonts w:ascii="Angsana New" w:hAnsi="Angsana New"/>
          <w:sz w:val="32"/>
          <w:szCs w:val="32"/>
        </w:rPr>
        <w:t xml:space="preserve">1 |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10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>|</w:t>
      </w:r>
    </w:p>
    <w:p w14:paraId="1C32EC5B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กระทำอนาจารเด็ก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15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>| 279</w:t>
      </w:r>
      <w:r w:rsidRPr="00B8332B">
        <w:rPr>
          <w:rFonts w:ascii="Angsana New" w:hAnsi="Angsana New"/>
          <w:sz w:val="32"/>
          <w:szCs w:val="32"/>
          <w:cs/>
        </w:rPr>
        <w:t xml:space="preserve"> ว.</w:t>
      </w:r>
      <w:r w:rsidRPr="00B8332B">
        <w:rPr>
          <w:rFonts w:ascii="Angsana New" w:hAnsi="Angsana New"/>
          <w:sz w:val="32"/>
          <w:szCs w:val="32"/>
        </w:rPr>
        <w:t xml:space="preserve">1 |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10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>|</w:t>
      </w:r>
    </w:p>
    <w:p w14:paraId="68A20E69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หญิงแท้งลูกเอง (อายุครรภ์ </w:t>
      </w:r>
      <w:r w:rsidRPr="00B8332B">
        <w:rPr>
          <w:rFonts w:ascii="Angsana New" w:hAnsi="Angsana New"/>
          <w:sz w:val="32"/>
          <w:szCs w:val="32"/>
        </w:rPr>
        <w:t>&gt; 12</w:t>
      </w:r>
      <w:r w:rsidRPr="00B8332B">
        <w:rPr>
          <w:rFonts w:ascii="Angsana New" w:hAnsi="Angsana New"/>
          <w:sz w:val="32"/>
          <w:szCs w:val="32"/>
          <w:cs/>
        </w:rPr>
        <w:t xml:space="preserve"> สัปดาห์) </w:t>
      </w:r>
      <w:r w:rsidRPr="00B8332B">
        <w:rPr>
          <w:rFonts w:ascii="Angsana New" w:hAnsi="Angsana New"/>
          <w:sz w:val="32"/>
          <w:szCs w:val="32"/>
        </w:rPr>
        <w:t xml:space="preserve">| 301 |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6</w:t>
      </w:r>
      <w:r w:rsidRPr="00B8332B">
        <w:rPr>
          <w:rFonts w:ascii="Angsana New" w:hAnsi="Angsana New"/>
          <w:sz w:val="32"/>
          <w:szCs w:val="32"/>
          <w:cs/>
        </w:rPr>
        <w:t xml:space="preserve"> เดือน </w:t>
      </w:r>
      <w:r w:rsidRPr="00B8332B">
        <w:rPr>
          <w:rFonts w:ascii="Angsana New" w:hAnsi="Angsana New"/>
          <w:sz w:val="32"/>
          <w:szCs w:val="32"/>
        </w:rPr>
        <w:t>|</w:t>
      </w:r>
    </w:p>
    <w:p w14:paraId="2C0FCA8E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ผู้อื่นทำให้แท้ง (หญิงยินยอม) </w:t>
      </w:r>
      <w:r w:rsidRPr="00B8332B">
        <w:rPr>
          <w:rFonts w:ascii="Angsana New" w:hAnsi="Angsana New"/>
          <w:sz w:val="32"/>
          <w:szCs w:val="32"/>
        </w:rPr>
        <w:t>| 302</w:t>
      </w:r>
      <w:r w:rsidRPr="00B8332B">
        <w:rPr>
          <w:rFonts w:ascii="Angsana New" w:hAnsi="Angsana New"/>
          <w:sz w:val="32"/>
          <w:szCs w:val="32"/>
          <w:cs/>
        </w:rPr>
        <w:t xml:space="preserve"> ว.</w:t>
      </w:r>
      <w:r w:rsidRPr="00B8332B">
        <w:rPr>
          <w:rFonts w:ascii="Angsana New" w:hAnsi="Angsana New"/>
          <w:sz w:val="32"/>
          <w:szCs w:val="32"/>
        </w:rPr>
        <w:t xml:space="preserve">1 |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5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>|</w:t>
      </w:r>
    </w:p>
    <w:p w14:paraId="74DA7F73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ผู้อื่นทำให้แท้ง (หญิงไม่ยินยอม) </w:t>
      </w:r>
      <w:r w:rsidRPr="00B8332B">
        <w:rPr>
          <w:rFonts w:ascii="Angsana New" w:hAnsi="Angsana New"/>
          <w:sz w:val="32"/>
          <w:szCs w:val="32"/>
        </w:rPr>
        <w:t>| 303</w:t>
      </w:r>
      <w:r w:rsidRPr="00B8332B">
        <w:rPr>
          <w:rFonts w:ascii="Angsana New" w:hAnsi="Angsana New"/>
          <w:sz w:val="32"/>
          <w:szCs w:val="32"/>
          <w:cs/>
        </w:rPr>
        <w:t xml:space="preserve"> ว.</w:t>
      </w:r>
      <w:r w:rsidRPr="00B8332B">
        <w:rPr>
          <w:rFonts w:ascii="Angsana New" w:hAnsi="Angsana New"/>
          <w:sz w:val="32"/>
          <w:szCs w:val="32"/>
        </w:rPr>
        <w:t xml:space="preserve">1 |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7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>|</w:t>
      </w:r>
    </w:p>
    <w:p w14:paraId="7D58651F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ทอดทิ้งเด็ก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9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 xml:space="preserve">| 306 |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3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>|</w:t>
      </w:r>
    </w:p>
    <w:p w14:paraId="432C4A53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Angsana New" w:hAnsi="Angsana New"/>
          <w:sz w:val="32"/>
          <w:szCs w:val="32"/>
        </w:rPr>
        <w:t xml:space="preserve">| </w:t>
      </w:r>
      <w:r w:rsidRPr="00B8332B">
        <w:rPr>
          <w:rFonts w:ascii="Angsana New" w:hAnsi="Angsana New"/>
          <w:sz w:val="32"/>
          <w:szCs w:val="32"/>
          <w:cs/>
        </w:rPr>
        <w:t xml:space="preserve">ทอดทิ้งคนพึ่งตนเองไม่ได้ </w:t>
      </w:r>
      <w:r w:rsidRPr="00B8332B">
        <w:rPr>
          <w:rFonts w:ascii="Angsana New" w:hAnsi="Angsana New"/>
          <w:sz w:val="32"/>
          <w:szCs w:val="32"/>
        </w:rPr>
        <w:t xml:space="preserve">| 307 | </w:t>
      </w:r>
      <w:r w:rsidRPr="00B8332B">
        <w:rPr>
          <w:rFonts w:ascii="Angsana New" w:hAnsi="Angsana New"/>
          <w:sz w:val="32"/>
          <w:szCs w:val="32"/>
          <w:cs/>
        </w:rPr>
        <w:t xml:space="preserve">จำคุก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3</w:t>
      </w:r>
      <w:r w:rsidRPr="00B8332B">
        <w:rPr>
          <w:rFonts w:ascii="Angsana New" w:hAnsi="Angsana New"/>
          <w:sz w:val="32"/>
          <w:szCs w:val="32"/>
          <w:cs/>
        </w:rPr>
        <w:t xml:space="preserve"> ปี </w:t>
      </w:r>
      <w:r w:rsidRPr="00B8332B">
        <w:rPr>
          <w:rFonts w:ascii="Angsana New" w:hAnsi="Angsana New"/>
          <w:sz w:val="32"/>
          <w:szCs w:val="32"/>
        </w:rPr>
        <w:t>|</w:t>
      </w:r>
    </w:p>
    <w:p w14:paraId="152C39EE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5CB728E4" w14:textId="201EDBDA" w:rsid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5AE50FC3" w14:textId="209A9651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6585592C" w14:textId="47BACC38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64395503" w14:textId="067F37AC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59878452" w14:textId="3EEC1887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0275CB9D" w14:textId="7C10EDF8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30863C2E" w14:textId="28BF8FA6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57F68C19" w14:textId="28698F26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74A56624" w14:textId="084C5BE8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746E8B40" w14:textId="4FE10A63" w:rsidR="00271242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075866CA" w14:textId="77777777" w:rsidR="00271242" w:rsidRPr="00BD4194" w:rsidRDefault="00271242" w:rsidP="00BD4194">
      <w:pPr>
        <w:rPr>
          <w:rFonts w:ascii="Angsana New" w:hAnsi="Angsana New"/>
          <w:b/>
          <w:bCs/>
          <w:sz w:val="32"/>
          <w:szCs w:val="32"/>
        </w:rPr>
      </w:pPr>
    </w:p>
    <w:p w14:paraId="79A88CF7" w14:textId="1B242FC4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Times New Roman" w:hAnsi="Times New Roman" w:cs="Times New Roman"/>
          <w:b/>
          <w:bCs/>
          <w:sz w:val="32"/>
          <w:szCs w:val="32"/>
        </w:rPr>
        <w:lastRenderedPageBreak/>
        <w:t>═════════════════════════════════════════</w:t>
      </w:r>
    </w:p>
    <w:p w14:paraId="5234CD46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Apple Color Emoji" w:hAnsi="Apple Color Emoji" w:cs="Apple Color Emoji"/>
          <w:b/>
          <w:bCs/>
          <w:sz w:val="32"/>
          <w:szCs w:val="32"/>
        </w:rPr>
        <w:t>🎯</w:t>
      </w:r>
      <w:r w:rsidRPr="00BD4194">
        <w:rPr>
          <w:rFonts w:ascii="Angsana New" w:hAnsi="Angsana New"/>
          <w:b/>
          <w:bCs/>
          <w:sz w:val="32"/>
          <w:szCs w:val="32"/>
        </w:rPr>
        <w:t xml:space="preserve"> </w:t>
      </w:r>
      <w:r w:rsidRPr="00BD4194">
        <w:rPr>
          <w:rFonts w:ascii="Angsana New" w:hAnsi="Angsana New"/>
          <w:b/>
          <w:bCs/>
          <w:sz w:val="32"/>
          <w:szCs w:val="32"/>
          <w:cs/>
        </w:rPr>
        <w:t>ประเด็นที่ออกสอบบ่อย (สรุปย่อ)</w:t>
      </w:r>
    </w:p>
    <w:p w14:paraId="4EB3E5D9" w14:textId="4820746A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  <w:r w:rsidRPr="00BD4194">
        <w:rPr>
          <w:rFonts w:ascii="Times New Roman" w:hAnsi="Times New Roman" w:cs="Times New Roman"/>
          <w:b/>
          <w:bCs/>
          <w:sz w:val="32"/>
          <w:szCs w:val="32"/>
        </w:rPr>
        <w:t>═════════════════════════════════════════</w:t>
      </w:r>
    </w:p>
    <w:p w14:paraId="6685937E" w14:textId="77777777" w:rsidR="00BD4194" w:rsidRPr="00BD4194" w:rsidRDefault="00BD4194" w:rsidP="00BD4194">
      <w:pPr>
        <w:rPr>
          <w:rFonts w:ascii="Angsana New" w:hAnsi="Angsana New"/>
          <w:b/>
          <w:bCs/>
          <w:sz w:val="32"/>
          <w:szCs w:val="32"/>
        </w:rPr>
      </w:pPr>
    </w:p>
    <w:p w14:paraId="2D782490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Segoe UI Symbol" w:hAnsi="Segoe UI Symbol" w:cs="Segoe UI Symbol"/>
          <w:b/>
          <w:bCs/>
          <w:sz w:val="32"/>
          <w:szCs w:val="32"/>
        </w:rPr>
        <w:t>★</w:t>
      </w:r>
      <w:r w:rsidRPr="00B8332B">
        <w:rPr>
          <w:rFonts w:ascii="Angsana New" w:hAnsi="Angsana New"/>
          <w:b/>
          <w:bCs/>
          <w:sz w:val="32"/>
          <w:szCs w:val="32"/>
        </w:rPr>
        <w:t xml:space="preserve"> </w:t>
      </w:r>
      <w:r w:rsidRPr="00B8332B">
        <w:rPr>
          <w:rFonts w:ascii="Angsana New" w:hAnsi="Angsana New"/>
          <w:b/>
          <w:bCs/>
          <w:sz w:val="32"/>
          <w:szCs w:val="32"/>
          <w:cs/>
        </w:rPr>
        <w:t xml:space="preserve">ประเด็นที่ </w:t>
      </w:r>
      <w:r w:rsidRPr="00B8332B">
        <w:rPr>
          <w:rFonts w:ascii="Angsana New" w:hAnsi="Angsana New"/>
          <w:b/>
          <w:bCs/>
          <w:sz w:val="32"/>
          <w:szCs w:val="32"/>
        </w:rPr>
        <w:t>1:</w:t>
      </w:r>
      <w:r w:rsidRPr="00B8332B">
        <w:rPr>
          <w:rFonts w:ascii="Angsana New" w:hAnsi="Angsana New"/>
          <w:sz w:val="32"/>
          <w:szCs w:val="32"/>
        </w:rPr>
        <w:t xml:space="preserve"> "</w:t>
      </w:r>
      <w:r w:rsidRPr="00B8332B">
        <w:rPr>
          <w:rFonts w:ascii="Angsana New" w:hAnsi="Angsana New"/>
          <w:sz w:val="32"/>
          <w:szCs w:val="32"/>
          <w:cs/>
        </w:rPr>
        <w:t xml:space="preserve">ยินยอม" แต่ไม่สมัครใจ เช่น กลัวถูกฆ่า หรือเมาหมดสติ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ถือว่าไม่ยินยอม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ยังผิดฐานข่มขืน</w:t>
      </w:r>
    </w:p>
    <w:p w14:paraId="751F6F57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</w:p>
    <w:p w14:paraId="51FF644D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Segoe UI Symbol" w:hAnsi="Segoe UI Symbol" w:cs="Segoe UI Symbol"/>
          <w:b/>
          <w:bCs/>
          <w:sz w:val="32"/>
          <w:szCs w:val="32"/>
        </w:rPr>
        <w:t>★</w:t>
      </w:r>
      <w:r w:rsidRPr="00B8332B">
        <w:rPr>
          <w:rFonts w:ascii="Angsana New" w:hAnsi="Angsana New"/>
          <w:b/>
          <w:bCs/>
          <w:sz w:val="32"/>
          <w:szCs w:val="32"/>
        </w:rPr>
        <w:t xml:space="preserve"> </w:t>
      </w:r>
      <w:r w:rsidRPr="00B8332B">
        <w:rPr>
          <w:rFonts w:ascii="Angsana New" w:hAnsi="Angsana New"/>
          <w:b/>
          <w:bCs/>
          <w:sz w:val="32"/>
          <w:szCs w:val="32"/>
          <w:cs/>
        </w:rPr>
        <w:t xml:space="preserve">ประเด็นที่ </w:t>
      </w:r>
      <w:r w:rsidRPr="00B8332B">
        <w:rPr>
          <w:rFonts w:ascii="Angsana New" w:hAnsi="Angsana New"/>
          <w:b/>
          <w:bCs/>
          <w:sz w:val="32"/>
          <w:szCs w:val="32"/>
        </w:rPr>
        <w:t>2: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สามีข่มขืนภริยา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ผิดได้ (กฎหมายปัจจุบัน) แต่ถ้ายังอยู่ด้วยกัน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ศาลอาจลงโทษน้อยลง</w:t>
      </w:r>
    </w:p>
    <w:p w14:paraId="4DB7B603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</w:p>
    <w:p w14:paraId="1BCE7B57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Segoe UI Symbol" w:hAnsi="Segoe UI Symbol" w:cs="Segoe UI Symbol"/>
          <w:b/>
          <w:bCs/>
          <w:sz w:val="32"/>
          <w:szCs w:val="32"/>
        </w:rPr>
        <w:t>★</w:t>
      </w:r>
      <w:r w:rsidRPr="00B8332B">
        <w:rPr>
          <w:rFonts w:ascii="Angsana New" w:hAnsi="Angsana New"/>
          <w:b/>
          <w:bCs/>
          <w:sz w:val="32"/>
          <w:szCs w:val="32"/>
        </w:rPr>
        <w:t xml:space="preserve"> </w:t>
      </w:r>
      <w:r w:rsidRPr="00B8332B">
        <w:rPr>
          <w:rFonts w:ascii="Angsana New" w:hAnsi="Angsana New"/>
          <w:b/>
          <w:bCs/>
          <w:sz w:val="32"/>
          <w:szCs w:val="32"/>
          <w:cs/>
        </w:rPr>
        <w:t xml:space="preserve">ประเด็นที่ </w:t>
      </w:r>
      <w:r w:rsidRPr="00B8332B">
        <w:rPr>
          <w:rFonts w:ascii="Angsana New" w:hAnsi="Angsana New"/>
          <w:b/>
          <w:bCs/>
          <w:sz w:val="32"/>
          <w:szCs w:val="32"/>
        </w:rPr>
        <w:t>3: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กระทำชำเราเด็ก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15</w:t>
      </w:r>
      <w:r w:rsidRPr="00B8332B">
        <w:rPr>
          <w:rFonts w:ascii="Angsana New" w:hAnsi="Angsana New"/>
          <w:sz w:val="32"/>
          <w:szCs w:val="32"/>
          <w:cs/>
        </w:rPr>
        <w:t xml:space="preserve"> ปี ไม่ต้องขู่เข็ญ แม้เด็กยินยอม ก็ผิด แต่ถ้าเด็กมีอายุ </w:t>
      </w:r>
      <w:r w:rsidRPr="00B8332B">
        <w:rPr>
          <w:rFonts w:ascii="Angsana New" w:hAnsi="Angsana New"/>
          <w:sz w:val="32"/>
          <w:szCs w:val="32"/>
        </w:rPr>
        <w:t>13–15</w:t>
      </w:r>
      <w:r w:rsidRPr="00B8332B">
        <w:rPr>
          <w:rFonts w:ascii="Angsana New" w:hAnsi="Angsana New"/>
          <w:sz w:val="32"/>
          <w:szCs w:val="32"/>
          <w:cs/>
        </w:rPr>
        <w:t xml:space="preserve"> ปี ผู้กระทำอายุ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18</w:t>
      </w:r>
      <w:r w:rsidRPr="00B8332B">
        <w:rPr>
          <w:rFonts w:ascii="Angsana New" w:hAnsi="Angsana New"/>
          <w:sz w:val="32"/>
          <w:szCs w:val="32"/>
          <w:cs/>
        </w:rPr>
        <w:t xml:space="preserve"> ปี และเด็กยินยอม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ศาลอาจให้คุ้มครอง</w:t>
      </w:r>
      <w:proofErr w:type="spellStart"/>
      <w:r w:rsidRPr="00B8332B">
        <w:rPr>
          <w:rFonts w:ascii="Angsana New" w:hAnsi="Angsana New"/>
          <w:sz w:val="32"/>
          <w:szCs w:val="32"/>
          <w:cs/>
        </w:rPr>
        <w:t>สวั</w:t>
      </w:r>
      <w:proofErr w:type="spellEnd"/>
      <w:r w:rsidRPr="00B8332B">
        <w:rPr>
          <w:rFonts w:ascii="Angsana New" w:hAnsi="Angsana New"/>
          <w:sz w:val="32"/>
          <w:szCs w:val="32"/>
          <w:cs/>
        </w:rPr>
        <w:t>สดิภาพแทนโทษ</w:t>
      </w:r>
    </w:p>
    <w:p w14:paraId="5B5E81CF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</w:p>
    <w:p w14:paraId="53A6CDCC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Segoe UI Symbol" w:hAnsi="Segoe UI Symbol" w:cs="Segoe UI Symbol"/>
          <w:b/>
          <w:bCs/>
          <w:sz w:val="32"/>
          <w:szCs w:val="32"/>
        </w:rPr>
        <w:t>★</w:t>
      </w:r>
      <w:r w:rsidRPr="00B8332B">
        <w:rPr>
          <w:rFonts w:ascii="Angsana New" w:hAnsi="Angsana New"/>
          <w:b/>
          <w:bCs/>
          <w:sz w:val="32"/>
          <w:szCs w:val="32"/>
        </w:rPr>
        <w:t xml:space="preserve"> </w:t>
      </w:r>
      <w:r w:rsidRPr="00B8332B">
        <w:rPr>
          <w:rFonts w:ascii="Angsana New" w:hAnsi="Angsana New"/>
          <w:b/>
          <w:bCs/>
          <w:sz w:val="32"/>
          <w:szCs w:val="32"/>
          <w:cs/>
        </w:rPr>
        <w:t xml:space="preserve">ประเด็นที่ </w:t>
      </w:r>
      <w:r w:rsidRPr="00B8332B">
        <w:rPr>
          <w:rFonts w:ascii="Angsana New" w:hAnsi="Angsana New"/>
          <w:b/>
          <w:bCs/>
          <w:sz w:val="32"/>
          <w:szCs w:val="32"/>
        </w:rPr>
        <w:t>4:</w:t>
      </w:r>
      <w:r w:rsidRPr="00B8332B">
        <w:rPr>
          <w:rFonts w:ascii="Angsana New" w:hAnsi="Angsana New"/>
          <w:sz w:val="32"/>
          <w:szCs w:val="32"/>
        </w:rPr>
        <w:t xml:space="preserve"> "</w:t>
      </w:r>
      <w:r w:rsidRPr="00B8332B">
        <w:rPr>
          <w:rFonts w:ascii="Angsana New" w:hAnsi="Angsana New"/>
          <w:sz w:val="32"/>
          <w:szCs w:val="32"/>
          <w:cs/>
        </w:rPr>
        <w:t xml:space="preserve">โทรมหญิง" ต้องมีชาย </w:t>
      </w:r>
      <w:r w:rsidRPr="00B8332B">
        <w:rPr>
          <w:rFonts w:ascii="Angsana New" w:hAnsi="Angsana New"/>
          <w:sz w:val="32"/>
          <w:szCs w:val="32"/>
        </w:rPr>
        <w:t>2</w:t>
      </w:r>
      <w:r w:rsidRPr="00B8332B">
        <w:rPr>
          <w:rFonts w:ascii="Angsana New" w:hAnsi="Angsana New"/>
          <w:sz w:val="32"/>
          <w:szCs w:val="32"/>
          <w:cs/>
        </w:rPr>
        <w:t xml:space="preserve"> คนขึ้นไปผลัดกระทำชำเราหญิงคนเดียว ต่อเนื่องกัน แม้คนที่สองยังไม่สำเร็จ แต่ลงมือถึงขั้นพยายาม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ถือว่าโทรมหญิงแล้ว</w:t>
      </w:r>
    </w:p>
    <w:p w14:paraId="4131DEA8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</w:p>
    <w:p w14:paraId="31379AD0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Segoe UI Symbol" w:hAnsi="Segoe UI Symbol" w:cs="Segoe UI Symbol"/>
          <w:b/>
          <w:bCs/>
          <w:sz w:val="32"/>
          <w:szCs w:val="32"/>
        </w:rPr>
        <w:t>★</w:t>
      </w:r>
      <w:r w:rsidRPr="00B8332B">
        <w:rPr>
          <w:rFonts w:ascii="Angsana New" w:hAnsi="Angsana New"/>
          <w:b/>
          <w:bCs/>
          <w:sz w:val="32"/>
          <w:szCs w:val="32"/>
        </w:rPr>
        <w:t xml:space="preserve"> </w:t>
      </w:r>
      <w:r w:rsidRPr="00B8332B">
        <w:rPr>
          <w:rFonts w:ascii="Angsana New" w:hAnsi="Angsana New"/>
          <w:b/>
          <w:bCs/>
          <w:sz w:val="32"/>
          <w:szCs w:val="32"/>
          <w:cs/>
        </w:rPr>
        <w:t xml:space="preserve">ประเด็นที่ </w:t>
      </w:r>
      <w:r w:rsidRPr="00B8332B">
        <w:rPr>
          <w:rFonts w:ascii="Angsana New" w:hAnsi="Angsana New"/>
          <w:b/>
          <w:bCs/>
          <w:sz w:val="32"/>
          <w:szCs w:val="32"/>
        </w:rPr>
        <w:t>5: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ทำให้แท้งลูก ถ้าอายุครรภ์ </w:t>
      </w:r>
      <w:r w:rsidRPr="00B8332B">
        <w:rPr>
          <w:rFonts w:ascii="Cambria Math" w:hAnsi="Cambria Math" w:cs="Cambria Math"/>
          <w:sz w:val="32"/>
          <w:szCs w:val="32"/>
        </w:rPr>
        <w:t>≤</w:t>
      </w:r>
      <w:r w:rsidRPr="00B8332B">
        <w:rPr>
          <w:rFonts w:ascii="Angsana New" w:hAnsi="Angsana New"/>
          <w:sz w:val="32"/>
          <w:szCs w:val="32"/>
        </w:rPr>
        <w:t xml:space="preserve"> 12</w:t>
      </w:r>
      <w:r w:rsidRPr="00B8332B">
        <w:rPr>
          <w:rFonts w:ascii="Angsana New" w:hAnsi="Angsana New"/>
          <w:sz w:val="32"/>
          <w:szCs w:val="32"/>
          <w:cs/>
        </w:rPr>
        <w:t xml:space="preserve"> สัปดาห์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หญิงไม่ผิด แต่ผู้ทำให้แท้งยังผิดตาม ม.</w:t>
      </w:r>
      <w:r w:rsidRPr="00B8332B">
        <w:rPr>
          <w:rFonts w:ascii="Angsana New" w:hAnsi="Angsana New"/>
          <w:sz w:val="32"/>
          <w:szCs w:val="32"/>
        </w:rPr>
        <w:t>302</w:t>
      </w:r>
    </w:p>
    <w:p w14:paraId="3D3AF7DA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</w:p>
    <w:p w14:paraId="1A433B51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Segoe UI Symbol" w:hAnsi="Segoe UI Symbol" w:cs="Segoe UI Symbol"/>
          <w:b/>
          <w:bCs/>
          <w:sz w:val="32"/>
          <w:szCs w:val="32"/>
        </w:rPr>
        <w:t>★</w:t>
      </w:r>
      <w:r w:rsidRPr="00B8332B">
        <w:rPr>
          <w:rFonts w:ascii="Angsana New" w:hAnsi="Angsana New"/>
          <w:b/>
          <w:bCs/>
          <w:sz w:val="32"/>
          <w:szCs w:val="32"/>
        </w:rPr>
        <w:t xml:space="preserve"> </w:t>
      </w:r>
      <w:r w:rsidRPr="00B8332B">
        <w:rPr>
          <w:rFonts w:ascii="Angsana New" w:hAnsi="Angsana New"/>
          <w:b/>
          <w:bCs/>
          <w:sz w:val="32"/>
          <w:szCs w:val="32"/>
          <w:cs/>
        </w:rPr>
        <w:t xml:space="preserve">ประเด็นที่ </w:t>
      </w:r>
      <w:r w:rsidRPr="00B8332B">
        <w:rPr>
          <w:rFonts w:ascii="Angsana New" w:hAnsi="Angsana New"/>
          <w:b/>
          <w:bCs/>
          <w:sz w:val="32"/>
          <w:szCs w:val="32"/>
        </w:rPr>
        <w:t>6: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ความผิดอันยอมความได้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ต้องร้องทุกข์ภายใน </w:t>
      </w:r>
      <w:r w:rsidRPr="00B8332B">
        <w:rPr>
          <w:rFonts w:ascii="Angsana New" w:hAnsi="Angsana New"/>
          <w:sz w:val="32"/>
          <w:szCs w:val="32"/>
        </w:rPr>
        <w:t>3</w:t>
      </w:r>
      <w:r w:rsidRPr="00B8332B">
        <w:rPr>
          <w:rFonts w:ascii="Angsana New" w:hAnsi="Angsana New"/>
          <w:sz w:val="32"/>
          <w:szCs w:val="32"/>
          <w:cs/>
        </w:rPr>
        <w:t xml:space="preserve"> เดือน นับแต่รู้เรื่องและรู้ตัวผู้กระทำ</w:t>
      </w:r>
    </w:p>
    <w:p w14:paraId="20475317" w14:textId="77777777" w:rsidR="00BD4194" w:rsidRPr="00B8332B" w:rsidRDefault="00BD4194" w:rsidP="00BD4194">
      <w:pPr>
        <w:rPr>
          <w:rFonts w:ascii="Angsana New" w:hAnsi="Angsana New"/>
          <w:sz w:val="32"/>
          <w:szCs w:val="32"/>
        </w:rPr>
      </w:pPr>
    </w:p>
    <w:p w14:paraId="0FA9BBF6" w14:textId="6B4B69D3" w:rsidR="000164BD" w:rsidRPr="00B8332B" w:rsidRDefault="00BD4194" w:rsidP="00BD4194">
      <w:pPr>
        <w:rPr>
          <w:rFonts w:ascii="Angsana New" w:hAnsi="Angsana New"/>
          <w:sz w:val="32"/>
          <w:szCs w:val="32"/>
        </w:rPr>
      </w:pPr>
      <w:r w:rsidRPr="00B8332B">
        <w:rPr>
          <w:rFonts w:ascii="Segoe UI Symbol" w:hAnsi="Segoe UI Symbol" w:cs="Segoe UI Symbol"/>
          <w:b/>
          <w:bCs/>
          <w:sz w:val="32"/>
          <w:szCs w:val="32"/>
        </w:rPr>
        <w:t>★</w:t>
      </w:r>
      <w:r w:rsidRPr="00B8332B">
        <w:rPr>
          <w:rFonts w:ascii="Angsana New" w:hAnsi="Angsana New"/>
          <w:b/>
          <w:bCs/>
          <w:sz w:val="32"/>
          <w:szCs w:val="32"/>
        </w:rPr>
        <w:t xml:space="preserve"> </w:t>
      </w:r>
      <w:r w:rsidRPr="00B8332B">
        <w:rPr>
          <w:rFonts w:ascii="Angsana New" w:hAnsi="Angsana New"/>
          <w:b/>
          <w:bCs/>
          <w:sz w:val="32"/>
          <w:szCs w:val="32"/>
          <w:cs/>
        </w:rPr>
        <w:t xml:space="preserve">ประเด็นที่ </w:t>
      </w:r>
      <w:r w:rsidRPr="00B8332B">
        <w:rPr>
          <w:rFonts w:ascii="Angsana New" w:hAnsi="Angsana New"/>
          <w:b/>
          <w:bCs/>
          <w:sz w:val="32"/>
          <w:szCs w:val="32"/>
        </w:rPr>
        <w:t>7: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 xml:space="preserve">บันทึกภาพ/เสียงขณะกระทำชำเรา/อนาจาร เพื่อแสวงหาประโยชน์โดยมิชอบ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โทษ +</w:t>
      </w:r>
      <w:r w:rsidRPr="00B8332B">
        <w:rPr>
          <w:rFonts w:ascii="Angsana New" w:hAnsi="Angsana New"/>
          <w:sz w:val="32"/>
          <w:szCs w:val="32"/>
        </w:rPr>
        <w:t xml:space="preserve">1/3; </w:t>
      </w:r>
      <w:r w:rsidRPr="00B8332B">
        <w:rPr>
          <w:rFonts w:ascii="Angsana New" w:hAnsi="Angsana New"/>
          <w:sz w:val="32"/>
          <w:szCs w:val="32"/>
          <w:cs/>
        </w:rPr>
        <w:t xml:space="preserve">เผยแพร่/ส่งต่อ </w:t>
      </w:r>
      <w:r w:rsidRPr="00B8332B">
        <w:rPr>
          <w:rFonts w:ascii="Times New Roman" w:hAnsi="Times New Roman" w:cs="Times New Roman"/>
          <w:sz w:val="32"/>
          <w:szCs w:val="32"/>
        </w:rPr>
        <w:t>→</w:t>
      </w:r>
      <w:r w:rsidRPr="00B8332B">
        <w:rPr>
          <w:rFonts w:ascii="Angsana New" w:hAnsi="Angsana New"/>
          <w:sz w:val="32"/>
          <w:szCs w:val="32"/>
        </w:rPr>
        <w:t xml:space="preserve"> </w:t>
      </w:r>
      <w:r w:rsidRPr="00B8332B">
        <w:rPr>
          <w:rFonts w:ascii="Angsana New" w:hAnsi="Angsana New"/>
          <w:sz w:val="32"/>
          <w:szCs w:val="32"/>
          <w:cs/>
        </w:rPr>
        <w:t>โทษ +</w:t>
      </w:r>
      <w:r w:rsidRPr="00B8332B">
        <w:rPr>
          <w:rFonts w:ascii="Angsana New" w:hAnsi="Angsana New"/>
          <w:sz w:val="32"/>
          <w:szCs w:val="32"/>
        </w:rPr>
        <w:t>1/2</w:t>
      </w:r>
    </w:p>
    <w:p w14:paraId="783A6F21" w14:textId="74C63826" w:rsidR="000164BD" w:rsidRPr="00B8332B" w:rsidRDefault="000164BD" w:rsidP="00436EE1">
      <w:pPr>
        <w:rPr>
          <w:rFonts w:ascii="Angsana New" w:hAnsi="Angsana New"/>
          <w:sz w:val="32"/>
          <w:szCs w:val="32"/>
        </w:rPr>
      </w:pPr>
    </w:p>
    <w:p w14:paraId="7365110C" w14:textId="2667A6EC" w:rsidR="000164BD" w:rsidRDefault="000164BD" w:rsidP="00436EE1">
      <w:pPr>
        <w:rPr>
          <w:rFonts w:ascii="Angsana New" w:hAnsi="Angsana New"/>
          <w:sz w:val="32"/>
          <w:szCs w:val="32"/>
        </w:rPr>
      </w:pPr>
    </w:p>
    <w:p w14:paraId="717B7982" w14:textId="77777777" w:rsidR="00B8332B" w:rsidRPr="00B8332B" w:rsidRDefault="00B8332B" w:rsidP="00436EE1">
      <w:pPr>
        <w:rPr>
          <w:rFonts w:ascii="Angsana New" w:hAnsi="Angsana New"/>
          <w:sz w:val="32"/>
          <w:szCs w:val="32"/>
        </w:rPr>
      </w:pPr>
    </w:p>
    <w:p w14:paraId="07E8A41E" w14:textId="02ECBA77" w:rsidR="000164BD" w:rsidRDefault="000164BD" w:rsidP="00436EE1">
      <w:pPr>
        <w:rPr>
          <w:rFonts w:ascii="Angsana New" w:hAnsi="Angsana New"/>
          <w:b/>
          <w:bCs/>
          <w:sz w:val="32"/>
          <w:szCs w:val="32"/>
        </w:rPr>
      </w:pPr>
    </w:p>
    <w:p w14:paraId="4EBA171C" w14:textId="541569A3" w:rsidR="000164BD" w:rsidRDefault="000164BD" w:rsidP="00436EE1">
      <w:pPr>
        <w:rPr>
          <w:rFonts w:ascii="Angsana New" w:hAnsi="Angsana New"/>
          <w:b/>
          <w:bCs/>
          <w:sz w:val="32"/>
          <w:szCs w:val="32"/>
        </w:rPr>
      </w:pPr>
    </w:p>
    <w:p w14:paraId="5482623D" w14:textId="28FF97B4" w:rsidR="000164BD" w:rsidRDefault="000164BD" w:rsidP="00436EE1">
      <w:pPr>
        <w:rPr>
          <w:rFonts w:ascii="Angsana New" w:hAnsi="Angsana New"/>
          <w:b/>
          <w:bCs/>
          <w:sz w:val="32"/>
          <w:szCs w:val="32"/>
        </w:rPr>
      </w:pPr>
    </w:p>
    <w:p w14:paraId="706B8A30" w14:textId="68A13D4F" w:rsidR="000164BD" w:rsidRDefault="000164BD" w:rsidP="00436EE1">
      <w:pPr>
        <w:rPr>
          <w:rFonts w:ascii="Angsana New" w:hAnsi="Angsana New"/>
          <w:b/>
          <w:bCs/>
          <w:sz w:val="32"/>
          <w:szCs w:val="32"/>
        </w:rPr>
      </w:pPr>
    </w:p>
    <w:p w14:paraId="6E65EEC9" w14:textId="307CA6B9" w:rsidR="000164BD" w:rsidRPr="00271242" w:rsidRDefault="000164BD" w:rsidP="00436EE1">
      <w:pPr>
        <w:rPr>
          <w:rFonts w:ascii="Angsana New" w:hAnsi="Angsana New"/>
          <w:sz w:val="32"/>
          <w:szCs w:val="32"/>
          <w:lang w:val="en-US"/>
        </w:rPr>
      </w:pPr>
    </w:p>
    <w:p w14:paraId="22CCE25C" w14:textId="61BE7F00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 xml:space="preserve">หน่วยที่ </w:t>
      </w:r>
      <w:r w:rsidRPr="004757F4">
        <w:rPr>
          <w:rFonts w:ascii="Angsana New" w:hAnsi="Angsana New" w:hint="cs"/>
          <w:b/>
          <w:bCs/>
          <w:sz w:val="32"/>
          <w:szCs w:val="32"/>
        </w:rPr>
        <w:t>12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ความผิดเกี่ยวกับเสรีภาพและชื่อเสียง</w:t>
      </w:r>
      <w:r w:rsidR="004757F4">
        <w:rPr>
          <w:rFonts w:ascii="Angsana New" w:hAnsi="Angsana New"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</w:rPr>
        <w:t>(</w:t>
      </w:r>
      <w:r w:rsidRPr="00436EE1">
        <w:rPr>
          <w:rFonts w:ascii="Angsana New" w:hAnsi="Angsana New" w:hint="cs"/>
          <w:sz w:val="32"/>
          <w:szCs w:val="32"/>
          <w:cs/>
        </w:rPr>
        <w:t>ประมวลกฎหมายอาญา)</w:t>
      </w:r>
    </w:p>
    <w:p w14:paraId="2914B39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59594195" w14:textId="349CF5DB" w:rsid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ประเด็นที่ออกสอบบ่อย (เรียงจากสำคัญที่สุด)</w:t>
      </w:r>
    </w:p>
    <w:p w14:paraId="0490B159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5035DBC0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ความผิดต่อเสรีภาพ</w:t>
      </w:r>
    </w:p>
    <w:p w14:paraId="3D3C40C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 xml:space="preserve">เป็นความผิดที่คุ้มครองเสรีภาพในการตัดสินใจ การเคลื่อนไหวร่างกาย และการเลือกถิ่นที่อยู่ ซึ่งเป็นสิทธิมนุษยชนขั้นพื้นฐาน </w:t>
      </w:r>
      <w:r w:rsidRPr="00436EE1">
        <w:rPr>
          <w:rFonts w:ascii="Apple Color Emoji" w:hAnsi="Apple Color Emoji" w:cs="Apple Color Emoji"/>
          <w:sz w:val="32"/>
          <w:szCs w:val="32"/>
        </w:rPr>
        <w:t>⚖</w:t>
      </w:r>
      <w:r w:rsidRPr="00436EE1">
        <w:rPr>
          <w:rFonts w:ascii="Angsana New" w:hAnsi="Angsana New" w:hint="cs"/>
          <w:sz w:val="32"/>
          <w:szCs w:val="32"/>
        </w:rPr>
        <w:t>️</w:t>
      </w:r>
    </w:p>
    <w:p w14:paraId="4B8EA91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3AFA1FDD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ข่มขืนใจผู้อื่นให้กระทำการ ไม่กระทำการ หรือจำยอมต่อสิ่งใด (มาตรา </w:t>
      </w:r>
      <w:r w:rsidRPr="004757F4">
        <w:rPr>
          <w:rFonts w:ascii="Angsana New" w:hAnsi="Angsana New" w:hint="cs"/>
          <w:b/>
          <w:bCs/>
          <w:sz w:val="32"/>
          <w:szCs w:val="32"/>
        </w:rPr>
        <w:t>309)</w:t>
      </w:r>
    </w:p>
    <w:p w14:paraId="28A53DD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 การบังคับใจผู้อื่นโดยไม่สมัครใจ</w:t>
      </w:r>
    </w:p>
    <w:p w14:paraId="664187A4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สาระสำคัญ</w:t>
      </w:r>
    </w:p>
    <w:p w14:paraId="7AFD7D0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ต้องมีการทำให้กลัวว่าจะเกิดอันตราย หรือใช้กำลังประทุษร้าย </w:t>
      </w:r>
      <w:r w:rsidRPr="00436EE1">
        <w:rPr>
          <w:rFonts w:ascii="Apple Color Emoji" w:hAnsi="Apple Color Emoji" w:cs="Apple Color Emoji"/>
          <w:sz w:val="32"/>
          <w:szCs w:val="32"/>
        </w:rPr>
        <w:t>😨</w:t>
      </w:r>
    </w:p>
    <w:p w14:paraId="69B3AA8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อันตรายอาจเป็นต่อชีวิต ร่างกาย เสรีภาพ ชื่อเสียง หรือทรัพย์สิน</w:t>
      </w:r>
    </w:p>
    <w:p w14:paraId="2CA1BD1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ความผิดสำเร็จเมื่อผู้ถูกข่มขืนใจ </w:t>
      </w:r>
      <w:r w:rsidRPr="00436EE1">
        <w:rPr>
          <w:rFonts w:ascii="Angsana New" w:hAnsi="Angsana New" w:hint="cs"/>
          <w:sz w:val="32"/>
          <w:szCs w:val="32"/>
        </w:rPr>
        <w:t>“</w:t>
      </w:r>
      <w:r w:rsidRPr="00436EE1">
        <w:rPr>
          <w:rFonts w:ascii="Angsana New" w:hAnsi="Angsana New" w:hint="cs"/>
          <w:sz w:val="32"/>
          <w:szCs w:val="32"/>
          <w:cs/>
        </w:rPr>
        <w:t>กลัวและยอมทำตาม</w:t>
      </w:r>
      <w:r w:rsidRPr="00436EE1">
        <w:rPr>
          <w:rFonts w:ascii="Angsana New" w:hAnsi="Angsana New" w:hint="cs"/>
          <w:sz w:val="32"/>
          <w:szCs w:val="32"/>
        </w:rPr>
        <w:t>”</w:t>
      </w:r>
    </w:p>
    <w:p w14:paraId="7C737DFA" w14:textId="3914DA61" w:rsidR="004757F4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หากไม่กลัวหรือไม่ยอม เป็นเพียงความผิดพยายาม</w:t>
      </w:r>
    </w:p>
    <w:p w14:paraId="46F483BE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6AF13843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เหตุเพิ่มโทษ</w:t>
      </w:r>
    </w:p>
    <w:p w14:paraId="4308444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มีอาวุธ</w:t>
      </w:r>
    </w:p>
    <w:p w14:paraId="2F2FF47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กระทำร่วมกันตั้งแต่ห้าคนขึ้นไป</w:t>
      </w:r>
    </w:p>
    <w:p w14:paraId="5DC34F0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กระทำเพื่อให้ทำ ถอน ทำลาย หรือทำให้เสียหายเอกสารสิทธิ</w:t>
      </w:r>
    </w:p>
    <w:p w14:paraId="28BC984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อ้างอำนาจอั้งยี่หรือซ่องโจร</w:t>
      </w:r>
    </w:p>
    <w:p w14:paraId="662B1E4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F3684DC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หน่วงเหนี่ยว กักขัง หรือทำให้ผู้อื่นปราศจากเสรีภาพในร่างกาย</w:t>
      </w:r>
    </w:p>
    <w:p w14:paraId="09939C5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 การทำให้บุคคลไม่สามารถไปไหนมาไหนได้ตามปกติ</w:t>
      </w:r>
    </w:p>
    <w:p w14:paraId="7EE10306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สาระสำคัญ</w:t>
      </w:r>
    </w:p>
    <w:p w14:paraId="193E0C7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ไม่จำเป็นต้องขังในที่แคบ</w:t>
      </w:r>
    </w:p>
    <w:p w14:paraId="7C70304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ใช้วิธีใดก็ได้ เช่น ใช้กำลัง ปิดทาง สะกดจิต </w:t>
      </w:r>
      <w:r w:rsidRPr="00436EE1">
        <w:rPr>
          <w:rFonts w:ascii="Apple Color Emoji" w:hAnsi="Apple Color Emoji" w:cs="Apple Color Emoji"/>
          <w:sz w:val="32"/>
          <w:szCs w:val="32"/>
        </w:rPr>
        <w:t>🧠</w:t>
      </w:r>
    </w:p>
    <w:p w14:paraId="76F8FCD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ความผิดสำเร็จเมื่อเสรีภาพถูกจำกัด</w:t>
      </w:r>
    </w:p>
    <w:p w14:paraId="4908B76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6E7172B0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>กระทำโดยประมาทเป็นเหตุให้ผู้อื่นถูกหน่วงเหนี่ยวหรือกักขัง</w:t>
      </w:r>
    </w:p>
    <w:p w14:paraId="1149BC9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ไม่มีเจตนา แต่ขาดความระมัดระวัง</w:t>
      </w:r>
    </w:p>
    <w:p w14:paraId="54D4504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ต้องเกิดผลให้เสรีภาพของผู้อื่นถูกจำกัดจริง</w:t>
      </w:r>
    </w:p>
    <w:p w14:paraId="7019B8A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25CE6D63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เอาคนลงเป็นทาส หรือให้มีฐานะคล้ายทาส</w:t>
      </w:r>
    </w:p>
    <w:p w14:paraId="7B472CC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เป็นการควบคุมบุคคลอย่างร้ายแรง</w:t>
      </w:r>
    </w:p>
    <w:p w14:paraId="748DC8D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เป็นความผิดร้ายแรงและยอมความไม่ได้ </w:t>
      </w:r>
      <w:r w:rsidRPr="00436EE1">
        <w:rPr>
          <w:rFonts w:ascii="Apple Color Emoji" w:hAnsi="Apple Color Emoji" w:cs="Apple Color Emoji"/>
          <w:sz w:val="32"/>
          <w:szCs w:val="32"/>
        </w:rPr>
        <w:t>🚫</w:t>
      </w:r>
    </w:p>
    <w:p w14:paraId="7E60198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47BF6BDD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เอาคนไปเพื่อเรียกค่าไถ่</w:t>
      </w:r>
    </w:p>
    <w:p w14:paraId="1599DCD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ไม่จำกัดอายุของผู้ถูกกระทำ</w:t>
      </w:r>
    </w:p>
    <w:p w14:paraId="4AB92E7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แม้เป็นการหน่วงเหนี่ยวเพื่อเรียกค่าไถ่ก็เป็นความผิด</w:t>
      </w:r>
    </w:p>
    <w:p w14:paraId="3D3884B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3C473EA3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พรากเด็กหรือผู้เยาว์</w:t>
      </w:r>
    </w:p>
    <w:p w14:paraId="143ABFD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เป็นการเอาเด็กหรือผู้เยาว์ออกจากอำนาจปกครองโดยทุจริต</w:t>
      </w:r>
    </w:p>
    <w:p w14:paraId="2CDF7A8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หากเพื่ออนาจารหรือแสวงหากำไร โทษหนักขึ้น</w:t>
      </w:r>
    </w:p>
    <w:p w14:paraId="146C161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1990931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พาหรือส่งคนออกนอกราชอาณาจักรโดยมิชอบ</w:t>
      </w:r>
    </w:p>
    <w:p w14:paraId="3702482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เป็นการละเมิดเสรีภาพในการเลือกถิ่นที่อยู่ </w:t>
      </w:r>
      <w:r w:rsidRPr="00436EE1">
        <w:rPr>
          <w:rFonts w:ascii="Apple Color Emoji" w:hAnsi="Apple Color Emoji" w:cs="Apple Color Emoji"/>
          <w:sz w:val="32"/>
          <w:szCs w:val="32"/>
        </w:rPr>
        <w:t>🌍</w:t>
      </w:r>
    </w:p>
    <w:p w14:paraId="6D98136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ต้องเป็นการฝ่าฝืนกฎหมาย</w:t>
      </w:r>
    </w:p>
    <w:p w14:paraId="7E2E536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52436F2A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ความผิดเกี่ยวกับการเปิดเผยความลับ</w:t>
      </w:r>
    </w:p>
    <w:p w14:paraId="000C6DC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เปิดเผยความลับที่ผู้อื่นปกปิดไว้</w:t>
      </w:r>
    </w:p>
    <w:p w14:paraId="77DB7A9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อาจก่อให้เกิดความเสียหายแก่เจ้าของความลับหรือผู้อื่น </w:t>
      </w:r>
      <w:r w:rsidRPr="00436EE1">
        <w:rPr>
          <w:rFonts w:ascii="Apple Color Emoji" w:hAnsi="Apple Color Emoji" w:cs="Apple Color Emoji"/>
          <w:sz w:val="32"/>
          <w:szCs w:val="32"/>
        </w:rPr>
        <w:t>🔒</w:t>
      </w:r>
    </w:p>
    <w:p w14:paraId="39FB389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5B6EDD1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ความผิดเกี่ยวกับการหมิ่นประมาท</w:t>
      </w:r>
    </w:p>
    <w:p w14:paraId="05CE598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เป็นการคุ้มครองชื่อเสียง เกียรติยศ และศักดิ์ศรีของบุคคล</w:t>
      </w:r>
    </w:p>
    <w:p w14:paraId="584D210D" w14:textId="700A868A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5ED84B06" w14:textId="2AC31ECA" w:rsidR="00271242" w:rsidRDefault="00271242" w:rsidP="00436EE1">
      <w:pPr>
        <w:rPr>
          <w:rFonts w:ascii="Angsana New" w:hAnsi="Angsana New"/>
          <w:sz w:val="32"/>
          <w:szCs w:val="32"/>
        </w:rPr>
      </w:pPr>
    </w:p>
    <w:p w14:paraId="1A80FDA8" w14:textId="77777777" w:rsidR="00271242" w:rsidRPr="00436EE1" w:rsidRDefault="00271242" w:rsidP="00436EE1">
      <w:pPr>
        <w:rPr>
          <w:rFonts w:ascii="Angsana New" w:hAnsi="Angsana New"/>
          <w:sz w:val="32"/>
          <w:szCs w:val="32"/>
        </w:rPr>
      </w:pPr>
    </w:p>
    <w:p w14:paraId="21F9D27B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>หมิ่นประมาท</w:t>
      </w:r>
    </w:p>
    <w:p w14:paraId="080C7B9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 การใส่ความผู้อื่นต่อบุคคลที่สาม</w:t>
      </w:r>
    </w:p>
    <w:p w14:paraId="61EE57E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สาระสำคัญ</w:t>
      </w:r>
    </w:p>
    <w:p w14:paraId="0FAFF38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ต้องเป็นข้อความเท็จหรือทำให้เสียชื่อเสียง</w:t>
      </w:r>
    </w:p>
    <w:p w14:paraId="6C1EEA2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ผู้ถูกใส่ความต้องสามารถระบุตัวได้</w:t>
      </w:r>
    </w:p>
    <w:p w14:paraId="790A692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หมิ่นประมาทผู้ตายก็เป็นความผิด</w:t>
      </w:r>
    </w:p>
    <w:p w14:paraId="1F7209C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4ED6803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หลักจำก่อนสอบ</w:t>
      </w:r>
    </w:p>
    <w:p w14:paraId="52BC23B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ข่มขืนใจ = กลัว + ยอม</w:t>
      </w:r>
    </w:p>
    <w:p w14:paraId="16B206A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หน่วงเหนี่ยวไม่จำเป็นต้องขังในที่แคบ</w:t>
      </w:r>
    </w:p>
    <w:p w14:paraId="46B62E3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ใช้วิธีชอบด้วยกฎหมายมาขู่ หากไม่มีอำนาจ ถือว่าผิด</w:t>
      </w:r>
    </w:p>
    <w:p w14:paraId="3D6BC13C" w14:textId="56D2E2B2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พิจารณาแยกจากกรรโชก รีดเอาทรัพย์ ชิงทรัพย์ให้ชัด</w:t>
      </w:r>
    </w:p>
    <w:p w14:paraId="734F99E8" w14:textId="4FD051EA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16BC513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0D6617AA" w14:textId="384AC92F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หน่วยที่ </w:t>
      </w:r>
      <w:r w:rsidRPr="004757F4">
        <w:rPr>
          <w:rFonts w:ascii="Angsana New" w:hAnsi="Angsana New" w:hint="cs"/>
          <w:b/>
          <w:bCs/>
          <w:sz w:val="32"/>
          <w:szCs w:val="32"/>
        </w:rPr>
        <w:t>13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ความผิดเกี่ยวกับทรัพย์</w:t>
      </w:r>
      <w:r w:rsidR="004757F4">
        <w:rPr>
          <w:rFonts w:ascii="Angsana New" w:hAnsi="Angsana New"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</w:rPr>
        <w:t>(</w:t>
      </w:r>
      <w:r w:rsidRPr="00436EE1">
        <w:rPr>
          <w:rFonts w:ascii="Angsana New" w:hAnsi="Angsana New" w:hint="cs"/>
          <w:sz w:val="32"/>
          <w:szCs w:val="32"/>
          <w:cs/>
        </w:rPr>
        <w:t>ประมวลกฎหมายอาญา)</w:t>
      </w:r>
    </w:p>
    <w:p w14:paraId="20A6864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2F7A7AD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ประเด็นที่ออกสอบบ่อย (เรียงจากสำคัญที่สุด)</w:t>
      </w:r>
    </w:p>
    <w:p w14:paraId="08C70ED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57909F80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ความผิดฐานลักทรัพย์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🏠</w:t>
      </w:r>
    </w:p>
    <w:p w14:paraId="6243CC1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ความหมาย</w:t>
      </w:r>
    </w:p>
    <w:p w14:paraId="5DF958F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เป็นการเอาทรัพย์ของผู้อื่น หรือที่ผู้อื่นเป็นเจ้าของรวมอยู่ด้วย ไปโดยทุจริต</w:t>
      </w:r>
    </w:p>
    <w:p w14:paraId="41D7921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060C4E55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องค์ประกอบสำคัญ</w:t>
      </w:r>
    </w:p>
    <w:p w14:paraId="2125BB6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ต้องเป็นทรัพย์ของผู้อื่น</w:t>
      </w:r>
    </w:p>
    <w:p w14:paraId="3F93B59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มีการแย่งการครอบครองจากผู้อื่น</w:t>
      </w:r>
    </w:p>
    <w:p w14:paraId="20AB154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ผู้กระทำมีเจตนาทุจริต</w:t>
      </w:r>
    </w:p>
    <w:p w14:paraId="5E5C75C6" w14:textId="1C09413A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2A180B37" w14:textId="7772F8D8" w:rsidR="00271242" w:rsidRDefault="00271242" w:rsidP="00436EE1">
      <w:pPr>
        <w:rPr>
          <w:rFonts w:ascii="Angsana New" w:hAnsi="Angsana New"/>
          <w:sz w:val="32"/>
          <w:szCs w:val="32"/>
        </w:rPr>
      </w:pPr>
    </w:p>
    <w:p w14:paraId="10C17BB2" w14:textId="77777777" w:rsidR="00271242" w:rsidRPr="00436EE1" w:rsidRDefault="00271242" w:rsidP="00436EE1">
      <w:pPr>
        <w:rPr>
          <w:rFonts w:ascii="Angsana New" w:hAnsi="Angsana New"/>
          <w:sz w:val="32"/>
          <w:szCs w:val="32"/>
        </w:rPr>
      </w:pPr>
    </w:p>
    <w:p w14:paraId="1C1F081F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>สาระสำคัญที่ออกสอบ</w:t>
      </w:r>
    </w:p>
    <w:p w14:paraId="6D8742E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ทรัพย์ต้องอยู่ในความครอบครองของผู้อื่น</w:t>
      </w:r>
    </w:p>
    <w:p w14:paraId="791EC09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การเอาไปต้องมีลักษณะตัดกรรมสิทธิ์ ไม่ใช่ยืมชั่วคราว</w:t>
      </w:r>
    </w:p>
    <w:p w14:paraId="2BCEE92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หากทรัพย์ไม่มีผู้ครอบครอง อาจไม่เป็นลักทรัพย์ แต่เป็นยักยอกทรัพย์สินหาย</w:t>
      </w:r>
    </w:p>
    <w:p w14:paraId="3BD41D1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536DE376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เหตุให้โทษหนักขึ้น</w:t>
      </w:r>
    </w:p>
    <w:p w14:paraId="39BBFE5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กระทำเวลากลางคืน</w:t>
      </w:r>
    </w:p>
    <w:p w14:paraId="7C19D6C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ใช้ยานพาหนะ</w:t>
      </w:r>
    </w:p>
    <w:p w14:paraId="065080F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แต่งเครื่องแบบเจ้าพนักงาน</w:t>
      </w:r>
    </w:p>
    <w:p w14:paraId="596FFE8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มีหรือใช้อาวุธ</w:t>
      </w:r>
    </w:p>
    <w:p w14:paraId="38859FB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94C5125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ความผิดฐานวิ่งราวทรัพย์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🏃‍♂</w:t>
      </w:r>
      <w:r w:rsidRPr="004757F4">
        <w:rPr>
          <w:rFonts w:ascii="Angsana New" w:hAnsi="Angsana New" w:hint="cs"/>
          <w:b/>
          <w:bCs/>
          <w:sz w:val="32"/>
          <w:szCs w:val="32"/>
        </w:rPr>
        <w:t>️</w:t>
      </w:r>
    </w:p>
    <w:p w14:paraId="7FD1DE5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</w:t>
      </w:r>
    </w:p>
    <w:p w14:paraId="3FD267E1" w14:textId="4E74671B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การลักทรัพย์โดยฉกฉวยเอาซึ่งหน้า</w:t>
      </w:r>
    </w:p>
    <w:p w14:paraId="3BDEB577" w14:textId="77777777" w:rsidR="004757F4" w:rsidRDefault="004757F4" w:rsidP="00436EE1">
      <w:pPr>
        <w:rPr>
          <w:rFonts w:ascii="Angsana New" w:hAnsi="Angsana New"/>
          <w:b/>
          <w:bCs/>
          <w:sz w:val="32"/>
          <w:szCs w:val="32"/>
        </w:rPr>
      </w:pPr>
    </w:p>
    <w:p w14:paraId="05E7E787" w14:textId="78143FC1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จุดสังเกต</w:t>
      </w:r>
    </w:p>
    <w:p w14:paraId="2CA9CFC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ไม่มีการใช้กำลังประทุษร้าย</w:t>
      </w:r>
    </w:p>
    <w:p w14:paraId="0994E5C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หากใช้กำลังทันที จะกลายเป็นชิงทรัพย์</w:t>
      </w:r>
    </w:p>
    <w:p w14:paraId="3040C18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AF6094F" w14:textId="691B8900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ความผิดฐานชิงทรัพย์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⚠</w:t>
      </w:r>
      <w:r w:rsidRPr="004757F4">
        <w:rPr>
          <w:rFonts w:ascii="Angsana New" w:hAnsi="Angsana New" w:hint="cs"/>
          <w:b/>
          <w:bCs/>
          <w:sz w:val="32"/>
          <w:szCs w:val="32"/>
        </w:rPr>
        <w:t>️</w:t>
      </w:r>
      <w:r w:rsidR="004757F4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>หมายถึง</w:t>
      </w:r>
    </w:p>
    <w:p w14:paraId="4BD0074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การลักทรัพย์โดยใช้กำลังประทุษร้าย หรือขู่เข็ญว่าจะใช้กำลังทันที เพื่อให้สะดวกแก่การลักทรัพย์หรือพาทรัพย์ไป</w:t>
      </w:r>
    </w:p>
    <w:p w14:paraId="06B4C22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5F894050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สาระสำคัญ</w:t>
      </w:r>
    </w:p>
    <w:p w14:paraId="2F75175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ต้องมีการใช้กำลังหรือขู่เข็ญในทันที</w:t>
      </w:r>
    </w:p>
    <w:p w14:paraId="3A0DACD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ใช้กำลังก่อน ขณะ หรือหลังการเอาทรัพย์ก็ได้ หากเกี่ยวเนื่องกัน</w:t>
      </w:r>
    </w:p>
    <w:p w14:paraId="39AB8E97" w14:textId="69B30DA4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51F2C57" w14:textId="67F4BE53" w:rsidR="00271242" w:rsidRDefault="00271242" w:rsidP="00436EE1">
      <w:pPr>
        <w:rPr>
          <w:rFonts w:ascii="Angsana New" w:hAnsi="Angsana New"/>
          <w:sz w:val="32"/>
          <w:szCs w:val="32"/>
        </w:rPr>
      </w:pPr>
    </w:p>
    <w:p w14:paraId="33366340" w14:textId="77777777" w:rsidR="00271242" w:rsidRPr="00436EE1" w:rsidRDefault="00271242" w:rsidP="00436EE1">
      <w:pPr>
        <w:rPr>
          <w:rFonts w:ascii="Angsana New" w:hAnsi="Angsana New"/>
          <w:sz w:val="32"/>
          <w:szCs w:val="32"/>
        </w:rPr>
      </w:pPr>
    </w:p>
    <w:p w14:paraId="058A0755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 xml:space="preserve">ความผิดฐานปล้นทรัพย์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🚨</w:t>
      </w:r>
    </w:p>
    <w:p w14:paraId="1B47FE8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</w:t>
      </w:r>
    </w:p>
    <w:p w14:paraId="33FB5E4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การชิงทรัพย์โดยร่วมกันกระทำตั้งแต่สามคนขึ้นไป</w:t>
      </w:r>
    </w:p>
    <w:p w14:paraId="4D5D75B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57A64E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จุดเน้น</w:t>
      </w:r>
    </w:p>
    <w:p w14:paraId="137D767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จำนวนผู้กระทำตั้งแต่สามคน</w:t>
      </w:r>
    </w:p>
    <w:p w14:paraId="4F37765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มีลักษณะเป็นอั้งยี่หรือก่อความไม่สงบ</w:t>
      </w:r>
    </w:p>
    <w:p w14:paraId="1DC30A9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3945542A" w14:textId="7C642BEE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ความผิดฐานกรรโชก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💰</w:t>
      </w:r>
      <w:r w:rsidR="004757F4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>หมายถึง</w:t>
      </w:r>
    </w:p>
    <w:p w14:paraId="33BAA41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การข่มขืนใจผู้อื่นให้ยอมให้ทรัพย์ โดยขู่เข็ญว่าจะทำอันตรายต่อชีวิต ร่างกาย เสรีภาพ ชื่อเสียง หรือทรัพย์สิน</w:t>
      </w:r>
    </w:p>
    <w:p w14:paraId="1A355E6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0C740FD5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ข้อสังเกต</w:t>
      </w:r>
    </w:p>
    <w:p w14:paraId="5B90138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ไม่จำเป็นต้องขู่เข็ญในทันที</w:t>
      </w:r>
    </w:p>
    <w:p w14:paraId="41490D6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ผู้เสียหายยอมเพราะความกลัว</w:t>
      </w:r>
    </w:p>
    <w:p w14:paraId="3DCEFF7B" w14:textId="77777777" w:rsidR="004757F4" w:rsidRPr="00436EE1" w:rsidRDefault="004757F4" w:rsidP="00436EE1">
      <w:pPr>
        <w:rPr>
          <w:rFonts w:ascii="Angsana New" w:hAnsi="Angsana New"/>
          <w:sz w:val="32"/>
          <w:szCs w:val="32"/>
        </w:rPr>
      </w:pPr>
    </w:p>
    <w:p w14:paraId="1AD4819C" w14:textId="34114FB3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ความผิดฐานรีดเอาทรัพย์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🔒</w:t>
      </w:r>
      <w:r w:rsidR="004757F4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>หมายถึง</w:t>
      </w:r>
    </w:p>
    <w:p w14:paraId="657D10C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การข่มขืนใจให้ยอมให้ทรัพย์ โดยขู่เข็ญว่าจะเปิดเผยความลับซึ่งจะทำให้เสียหาย</w:t>
      </w:r>
    </w:p>
    <w:p w14:paraId="09F919E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34637F92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จุดแตกต่างสำคัญ</w:t>
      </w:r>
    </w:p>
    <w:p w14:paraId="6821D6E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กรรโชก: ขู่ทำอันตราย</w:t>
      </w:r>
    </w:p>
    <w:p w14:paraId="753E7E6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รีดเอาทรัพย์: ขู่เปิดเผยความลับ</w:t>
      </w:r>
    </w:p>
    <w:p w14:paraId="798567B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0DE83624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หลักจำก่อนสอบ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📌</w:t>
      </w:r>
    </w:p>
    <w:p w14:paraId="2071BD2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ลักทรัพย์ = แย่งการครอบครอง + ทุจริต</w:t>
      </w:r>
    </w:p>
    <w:p w14:paraId="46722BE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วิ่งราว = ลักทรัพย์แบบฉกฉวย</w:t>
      </w:r>
    </w:p>
    <w:p w14:paraId="250A1EB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ชิงทรัพย์ = ใช้กำลังหรือขู่เข็ญทันที</w:t>
      </w:r>
    </w:p>
    <w:p w14:paraId="104A4E3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ปล้นทรัพย์ = ชิงทรัพย์ + ผู้กระทำตั้งแต่สามคน</w:t>
      </w:r>
    </w:p>
    <w:p w14:paraId="4BCD0A53" w14:textId="6E5D3E3B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กรรโชก </w:t>
      </w:r>
      <w:r w:rsidRPr="00436EE1">
        <w:rPr>
          <w:rFonts w:ascii="Angsana New" w:hAnsi="Angsana New" w:hint="cs"/>
          <w:sz w:val="32"/>
          <w:szCs w:val="32"/>
        </w:rPr>
        <w:t xml:space="preserve">vs </w:t>
      </w:r>
      <w:r w:rsidRPr="00436EE1">
        <w:rPr>
          <w:rFonts w:ascii="Angsana New" w:hAnsi="Angsana New" w:hint="cs"/>
          <w:sz w:val="32"/>
          <w:szCs w:val="32"/>
          <w:cs/>
        </w:rPr>
        <w:t xml:space="preserve">รีดเอาทรัพย์ แยกที่ </w:t>
      </w:r>
      <w:r w:rsidRPr="00436EE1">
        <w:rPr>
          <w:rFonts w:ascii="Angsana New" w:hAnsi="Angsana New" w:hint="cs"/>
          <w:sz w:val="32"/>
          <w:szCs w:val="32"/>
        </w:rPr>
        <w:t>“</w:t>
      </w:r>
      <w:r w:rsidRPr="00436EE1">
        <w:rPr>
          <w:rFonts w:ascii="Angsana New" w:hAnsi="Angsana New" w:hint="cs"/>
          <w:sz w:val="32"/>
          <w:szCs w:val="32"/>
          <w:cs/>
        </w:rPr>
        <w:t>วิธีขู่</w:t>
      </w:r>
      <w:r w:rsidRPr="00436EE1">
        <w:rPr>
          <w:rFonts w:ascii="Angsana New" w:hAnsi="Angsana New" w:hint="cs"/>
          <w:sz w:val="32"/>
          <w:szCs w:val="32"/>
        </w:rPr>
        <w:t>”</w:t>
      </w:r>
    </w:p>
    <w:p w14:paraId="50E641CF" w14:textId="2C777BBD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60BD7CF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 xml:space="preserve">สรุปหน่วยที่ </w:t>
      </w:r>
      <w:r w:rsidRPr="004757F4">
        <w:rPr>
          <w:rFonts w:ascii="Angsana New" w:hAnsi="Angsana New" w:hint="cs"/>
          <w:b/>
          <w:bCs/>
          <w:sz w:val="32"/>
          <w:szCs w:val="32"/>
        </w:rPr>
        <w:t>14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ความผิดเกี่ยวกับทรัพย์ (</w:t>
      </w:r>
      <w:r w:rsidRPr="00436EE1">
        <w:rPr>
          <w:rFonts w:ascii="Angsana New" w:hAnsi="Angsana New" w:hint="cs"/>
          <w:sz w:val="32"/>
          <w:szCs w:val="32"/>
        </w:rPr>
        <w:t>2)</w:t>
      </w:r>
    </w:p>
    <w:p w14:paraId="606EF89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1C43F7A0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ความผิดฐานฉ้อโกง</w:t>
      </w:r>
    </w:p>
    <w:p w14:paraId="767F7A2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แก่นของความผิด คือ การหลอกลวงให้ผู้อื่นหลงเชื่อ แล้วสมัครใจส่งมอบทรัพย์หรือสิทธิให้ผู้กระทำ</w:t>
      </w:r>
    </w:p>
    <w:p w14:paraId="137D4F5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วิธีหลอกลวง อาจเป็นการแสดงข้อความอันเป็นเท็จ หรือปกปิดข้อความจริงที่ควรบอกให้ทราบ</w:t>
      </w:r>
    </w:p>
    <w:p w14:paraId="495A2A34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ต้องได้ทรัพย์หรือทำให้เกิดการโอนสิทธิ เพราะการหลอกลวงนั้น</w:t>
      </w:r>
    </w:p>
    <w:p w14:paraId="2311E60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ไม่มีการแย่งการครอบครอง แตกต่างจากความผิดฐานลักทรัพย์</w:t>
      </w:r>
    </w:p>
    <w:p w14:paraId="00B386C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คำมั่นสัญญาเกี่ยวกับอนาคตโดยทั่วไปไม่เป็นฉ้อโกง เว้นแต่พิสูจน์ได้ว่ามีเจตนาหลอกลวงตั้งแต่ต้น</w:t>
      </w:r>
    </w:p>
    <w:p w14:paraId="02460BB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ฉ้อโกงประชาชน ฉ้อโกงโดยอาศัยความอ่อนแอของผู้เสียหาย หรือแสดงตนเป็นบุคคลอื่น เป็นเหตุให้รับโทษหนักขึ้น</w:t>
      </w:r>
    </w:p>
    <w:p w14:paraId="73A274FE" w14:textId="77777777" w:rsidR="004757F4" w:rsidRPr="0002693A" w:rsidRDefault="004757F4" w:rsidP="00436EE1">
      <w:pPr>
        <w:rPr>
          <w:rFonts w:ascii="Angsana New" w:hAnsi="Angsana New"/>
          <w:sz w:val="32"/>
          <w:szCs w:val="32"/>
          <w:lang w:val="en-US"/>
        </w:rPr>
      </w:pPr>
    </w:p>
    <w:p w14:paraId="76FF638A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ความผิดฐานโกงเจ้าหนี้</w:t>
      </w:r>
    </w:p>
    <w:p w14:paraId="3E9AAF2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มุ่งคุ้มครองสิทธิของเจ้าหนี้ในการบังคับชำระหนี้</w:t>
      </w:r>
    </w:p>
    <w:p w14:paraId="4F3E351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การยักย้าย ซ่อนเร้น หรือทำลายทรัพย์ เพื่อให้เจ้าหนี้บังคับชำระหนี้ไม่ได้หรือได้น้อยลง</w:t>
      </w:r>
    </w:p>
    <w:p w14:paraId="2088CAD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เป็นความผิดอันยอมความได้</w:t>
      </w:r>
    </w:p>
    <w:p w14:paraId="3AD984A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45C1B9A7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ความผิดฐานยักยอก</w:t>
      </w:r>
    </w:p>
    <w:p w14:paraId="33FC191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เกิดจากการที่ผู้กระทำได้รับทรัพย์มาโดยชอบด้วยกฎหมาย แต่เบียดบังเอาทรัพย์นั้นเป็นของตนหรือผู้อื่นโดยทุจริต</w:t>
      </w:r>
    </w:p>
    <w:p w14:paraId="695BE7B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ทรัพย์อยู่ในความครอบครองของผู้กระทำแล้ว</w:t>
      </w:r>
    </w:p>
    <w:p w14:paraId="05D444B3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แตกต่างจากลักทรัพย์ที่มีการแย่งการครอบครอง</w:t>
      </w:r>
    </w:p>
    <w:p w14:paraId="3B5C40D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มักเกิดจากความไว้เนื้อเชื่อใจ เช่น ฝากทรัพย์ ให้ครอบครองแทน</w:t>
      </w:r>
    </w:p>
    <w:p w14:paraId="5D318D8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510FE1DD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ความผิดฐานรับของโจร</w:t>
      </w:r>
    </w:p>
    <w:p w14:paraId="6958C95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เป็นการรับ ซื้อ ช่วยจำหน่าย ช่วยซ่อนเร้น หรือรับจำนำทรัพย์ที่ได้มาจากการกระทำความผิด</w:t>
      </w:r>
    </w:p>
    <w:p w14:paraId="0E317B6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ผู้รับต้องรู้หรือควรรู้ว่าเป็นทรัพย์ที่ได้มาจากการกระทำความผิด</w:t>
      </w:r>
    </w:p>
    <w:p w14:paraId="1B57117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มีเจตนาช่วยสนับสนุนการกระทำความผิดเกี่ยวกับทรัพย์</w:t>
      </w:r>
    </w:p>
    <w:p w14:paraId="76465BF8" w14:textId="6AB1BFAB" w:rsidR="00436EE1" w:rsidRDefault="00436EE1" w:rsidP="00436EE1">
      <w:pPr>
        <w:rPr>
          <w:rFonts w:ascii="Angsana New" w:hAnsi="Angsana New"/>
          <w:sz w:val="32"/>
          <w:szCs w:val="32"/>
        </w:rPr>
      </w:pPr>
    </w:p>
    <w:p w14:paraId="401304F9" w14:textId="77777777" w:rsidR="00271242" w:rsidRPr="00436EE1" w:rsidRDefault="00271242" w:rsidP="00436EE1">
      <w:pPr>
        <w:rPr>
          <w:rFonts w:ascii="Angsana New" w:hAnsi="Angsana New"/>
          <w:sz w:val="32"/>
          <w:szCs w:val="32"/>
        </w:rPr>
      </w:pPr>
    </w:p>
    <w:p w14:paraId="04433375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>ความผิดฐานทำให้เสียทรัพย์</w:t>
      </w:r>
    </w:p>
    <w:p w14:paraId="2119B47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การทำลาย ทำให้เสียหาย หรือทำให้เสื่อมค่าทรัพย์ของผู้อื่น</w:t>
      </w:r>
    </w:p>
    <w:p w14:paraId="722C41F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ถ้าเป็นทรัพย์ส่วนบุคคล เป็นความผิดอันยอมความได้</w:t>
      </w:r>
    </w:p>
    <w:p w14:paraId="26EAB42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ถ้าเป็นทรัพย์สาธารณะ เป็นความผิดอันยอมความไม่ได้</w:t>
      </w:r>
    </w:p>
    <w:p w14:paraId="150E5B3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62CF24E6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ความผิดฐานบุกรุก</w:t>
      </w:r>
    </w:p>
    <w:p w14:paraId="3FC7816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การเข้าไปในอสังหาริมทรัพย์ของผู้อื่นโดยไม่มีสิทธิ</w:t>
      </w:r>
    </w:p>
    <w:p w14:paraId="63BCB4F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อาจเป็นการรบกวนการครอบครองหรือกรรมสิทธิ์</w:t>
      </w:r>
    </w:p>
    <w:p w14:paraId="59786D4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รวมถึงการซ่อนตัวอยู่ หรือทำลายเครื่องหมายเขต</w:t>
      </w:r>
    </w:p>
    <w:p w14:paraId="5BF85524" w14:textId="77777777" w:rsidR="0002693A" w:rsidRPr="00436EE1" w:rsidRDefault="0002693A" w:rsidP="00436EE1">
      <w:pPr>
        <w:rPr>
          <w:rFonts w:ascii="Angsana New" w:hAnsi="Angsana New"/>
          <w:sz w:val="32"/>
          <w:szCs w:val="32"/>
        </w:rPr>
      </w:pPr>
    </w:p>
    <w:p w14:paraId="72045D28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สรุปเปรียบเทียบสำคัญ</w:t>
      </w:r>
    </w:p>
    <w:p w14:paraId="2C76BE9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ลักทรัพย์: แย่งการครอบครอง</w:t>
      </w:r>
    </w:p>
    <w:p w14:paraId="627A98D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ฉ้อโกง: หลอกลวงให้ส่งมอบ</w:t>
      </w:r>
    </w:p>
    <w:p w14:paraId="144594B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ยักยอก: ได้ครอบครองโดยชอบแล้วเบียดบัง</w:t>
      </w:r>
    </w:p>
    <w:p w14:paraId="7ED2DDD2" w14:textId="07CFB05F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• </w:t>
      </w:r>
      <w:r w:rsidRPr="00436EE1">
        <w:rPr>
          <w:rFonts w:ascii="Angsana New" w:hAnsi="Angsana New" w:hint="cs"/>
          <w:sz w:val="32"/>
          <w:szCs w:val="32"/>
          <w:cs/>
        </w:rPr>
        <w:t>รับของโจร: สนับสนุนผลจากความผิดเดิม</w:t>
      </w:r>
    </w:p>
    <w:p w14:paraId="45ADE2D6" w14:textId="3AE3F9AB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423089A3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03E2EC95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52494EC0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11A4A32E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5D491703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49EF75FD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27E7804D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4E8D9BCA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40DCF103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4445BF07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18CD0961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11D7B5A7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66B52E1E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7A1555D0" w14:textId="0DFE0FEA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 xml:space="preserve">หน่วยที่ </w:t>
      </w:r>
      <w:r w:rsidRPr="004757F4">
        <w:rPr>
          <w:rFonts w:ascii="Angsana New" w:hAnsi="Angsana New" w:hint="cs"/>
          <w:b/>
          <w:bCs/>
          <w:sz w:val="32"/>
          <w:szCs w:val="32"/>
        </w:rPr>
        <w:t>15</w:t>
      </w:r>
      <w:r w:rsidRPr="00436EE1">
        <w:rPr>
          <w:rFonts w:ascii="Angsana New" w:hAnsi="Angsana New" w:hint="cs"/>
          <w:sz w:val="32"/>
          <w:szCs w:val="32"/>
          <w:cs/>
        </w:rPr>
        <w:t xml:space="preserve"> ความผิดเกี่ยวกับศพ และความผิดลหุโทษ</w:t>
      </w:r>
      <w:r w:rsidR="004757F4">
        <w:rPr>
          <w:rFonts w:ascii="Angsana New" w:hAnsi="Angsana New"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</w:rPr>
        <w:t>(</w:t>
      </w:r>
      <w:r w:rsidRPr="00436EE1">
        <w:rPr>
          <w:rFonts w:ascii="Angsana New" w:hAnsi="Angsana New" w:hint="cs"/>
          <w:sz w:val="32"/>
          <w:szCs w:val="32"/>
          <w:cs/>
        </w:rPr>
        <w:t>ประมวลกฎหมายอาญา)</w:t>
      </w:r>
    </w:p>
    <w:p w14:paraId="0FE5C98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D709DA6" w14:textId="77777777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 xml:space="preserve">ความผิดเกี่ยวกับศพ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⚰</w:t>
      </w:r>
      <w:r w:rsidRPr="004757F4">
        <w:rPr>
          <w:rFonts w:ascii="Angsana New" w:hAnsi="Angsana New" w:hint="cs"/>
          <w:b/>
          <w:bCs/>
          <w:sz w:val="32"/>
          <w:szCs w:val="32"/>
        </w:rPr>
        <w:t>️</w:t>
      </w:r>
    </w:p>
    <w:p w14:paraId="645CDB3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เป็นความผิดที่มุ่งคุ้มครองศักดิ์ศรีความเป็นมนุษย์ แม้บุคคลนั้นจะถึงแก่ความตายแล้ว</w:t>
      </w:r>
    </w:p>
    <w:p w14:paraId="5951EA9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AA18468" w14:textId="571A7F9E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กระทำชำเราศพ</w:t>
      </w:r>
      <w:r w:rsidR="004757F4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>หมายถึง การกระทำเพื่อสนองความใคร่ของผู้กระทำ โดยใช้อวัยวะเพศล่วงล้ำอวัยวะเพศ ทวารหนัก หรือช่องปากของศพ</w:t>
      </w:r>
    </w:p>
    <w:p w14:paraId="2161905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สาระสำคัญ</w:t>
      </w:r>
    </w:p>
    <w:p w14:paraId="36EBAF3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 xml:space="preserve">ผู้กระทำต้องรู้ว่าวัตถุแห่งการกระทำคือ </w:t>
      </w:r>
      <w:r w:rsidRPr="00436EE1">
        <w:rPr>
          <w:rFonts w:ascii="Angsana New" w:hAnsi="Angsana New" w:hint="cs"/>
          <w:sz w:val="32"/>
          <w:szCs w:val="32"/>
        </w:rPr>
        <w:t>“</w:t>
      </w:r>
      <w:r w:rsidRPr="00436EE1">
        <w:rPr>
          <w:rFonts w:ascii="Angsana New" w:hAnsi="Angsana New" w:hint="cs"/>
          <w:sz w:val="32"/>
          <w:szCs w:val="32"/>
          <w:cs/>
        </w:rPr>
        <w:t>ศพ</w:t>
      </w:r>
      <w:r w:rsidRPr="00436EE1">
        <w:rPr>
          <w:rFonts w:ascii="Angsana New" w:hAnsi="Angsana New" w:hint="cs"/>
          <w:sz w:val="32"/>
          <w:szCs w:val="32"/>
        </w:rPr>
        <w:t>”</w:t>
      </w:r>
    </w:p>
    <w:p w14:paraId="0AAE187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ต้องมีเจตนาและเจตนาพิเศษเพื่อสนองความใคร่</w:t>
      </w:r>
    </w:p>
    <w:p w14:paraId="53EC6EC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หากเข้าใจผิดว่าผู้ถูกกระทำยังมีชีวิตอยู่ ไม่เป็นความผิดฐานนี้</w:t>
      </w:r>
    </w:p>
    <w:p w14:paraId="3061DBCC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0C460EFD" w14:textId="1A993971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กระทำอนาจารแก่ศพ</w:t>
      </w:r>
      <w:r w:rsidR="004757F4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>หมายถึง การกระทำที่ไม่สมควรในทางเพศต่อศพ แต่ไม่ถึงขั้นชำเรา</w:t>
      </w:r>
    </w:p>
    <w:p w14:paraId="76B9AD8A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ตัวอย่าง</w:t>
      </w:r>
    </w:p>
    <w:p w14:paraId="4C4378B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ลูบคลำ กอดจูบ เปลื้องเสื้อผ้าศพด้วยวัตถุประสงค์ทางเพศ</w:t>
      </w:r>
    </w:p>
    <w:p w14:paraId="537B3922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ข้อยกเว้น</w:t>
      </w:r>
    </w:p>
    <w:p w14:paraId="25FAF8BE" w14:textId="60E71E91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หากกระทำเพื่อจัดการศพตามประเพณี หรือเพื่อประโยชน์ทางราชการ ไม่เป็นความผิด</w:t>
      </w:r>
    </w:p>
    <w:p w14:paraId="282558F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ทำให้ศพเสียหาย</w:t>
      </w:r>
    </w:p>
    <w:p w14:paraId="3BD270D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หมายถึง การทำให้ศพ ส่วนของศพ อัฐิ หรือเถ้าของศพเสียหาย เคลื่อนย้าย ทำลาย หรือทำให้เสื่อมค่า</w:t>
      </w:r>
    </w:p>
    <w:p w14:paraId="1340C18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เงื่อนไขสำคัญ</w:t>
      </w:r>
    </w:p>
    <w:p w14:paraId="364D1975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ต้องกระทำโดยไม่มีเหตุอันสมควร</w:t>
      </w:r>
    </w:p>
    <w:p w14:paraId="46D666E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หากมีเหตุสมควร เช่น ประกอบพิธีศพ ไม่เป็นความผิด</w:t>
      </w:r>
    </w:p>
    <w:p w14:paraId="2A37B8F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70D9B3E9" w14:textId="3399DD7F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t>ดูหมิ่นเหยียดหยามศพ</w:t>
      </w:r>
      <w:r w:rsidR="004757F4">
        <w:rPr>
          <w:rFonts w:ascii="Angsana New" w:hAnsi="Angsana New"/>
          <w:b/>
          <w:bCs/>
          <w:sz w:val="32"/>
          <w:szCs w:val="32"/>
          <w:lang w:val="en-US"/>
        </w:rPr>
        <w:t xml:space="preserve"> </w:t>
      </w:r>
      <w:r w:rsidRPr="00436EE1">
        <w:rPr>
          <w:rFonts w:ascii="Angsana New" w:hAnsi="Angsana New" w:hint="cs"/>
          <w:sz w:val="32"/>
          <w:szCs w:val="32"/>
          <w:cs/>
        </w:rPr>
        <w:t>หมายถึง การกระทำใด ๆ ที่เป็นการลดคุณค่าหรือศักดิ์ศรีของศพ</w:t>
      </w:r>
    </w:p>
    <w:p w14:paraId="6AD7E7B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ตัวอย่าง</w:t>
      </w:r>
    </w:p>
    <w:p w14:paraId="77E1D4F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ใช้วาจาหยาบคาย ดูถูกศพ</w:t>
      </w:r>
    </w:p>
    <w:p w14:paraId="2DB3CE17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แสดงกิริยาดูหมิ่น เช่น ถ่มน้ำลาย เหยียบศพ</w:t>
      </w:r>
    </w:p>
    <w:p w14:paraId="65F6116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3D35F4E7" w14:textId="77777777" w:rsidR="00271242" w:rsidRDefault="00271242" w:rsidP="00436EE1">
      <w:pPr>
        <w:rPr>
          <w:rFonts w:ascii="Angsana New" w:hAnsi="Angsana New"/>
          <w:b/>
          <w:bCs/>
          <w:sz w:val="32"/>
          <w:szCs w:val="32"/>
        </w:rPr>
      </w:pPr>
    </w:p>
    <w:p w14:paraId="2C06C6CE" w14:textId="4FB711E2" w:rsidR="00436EE1" w:rsidRPr="004757F4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4757F4">
        <w:rPr>
          <w:rFonts w:ascii="Angsana New" w:hAnsi="Angsana New" w:hint="cs"/>
          <w:b/>
          <w:bCs/>
          <w:sz w:val="32"/>
          <w:szCs w:val="32"/>
          <w:cs/>
        </w:rPr>
        <w:lastRenderedPageBreak/>
        <w:t xml:space="preserve">ความผิดลหุโทษ </w:t>
      </w:r>
      <w:r w:rsidRPr="004757F4">
        <w:rPr>
          <w:rFonts w:ascii="Apple Color Emoji" w:hAnsi="Apple Color Emoji" w:cs="Apple Color Emoji"/>
          <w:b/>
          <w:bCs/>
          <w:sz w:val="32"/>
          <w:szCs w:val="32"/>
        </w:rPr>
        <w:t>⚖</w:t>
      </w:r>
      <w:r w:rsidRPr="004757F4">
        <w:rPr>
          <w:rFonts w:ascii="Angsana New" w:hAnsi="Angsana New" w:hint="cs"/>
          <w:b/>
          <w:bCs/>
          <w:sz w:val="32"/>
          <w:szCs w:val="32"/>
        </w:rPr>
        <w:t>️</w:t>
      </w:r>
    </w:p>
    <w:p w14:paraId="1B05A8A0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  <w:cs/>
        </w:rPr>
        <w:t>เป็นความผิดที่มีโทษเบา มุ่งรักษาความสงบเรียบร้อยของสังคม</w:t>
      </w:r>
    </w:p>
    <w:p w14:paraId="4322C928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</w:p>
    <w:p w14:paraId="288BE4DD" w14:textId="77777777" w:rsidR="00436EE1" w:rsidRPr="0002693A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  <w:cs/>
        </w:rPr>
        <w:t>ลักษณะของความผิดลหุโทษ</w:t>
      </w:r>
    </w:p>
    <w:p w14:paraId="19D7CA41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ความผิดลหุโทษเกี่ยวกับเจ้าพนักงาน</w:t>
      </w:r>
    </w:p>
    <w:p w14:paraId="0676DC8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ความผิดลหุโทษที่ก่อให้เกิดความเดือดร้อนหรืออันตรายต่อประชาชน</w:t>
      </w:r>
    </w:p>
    <w:p w14:paraId="5AC96328" w14:textId="343EA95B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ความผิดลหุโทษเกี่ยวกับทรัพย์สาธารณะ สัตว์ หรือกายและจิตใจ</w:t>
      </w:r>
    </w:p>
    <w:p w14:paraId="7AEDCC98" w14:textId="77777777" w:rsidR="00436EE1" w:rsidRPr="0002693A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  <w:cs/>
        </w:rPr>
        <w:t>ลักษณะสำคัญ</w:t>
      </w:r>
    </w:p>
    <w:p w14:paraId="0FCEE5F9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โทษไม่ร้ายแรง ส่วนใหญ่เป็นโทษปรับ</w:t>
      </w:r>
    </w:p>
    <w:p w14:paraId="0F593396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มักเป็นความผิดอันยอมความได้</w:t>
      </w:r>
    </w:p>
    <w:p w14:paraId="27511D7F" w14:textId="1D8C8E60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พิจารณาจากพฤติการณ์และผลกระทบต่อสังคม</w:t>
      </w:r>
    </w:p>
    <w:p w14:paraId="6DE558B1" w14:textId="77777777" w:rsidR="00436EE1" w:rsidRPr="0002693A" w:rsidRDefault="00436EE1" w:rsidP="00436EE1">
      <w:pPr>
        <w:rPr>
          <w:rFonts w:ascii="Angsana New" w:hAnsi="Angsana New"/>
          <w:b/>
          <w:bCs/>
          <w:sz w:val="32"/>
          <w:szCs w:val="32"/>
        </w:rPr>
      </w:pPr>
      <w:r w:rsidRPr="0002693A">
        <w:rPr>
          <w:rFonts w:ascii="Angsana New" w:hAnsi="Angsana New" w:hint="cs"/>
          <w:b/>
          <w:bCs/>
          <w:sz w:val="32"/>
          <w:szCs w:val="32"/>
          <w:cs/>
        </w:rPr>
        <w:t xml:space="preserve">หลักจำก่อนสอบ </w:t>
      </w:r>
      <w:r w:rsidRPr="0002693A">
        <w:rPr>
          <w:rFonts w:ascii="Apple Color Emoji" w:hAnsi="Apple Color Emoji" w:cs="Apple Color Emoji"/>
          <w:b/>
          <w:bCs/>
          <w:sz w:val="32"/>
          <w:szCs w:val="32"/>
        </w:rPr>
        <w:t>📌</w:t>
      </w:r>
    </w:p>
    <w:p w14:paraId="12886A0D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ศพ = ร่างของบุคคลที่ตายแล้วเท่านั้น</w:t>
      </w:r>
    </w:p>
    <w:p w14:paraId="16592FFE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ชำเราศพ ต้องมีเจตนา + สนองความใคร่</w:t>
      </w:r>
    </w:p>
    <w:p w14:paraId="7692F0BF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อนาจารศพ ไม่ถึงขั้นชำเรา แต่ต้องเป็นทางเพศ</w:t>
      </w:r>
    </w:p>
    <w:p w14:paraId="7E2AC88B" w14:textId="77777777" w:rsidR="00436EE1" w:rsidRPr="00436EE1" w:rsidRDefault="00436EE1" w:rsidP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ทำให้ศพเสียหาย ต้องไม่มีเหตุสมควร</w:t>
      </w:r>
    </w:p>
    <w:p w14:paraId="1CA95F97" w14:textId="62F3CF8A" w:rsidR="00436EE1" w:rsidRPr="00436EE1" w:rsidRDefault="00436EE1">
      <w:pPr>
        <w:rPr>
          <w:rFonts w:ascii="Angsana New" w:hAnsi="Angsana New"/>
          <w:sz w:val="32"/>
          <w:szCs w:val="32"/>
        </w:rPr>
      </w:pPr>
      <w:r w:rsidRPr="00436EE1">
        <w:rPr>
          <w:rFonts w:ascii="Angsana New" w:hAnsi="Angsana New" w:hint="cs"/>
          <w:sz w:val="32"/>
          <w:szCs w:val="32"/>
        </w:rPr>
        <w:t xml:space="preserve">- </w:t>
      </w:r>
      <w:r w:rsidRPr="00436EE1">
        <w:rPr>
          <w:rFonts w:ascii="Angsana New" w:hAnsi="Angsana New" w:hint="cs"/>
          <w:sz w:val="32"/>
          <w:szCs w:val="32"/>
          <w:cs/>
        </w:rPr>
        <w:t>ลหุโทษ = ความผิดเบา เน้นความสงบเรียบร้อย</w:t>
      </w:r>
    </w:p>
    <w:sectPr w:rsidR="00436EE1" w:rsidRPr="00436EE1" w:rsidSect="00436EE1">
      <w:headerReference w:type="even" r:id="rId6"/>
      <w:headerReference w:type="default" r:id="rId7"/>
      <w:pgSz w:w="12240" w:h="15840"/>
      <w:pgMar w:top="1440" w:right="1440" w:bottom="1440" w:left="1440" w:header="708" w:footer="708" w:gutter="0"/>
      <w:pgNumType w:start="4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1A460D" w14:textId="77777777" w:rsidR="00B4455F" w:rsidRDefault="00B4455F" w:rsidP="00436EE1">
      <w:r>
        <w:separator/>
      </w:r>
    </w:p>
  </w:endnote>
  <w:endnote w:type="continuationSeparator" w:id="0">
    <w:p w14:paraId="3C2D148D" w14:textId="77777777" w:rsidR="00B4455F" w:rsidRDefault="00B4455F" w:rsidP="00436E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9E4B84" w14:textId="77777777" w:rsidR="00B4455F" w:rsidRDefault="00B4455F" w:rsidP="00436EE1">
      <w:r>
        <w:separator/>
      </w:r>
    </w:p>
  </w:footnote>
  <w:footnote w:type="continuationSeparator" w:id="0">
    <w:p w14:paraId="5D101168" w14:textId="77777777" w:rsidR="00B4455F" w:rsidRDefault="00B4455F" w:rsidP="00436E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53443205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68DCB91C" w14:textId="4E83413A" w:rsidR="00436EE1" w:rsidRDefault="00436EE1" w:rsidP="001915A3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103385392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38EA2612" w14:textId="25DF5361" w:rsidR="00436EE1" w:rsidRDefault="00436EE1" w:rsidP="00436EE1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4DEFE31" w14:textId="77777777" w:rsidR="00436EE1" w:rsidRDefault="00436EE1" w:rsidP="00436EE1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993631063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731435FB" w14:textId="5B1EAB9E" w:rsidR="00436EE1" w:rsidRDefault="00436EE1" w:rsidP="001915A3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40</w:t>
        </w:r>
        <w:r>
          <w:rPr>
            <w:rStyle w:val="PageNumber"/>
          </w:rPr>
          <w:fldChar w:fldCharType="end"/>
        </w:r>
      </w:p>
    </w:sdtContent>
  </w:sdt>
  <w:p w14:paraId="475400A3" w14:textId="77777777" w:rsidR="00436EE1" w:rsidRDefault="00436EE1" w:rsidP="00436EE1">
    <w:pPr>
      <w:pStyle w:val="Header"/>
      <w:ind w:right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A97"/>
    <w:rsid w:val="000164BD"/>
    <w:rsid w:val="0002693A"/>
    <w:rsid w:val="00271242"/>
    <w:rsid w:val="00436EE1"/>
    <w:rsid w:val="004757F4"/>
    <w:rsid w:val="004B1E18"/>
    <w:rsid w:val="005956A7"/>
    <w:rsid w:val="00940C54"/>
    <w:rsid w:val="00B4455F"/>
    <w:rsid w:val="00B8332B"/>
    <w:rsid w:val="00BD4194"/>
    <w:rsid w:val="00CC6A97"/>
    <w:rsid w:val="00E75881"/>
    <w:rsid w:val="00E77931"/>
    <w:rsid w:val="00F77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453FB6"/>
  <w15:chartTrackingRefBased/>
  <w15:docId w15:val="{308A8FA1-D748-4C49-BE0D-1C73C72A1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30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36EE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36EE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436EE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36EE1"/>
    <w:rPr>
      <w:rFonts w:cs="Angsana New"/>
    </w:rPr>
  </w:style>
  <w:style w:type="character" w:styleId="PageNumber">
    <w:name w:val="page number"/>
    <w:basedOn w:val="DefaultParagraphFont"/>
    <w:uiPriority w:val="99"/>
    <w:semiHidden/>
    <w:unhideWhenUsed/>
    <w:rsid w:val="00436E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29</Pages>
  <Words>4399</Words>
  <Characters>25077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7</cp:revision>
  <dcterms:created xsi:type="dcterms:W3CDTF">2026-02-04T09:05:00Z</dcterms:created>
  <dcterms:modified xsi:type="dcterms:W3CDTF">2026-03-29T11:41:00Z</dcterms:modified>
</cp:coreProperties>
</file>