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1AE1" w14:textId="77777777" w:rsidR="00B909EF" w:rsidRDefault="0039596D" w:rsidP="00B909EF">
      <w:pPr>
        <w:spacing w:line="360" w:lineRule="auto"/>
        <w:ind w:left="5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9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Read me for web scraping </w:t>
      </w:r>
      <w:proofErr w:type="gramStart"/>
      <w:r w:rsidR="00B909EF">
        <w:rPr>
          <w:rFonts w:ascii="Times New Roman" w:hAnsi="Times New Roman" w:cs="Times New Roman"/>
          <w:b/>
          <w:bCs/>
          <w:sz w:val="24"/>
          <w:szCs w:val="24"/>
          <w:u w:val="single"/>
        </w:rPr>
        <w:t>Financial</w:t>
      </w:r>
      <w:proofErr w:type="gramEnd"/>
      <w:r w:rsidR="00B909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data from SEC Edgar online database </w:t>
      </w:r>
    </w:p>
    <w:p w14:paraId="061E81FA" w14:textId="6385F911" w:rsidR="0039596D" w:rsidRDefault="0039596D" w:rsidP="00B909EF">
      <w:pPr>
        <w:spacing w:line="360" w:lineRule="auto"/>
        <w:ind w:left="5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596D">
        <w:rPr>
          <w:rFonts w:ascii="Times New Roman" w:hAnsi="Times New Roman" w:cs="Times New Roman"/>
          <w:b/>
          <w:bCs/>
          <w:sz w:val="24"/>
          <w:szCs w:val="24"/>
          <w:u w:val="single"/>
        </w:rPr>
        <w:t>for the US S&amp;P 500 companies:</w:t>
      </w:r>
    </w:p>
    <w:p w14:paraId="27434AB6" w14:textId="5B95EE66" w:rsidR="0039596D" w:rsidRDefault="0039596D" w:rsidP="00B909EF">
      <w:pPr>
        <w:spacing w:line="360" w:lineRule="auto"/>
        <w:ind w:left="5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E7A76F" w14:textId="77777777" w:rsidR="0039596D" w:rsidRPr="0039596D" w:rsidRDefault="0039596D" w:rsidP="00B909EF">
      <w:pPr>
        <w:spacing w:line="360" w:lineRule="auto"/>
        <w:ind w:left="5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76BE7" w14:textId="02A2146D" w:rsidR="00852F49" w:rsidRPr="0039596D" w:rsidRDefault="004B53F3" w:rsidP="00B909EF">
      <w:pPr>
        <w:pStyle w:val="ListParagraph"/>
        <w:numPr>
          <w:ilvl w:val="0"/>
          <w:numId w:val="3"/>
        </w:numPr>
        <w:spacing w:line="360" w:lineRule="auto"/>
        <w:ind w:left="54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9596D">
        <w:rPr>
          <w:rFonts w:ascii="Times New Roman" w:hAnsi="Times New Roman" w:cs="Times New Roman"/>
          <w:b/>
          <w:bCs/>
          <w:sz w:val="24"/>
          <w:szCs w:val="24"/>
        </w:rPr>
        <w:t>Locating, building &amp; accessing content of each company’s filing link from SEC Edgar</w:t>
      </w:r>
    </w:p>
    <w:p w14:paraId="55925461" w14:textId="03C8DAF0" w:rsidR="004B53F3" w:rsidRPr="0039596D" w:rsidRDefault="004B53F3" w:rsidP="00B909EF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9596D">
        <w:rPr>
          <w:rFonts w:ascii="Times New Roman" w:hAnsi="Times New Roman" w:cs="Times New Roman"/>
          <w:sz w:val="24"/>
          <w:szCs w:val="24"/>
        </w:rPr>
        <w:t xml:space="preserve">1. </w:t>
      </w:r>
      <w:r w:rsidRPr="0039596D">
        <w:rPr>
          <w:rFonts w:ascii="Times New Roman" w:hAnsi="Times New Roman" w:cs="Times New Roman"/>
          <w:sz w:val="24"/>
          <w:szCs w:val="24"/>
        </w:rPr>
        <w:t>Extracting CIK from the SEC website only for each company TIKR recorded previously in the 300 companies’ data collection.</w:t>
      </w:r>
    </w:p>
    <w:p w14:paraId="69BC03B3" w14:textId="77777777" w:rsidR="004B53F3" w:rsidRPr="0039596D" w:rsidRDefault="004B53F3" w:rsidP="00B909EF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9596D">
        <w:rPr>
          <w:rFonts w:ascii="Times New Roman" w:hAnsi="Times New Roman" w:cs="Times New Roman"/>
          <w:sz w:val="24"/>
          <w:szCs w:val="24"/>
        </w:rPr>
        <w:t>2.       Wrote a function to set parameters that allow extracting the yearly filings on SEC Edgar based on our requirement (</w:t>
      </w:r>
      <w:proofErr w:type="spellStart"/>
      <w:r w:rsidRPr="0039596D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39596D">
        <w:rPr>
          <w:rFonts w:ascii="Times New Roman" w:hAnsi="Times New Roman" w:cs="Times New Roman"/>
          <w:sz w:val="24"/>
          <w:szCs w:val="24"/>
        </w:rPr>
        <w:t xml:space="preserve"> 10K filing).</w:t>
      </w:r>
    </w:p>
    <w:p w14:paraId="6CE6CA88" w14:textId="77777777" w:rsidR="004B53F3" w:rsidRPr="0039596D" w:rsidRDefault="004B53F3" w:rsidP="00B909EF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9596D">
        <w:rPr>
          <w:rFonts w:ascii="Times New Roman" w:hAnsi="Times New Roman" w:cs="Times New Roman"/>
          <w:sz w:val="24"/>
          <w:szCs w:val="24"/>
        </w:rPr>
        <w:t>3.       Create a user-agent for requesting access to the URL to avoid getting HTTP Error 403 forbidden from web-scraping the SEC website.</w:t>
      </w:r>
    </w:p>
    <w:p w14:paraId="6CF4C1CF" w14:textId="77777777" w:rsidR="004B53F3" w:rsidRPr="0039596D" w:rsidRDefault="004B53F3" w:rsidP="00B909EF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9596D">
        <w:rPr>
          <w:rFonts w:ascii="Times New Roman" w:hAnsi="Times New Roman" w:cs="Times New Roman"/>
          <w:sz w:val="24"/>
          <w:szCs w:val="24"/>
        </w:rPr>
        <w:t>4.       Build the database for filing type, filing date, filing number, partial link to the company’s document, clicking the interactive button to arrive at the link leading to tabular financial data.</w:t>
      </w:r>
    </w:p>
    <w:p w14:paraId="04BC0C87" w14:textId="77777777" w:rsidR="004B53F3" w:rsidRPr="0039596D" w:rsidRDefault="004B53F3" w:rsidP="00B909EF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9596D">
        <w:rPr>
          <w:rFonts w:ascii="Times New Roman" w:hAnsi="Times New Roman" w:cs="Times New Roman"/>
          <w:sz w:val="24"/>
          <w:szCs w:val="24"/>
        </w:rPr>
        <w:t>5.       Identify the content of interest from finding consistent labels in the HTML code of the webpage, XBRL or JSON file (</w:t>
      </w:r>
      <w:proofErr w:type="spellStart"/>
      <w:r w:rsidRPr="0039596D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39596D">
        <w:rPr>
          <w:rFonts w:ascii="Times New Roman" w:hAnsi="Times New Roman" w:cs="Times New Roman"/>
          <w:sz w:val="24"/>
          <w:szCs w:val="24"/>
        </w:rPr>
        <w:t xml:space="preserve"> https://www.sec.gov/Archives/edgar/data/320193/000032019321000105/index.json).</w:t>
      </w:r>
    </w:p>
    <w:p w14:paraId="7E8C2B56" w14:textId="35F1FE17" w:rsidR="004B53F3" w:rsidRPr="0039596D" w:rsidRDefault="004B53F3" w:rsidP="00B909EF">
      <w:p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9596D">
        <w:rPr>
          <w:rFonts w:ascii="Times New Roman" w:hAnsi="Times New Roman" w:cs="Times New Roman"/>
          <w:sz w:val="24"/>
          <w:szCs w:val="24"/>
        </w:rPr>
        <w:t>6.       Request ‘</w:t>
      </w:r>
      <w:proofErr w:type="spellStart"/>
      <w:r w:rsidRPr="0039596D">
        <w:rPr>
          <w:rFonts w:ascii="Times New Roman" w:hAnsi="Times New Roman" w:cs="Times New Roman"/>
          <w:sz w:val="24"/>
          <w:szCs w:val="24"/>
        </w:rPr>
        <w:t>lxml</w:t>
      </w:r>
      <w:proofErr w:type="spellEnd"/>
      <w:r w:rsidRPr="0039596D">
        <w:rPr>
          <w:rFonts w:ascii="Times New Roman" w:hAnsi="Times New Roman" w:cs="Times New Roman"/>
          <w:sz w:val="24"/>
          <w:szCs w:val="24"/>
        </w:rPr>
        <w:t>’ content of the filing summary in the custom link built for a company.</w:t>
      </w:r>
    </w:p>
    <w:p w14:paraId="1FAD93D8" w14:textId="77777777" w:rsidR="004B53F3" w:rsidRPr="0039596D" w:rsidRDefault="004B53F3" w:rsidP="00B909EF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264EABBE" w14:textId="13F4B5AD" w:rsidR="004B53F3" w:rsidRPr="0039596D" w:rsidRDefault="004B53F3" w:rsidP="00B909EF">
      <w:pPr>
        <w:pStyle w:val="ListParagraph"/>
        <w:numPr>
          <w:ilvl w:val="0"/>
          <w:numId w:val="3"/>
        </w:numPr>
        <w:spacing w:line="360" w:lineRule="auto"/>
        <w:ind w:left="54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B53F3">
        <w:rPr>
          <w:rFonts w:ascii="Times New Roman" w:hAnsi="Times New Roman" w:cs="Times New Roman"/>
          <w:b/>
          <w:bCs/>
          <w:sz w:val="24"/>
          <w:szCs w:val="24"/>
        </w:rPr>
        <w:t xml:space="preserve">Target statement and </w:t>
      </w:r>
      <w:r w:rsidRPr="0039596D">
        <w:rPr>
          <w:rFonts w:ascii="Times New Roman" w:hAnsi="Times New Roman" w:cs="Times New Roman"/>
          <w:b/>
          <w:bCs/>
          <w:sz w:val="24"/>
          <w:szCs w:val="24"/>
        </w:rPr>
        <w:t>html tag identification</w:t>
      </w:r>
    </w:p>
    <w:p w14:paraId="4BD82979" w14:textId="77777777" w:rsidR="004B53F3" w:rsidRPr="0039596D" w:rsidRDefault="004B53F3" w:rsidP="00B909EF">
      <w:pPr>
        <w:pStyle w:val="NormalWeb"/>
        <w:tabs>
          <w:tab w:val="left" w:pos="540"/>
        </w:tabs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7. Within the dozens of filings look for filing statements of interest. While the names of statements vary greatly across companies and years, identified a workaround to only look for keywords in statement titles instead. After lowercasing the titles, looked for keywords or key phrases:  </w:t>
      </w:r>
      <w:r w:rsidRPr="0039596D">
        <w:rPr>
          <w:i/>
          <w:iCs/>
          <w:color w:val="000000"/>
        </w:rPr>
        <w:t>"cover", "balance sheets", "of operations", "of earning", "cash flow", "income tax", "property, and equipment"</w:t>
      </w:r>
    </w:p>
    <w:p w14:paraId="3EBBF135" w14:textId="77777777" w:rsidR="004B53F3" w:rsidRPr="0039596D" w:rsidRDefault="004B53F3" w:rsidP="00B909EF">
      <w:pPr>
        <w:pStyle w:val="NormalWeb"/>
        <w:tabs>
          <w:tab w:val="left" w:pos="540"/>
        </w:tabs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lastRenderedPageBreak/>
        <w:t xml:space="preserve">8.  As going through each row of each financial information entered in the financial statements of a company can be computationally intensive, we further chop-down on the list of financial statement links we record. For context, inspect </w:t>
      </w:r>
      <w:hyperlink r:id="rId5" w:history="1">
        <w:r w:rsidRPr="0039596D">
          <w:rPr>
            <w:rStyle w:val="Hyperlink"/>
            <w:color w:val="27278B"/>
          </w:rPr>
          <w:t>https://www.sec.gov/Archives/edgar/data/1265107/000126510719000004/R2.htm</w:t>
        </w:r>
      </w:hyperlink>
      <w:r w:rsidRPr="0039596D">
        <w:rPr>
          <w:color w:val="000000"/>
        </w:rPr>
        <w:t xml:space="preserve"> I could parse them if I knew what I was dealing with, a header, section or regular row. </w:t>
      </w:r>
    </w:p>
    <w:p w14:paraId="4B214775" w14:textId="77777777" w:rsidR="004B53F3" w:rsidRPr="0039596D" w:rsidRDefault="004B53F3" w:rsidP="00B909EF">
      <w:pPr>
        <w:pStyle w:val="NormalWeb"/>
        <w:tabs>
          <w:tab w:val="left" w:pos="540"/>
        </w:tabs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9.  ON inspection, we see that header rows can be </w:t>
      </w:r>
      <w:proofErr w:type="gramStart"/>
      <w:r w:rsidRPr="0039596D">
        <w:rPr>
          <w:color w:val="000000"/>
        </w:rPr>
        <w:t>identified  because</w:t>
      </w:r>
      <w:proofErr w:type="gramEnd"/>
      <w:r w:rsidRPr="0039596D">
        <w:rPr>
          <w:color w:val="000000"/>
        </w:rPr>
        <w:t xml:space="preserve"> they have a '</w:t>
      </w:r>
      <w:proofErr w:type="spellStart"/>
      <w:r w:rsidRPr="0039596D">
        <w:rPr>
          <w:color w:val="000000"/>
        </w:rPr>
        <w:t>th</w:t>
      </w:r>
      <w:proofErr w:type="spellEnd"/>
      <w:r w:rsidRPr="0039596D">
        <w:rPr>
          <w:color w:val="000000"/>
        </w:rPr>
        <w:t xml:space="preserve">' tag i.e. table headers. Non-current liabilities </w:t>
      </w:r>
      <w:proofErr w:type="gramStart"/>
      <w:r w:rsidRPr="0039596D">
        <w:rPr>
          <w:color w:val="000000"/>
        </w:rPr>
        <w:t>is</w:t>
      </w:r>
      <w:proofErr w:type="gramEnd"/>
      <w:r w:rsidRPr="0039596D">
        <w:rPr>
          <w:color w:val="000000"/>
        </w:rPr>
        <w:t xml:space="preserve"> a section row because in front of it there is no real data - empty columns on looking it was observed that only a section row had a &lt;strong&gt; tag but the table header in addition to </w:t>
      </w:r>
      <w:proofErr w:type="spellStart"/>
      <w:r w:rsidRPr="0039596D">
        <w:rPr>
          <w:color w:val="000000"/>
        </w:rPr>
        <w:t>th</w:t>
      </w:r>
      <w:proofErr w:type="spellEnd"/>
      <w:r w:rsidRPr="0039596D">
        <w:rPr>
          <w:color w:val="000000"/>
        </w:rPr>
        <w:t xml:space="preserve"> can also have a &lt;strong&gt; tag inside it. So, the only way to distinguish section and header is that header has both </w:t>
      </w:r>
      <w:proofErr w:type="spellStart"/>
      <w:r w:rsidRPr="0039596D">
        <w:rPr>
          <w:color w:val="000000"/>
        </w:rPr>
        <w:t>th</w:t>
      </w:r>
      <w:proofErr w:type="spellEnd"/>
      <w:r w:rsidRPr="0039596D">
        <w:rPr>
          <w:color w:val="000000"/>
        </w:rPr>
        <w:t xml:space="preserve"> and &lt;strong&gt; tag but section header only has &lt;strong&gt; tag A normal row does not have either one - </w:t>
      </w:r>
      <w:proofErr w:type="spellStart"/>
      <w:r w:rsidRPr="0039596D">
        <w:rPr>
          <w:color w:val="000000"/>
        </w:rPr>
        <w:t>th</w:t>
      </w:r>
      <w:proofErr w:type="spellEnd"/>
      <w:r w:rsidRPr="0039596D">
        <w:rPr>
          <w:color w:val="000000"/>
        </w:rPr>
        <w:t xml:space="preserve"> or &lt;strong&gt; So, creating a logic statement with this observation if </w:t>
      </w:r>
      <w:proofErr w:type="spellStart"/>
      <w:r w:rsidRPr="0039596D">
        <w:rPr>
          <w:color w:val="000000"/>
        </w:rPr>
        <w:t>its</w:t>
      </w:r>
      <w:proofErr w:type="spellEnd"/>
      <w:r w:rsidRPr="0039596D">
        <w:rPr>
          <w:color w:val="000000"/>
        </w:rPr>
        <w:t xml:space="preserve"> a regular row and not a section or a table header</w:t>
      </w:r>
    </w:p>
    <w:p w14:paraId="56BF3F1A" w14:textId="77777777" w:rsidR="004B53F3" w:rsidRPr="0039596D" w:rsidRDefault="004B53F3" w:rsidP="00B909EF">
      <w:pPr>
        <w:pStyle w:val="NormalWeb"/>
        <w:tabs>
          <w:tab w:val="left" w:pos="540"/>
        </w:tabs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>10. Drawing header 1 or header 2 or data based on the type of statement under consideration.</w:t>
      </w:r>
    </w:p>
    <w:p w14:paraId="01E49BFF" w14:textId="77777777" w:rsidR="004B53F3" w:rsidRPr="0039596D" w:rsidRDefault="004B53F3" w:rsidP="00B909EF">
      <w:pPr>
        <w:pStyle w:val="NormalWeb"/>
        <w:tabs>
          <w:tab w:val="left" w:pos="540"/>
        </w:tabs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11. Replace using regex symbols like \, $, [, </w:t>
      </w:r>
      <w:proofErr w:type="gramStart"/>
      <w:r w:rsidRPr="0039596D">
        <w:rPr>
          <w:color w:val="000000"/>
        </w:rPr>
        <w:t>( and</w:t>
      </w:r>
      <w:proofErr w:type="gramEnd"/>
      <w:r w:rsidRPr="0039596D">
        <w:rPr>
          <w:color w:val="000000"/>
        </w:rPr>
        <w:t xml:space="preserve"> replacing [(] with a minus sign to denote losses in the accounting statements as well as </w:t>
      </w:r>
      <w:proofErr w:type="spellStart"/>
      <w:r w:rsidRPr="0039596D">
        <w:rPr>
          <w:color w:val="000000"/>
        </w:rPr>
        <w:t>NaNs</w:t>
      </w:r>
      <w:proofErr w:type="spellEnd"/>
      <w:r w:rsidRPr="0039596D">
        <w:rPr>
          <w:color w:val="000000"/>
        </w:rPr>
        <w:t xml:space="preserve"> instead of empty cells.</w:t>
      </w:r>
    </w:p>
    <w:p w14:paraId="3A41270E" w14:textId="77777777" w:rsidR="004B53F3" w:rsidRPr="0039596D" w:rsidRDefault="004B53F3" w:rsidP="00B909EF">
      <w:pPr>
        <w:pStyle w:val="NormalWeb"/>
        <w:tabs>
          <w:tab w:val="left" w:pos="540"/>
        </w:tabs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>12. Request access to the link to each financial statement and locating the name of the company to be concatenated to matching financials we are collecting.</w:t>
      </w:r>
    </w:p>
    <w:p w14:paraId="2DEA636C" w14:textId="77777777" w:rsidR="004B53F3" w:rsidRPr="0039596D" w:rsidRDefault="004B53F3" w:rsidP="00B909EF">
      <w:pPr>
        <w:pStyle w:val="ListParagraph"/>
        <w:spacing w:line="36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05488" w14:textId="50F09328" w:rsidR="004B53F3" w:rsidRPr="0039596D" w:rsidRDefault="004B53F3" w:rsidP="00B909EF">
      <w:pPr>
        <w:pStyle w:val="ListParagraph"/>
        <w:numPr>
          <w:ilvl w:val="0"/>
          <w:numId w:val="3"/>
        </w:numPr>
        <w:spacing w:line="360" w:lineRule="auto"/>
        <w:ind w:left="54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9596D">
        <w:rPr>
          <w:rFonts w:ascii="Times New Roman" w:hAnsi="Times New Roman" w:cs="Times New Roman"/>
          <w:b/>
          <w:bCs/>
          <w:sz w:val="24"/>
          <w:szCs w:val="24"/>
        </w:rPr>
        <w:t>Selectively search and locate metrics of interest from different financial statements</w:t>
      </w:r>
    </w:p>
    <w:p w14:paraId="63CE3E9B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13.  If, ‘operations’ in the statement header 1, capture ‘Operating Costs’ by looking for any strings containing </w:t>
      </w:r>
      <w:proofErr w:type="gramStart"/>
      <w:r w:rsidRPr="0039596D">
        <w:rPr>
          <w:color w:val="000000"/>
        </w:rPr>
        <w:t>“ '</w:t>
      </w:r>
      <w:proofErr w:type="gramEnd"/>
      <w:r w:rsidRPr="0039596D">
        <w:rPr>
          <w:color w:val="000000"/>
        </w:rPr>
        <w:t>total operating cost', 'total operating expense' – these also vary company-wise.</w:t>
      </w:r>
    </w:p>
    <w:p w14:paraId="7A44B92A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14.  </w:t>
      </w:r>
      <w:proofErr w:type="spellStart"/>
      <w:r w:rsidRPr="0039596D">
        <w:rPr>
          <w:color w:val="000000"/>
        </w:rPr>
        <w:t>NetRevenue</w:t>
      </w:r>
      <w:proofErr w:type="spellEnd"/>
      <w:r w:rsidRPr="0039596D">
        <w:rPr>
          <w:color w:val="000000"/>
        </w:rPr>
        <w:t xml:space="preserve"> from rows containing 'net revenue', 'net sale'</w:t>
      </w:r>
    </w:p>
    <w:p w14:paraId="39807FF0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15.  </w:t>
      </w:r>
      <w:proofErr w:type="spellStart"/>
      <w:r w:rsidRPr="0039596D">
        <w:rPr>
          <w:color w:val="000000"/>
        </w:rPr>
        <w:t>EmployeeWages</w:t>
      </w:r>
      <w:proofErr w:type="spellEnd"/>
      <w:r w:rsidRPr="0039596D">
        <w:rPr>
          <w:color w:val="000000"/>
        </w:rPr>
        <w:t xml:space="preserve"> from the operations financial statement containing 'selling, general and administrative', 'selling, general &amp; administrative'</w:t>
      </w:r>
    </w:p>
    <w:p w14:paraId="11B8E173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lastRenderedPageBreak/>
        <w:t>16. To make things trickier, Amgen and some other companies can have R&amp;D expenses in operations too so looked for 'research and development', 'research &amp; development', 'R&amp;D', 'R &amp; D'</w:t>
      </w:r>
    </w:p>
    <w:p w14:paraId="7CADA249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17.  Compiled 12-15 by row combining only for the populated rows and dropping unpopulated rows as well as concatenating columns containing company name and CIK to attribute each value to a company from </w:t>
      </w:r>
      <w:proofErr w:type="gramStart"/>
      <w:r w:rsidRPr="0039596D">
        <w:rPr>
          <w:color w:val="000000"/>
        </w:rPr>
        <w:t>an</w:t>
      </w:r>
      <w:proofErr w:type="gramEnd"/>
      <w:r w:rsidRPr="0039596D">
        <w:rPr>
          <w:color w:val="000000"/>
        </w:rPr>
        <w:t xml:space="preserve"> year’s filings.</w:t>
      </w:r>
    </w:p>
    <w:p w14:paraId="2C37BC7D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18.  If </w:t>
      </w:r>
      <w:proofErr w:type="gramStart"/>
      <w:r w:rsidRPr="0039596D">
        <w:rPr>
          <w:color w:val="000000"/>
        </w:rPr>
        <w:t>‘ tax</w:t>
      </w:r>
      <w:proofErr w:type="gramEnd"/>
      <w:r w:rsidRPr="0039596D">
        <w:rPr>
          <w:color w:val="000000"/>
        </w:rPr>
        <w:t xml:space="preserve">’ in statement header, </w:t>
      </w:r>
      <w:proofErr w:type="spellStart"/>
      <w:r w:rsidRPr="0039596D">
        <w:rPr>
          <w:color w:val="000000"/>
        </w:rPr>
        <w:t>TotalUStax</w:t>
      </w:r>
      <w:proofErr w:type="spellEnd"/>
      <w:r w:rsidRPr="0039596D">
        <w:rPr>
          <w:color w:val="000000"/>
        </w:rPr>
        <w:t xml:space="preserve"> is the row containing 'effective tax rate', 'effective rate'</w:t>
      </w:r>
    </w:p>
    <w:p w14:paraId="7146C586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>19.  Use regex again to clean out the table content: '\$':'','â€‹':'','%':'' Remove any/all % and $ signs that take up separate columns or within a column preceding the value because we are only studying US$. Also, need to precede the dollar sign with a \ to be identified in regex – needs extensive cleaning and pruning along with transposition.</w:t>
      </w:r>
    </w:p>
    <w:p w14:paraId="431495C6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>20.  Capture the dates of metric capture for each</w:t>
      </w:r>
    </w:p>
    <w:p w14:paraId="07C29C95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21.  If ‘earning’ in statement title, capture R&amp;D expenses for some other companies that file this information under a different statement and look for values of rows containing 'research and </w:t>
      </w:r>
      <w:proofErr w:type="spellStart"/>
      <w:r w:rsidRPr="0039596D">
        <w:rPr>
          <w:color w:val="000000"/>
        </w:rPr>
        <w:t>development','research</w:t>
      </w:r>
      <w:proofErr w:type="spellEnd"/>
      <w:r w:rsidRPr="0039596D">
        <w:rPr>
          <w:color w:val="000000"/>
        </w:rPr>
        <w:t xml:space="preserve"> &amp; development', 'R&amp;D','R &amp; D'. Further use regex again for data content cleaning and capture dates</w:t>
      </w:r>
    </w:p>
    <w:p w14:paraId="4FFDB6D3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 xml:space="preserve">22.  Create a clean </w:t>
      </w:r>
      <w:proofErr w:type="spellStart"/>
      <w:r w:rsidRPr="0039596D">
        <w:rPr>
          <w:color w:val="000000"/>
        </w:rPr>
        <w:t>dataframe</w:t>
      </w:r>
      <w:proofErr w:type="spellEnd"/>
      <w:r w:rsidRPr="0039596D">
        <w:rPr>
          <w:color w:val="000000"/>
        </w:rPr>
        <w:t xml:space="preserve"> with the metric captured, date1, date2, date3 of value reported, company name and CIK string.</w:t>
      </w:r>
    </w:p>
    <w:p w14:paraId="535BAD6B" w14:textId="77777777" w:rsidR="004B53F3" w:rsidRPr="0039596D" w:rsidRDefault="004B53F3" w:rsidP="00B909EF">
      <w:pPr>
        <w:pStyle w:val="NormalWeb"/>
        <w:spacing w:before="60" w:beforeAutospacing="0" w:after="60" w:afterAutospacing="0" w:line="360" w:lineRule="auto"/>
        <w:ind w:left="540"/>
      </w:pPr>
      <w:r w:rsidRPr="0039596D">
        <w:rPr>
          <w:color w:val="000000"/>
        </w:rPr>
        <w:t>23. The number of columns of filing dates varies greatly over filing metric of interest and the company reporting making row concatenation harder.</w:t>
      </w:r>
    </w:p>
    <w:p w14:paraId="384A497D" w14:textId="77777777" w:rsidR="004B53F3" w:rsidRPr="0039596D" w:rsidRDefault="004B53F3" w:rsidP="00B909EF">
      <w:pPr>
        <w:spacing w:line="36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B53F3" w:rsidRPr="0039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6C18"/>
    <w:multiLevelType w:val="hybridMultilevel"/>
    <w:tmpl w:val="A47E1FE6"/>
    <w:lvl w:ilvl="0" w:tplc="3C4455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DE26CF"/>
    <w:multiLevelType w:val="hybridMultilevel"/>
    <w:tmpl w:val="7CB2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6A04"/>
    <w:multiLevelType w:val="hybridMultilevel"/>
    <w:tmpl w:val="7CB2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F3"/>
    <w:rsid w:val="00386E1D"/>
    <w:rsid w:val="0039596D"/>
    <w:rsid w:val="004B53F3"/>
    <w:rsid w:val="00852F49"/>
    <w:rsid w:val="00B909EF"/>
    <w:rsid w:val="00D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E2C2"/>
  <w15:chartTrackingRefBased/>
  <w15:docId w15:val="{44917A68-4A5B-41CD-8E4E-E8FF2A15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5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.gov/Archives/edgar/data/1265107/000126510719000004/R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Nitika</dc:creator>
  <cp:keywords/>
  <dc:description/>
  <cp:lastModifiedBy>Sharma, Nitika</cp:lastModifiedBy>
  <cp:revision>2</cp:revision>
  <dcterms:created xsi:type="dcterms:W3CDTF">2023-11-20T20:03:00Z</dcterms:created>
  <dcterms:modified xsi:type="dcterms:W3CDTF">2023-11-20T20:17:00Z</dcterms:modified>
</cp:coreProperties>
</file>