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E8" w:rsidRPr="0086425E" w:rsidRDefault="000A53E8" w:rsidP="000A53E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Liberation-Sans-Bold"/>
          <w:b/>
          <w:bCs/>
          <w:color w:val="0F172A"/>
          <w:sz w:val="48"/>
          <w:szCs w:val="48"/>
          <w:u w:val="single"/>
        </w:rPr>
      </w:pPr>
      <w:r w:rsidRPr="0086425E">
        <w:rPr>
          <w:rFonts w:ascii="Arial Rounded MT Bold" w:hAnsi="Arial Rounded MT Bold" w:cs="Liberation-Sans-Bold"/>
          <w:b/>
          <w:bCs/>
          <w:color w:val="0F172A"/>
          <w:sz w:val="48"/>
          <w:szCs w:val="48"/>
          <w:u w:val="single"/>
        </w:rPr>
        <w:t>Telecom Customer Churn Analysis</w:t>
      </w:r>
      <w:r w:rsidRPr="0086425E">
        <w:rPr>
          <w:rFonts w:ascii="Arial Rounded MT Bold" w:hAnsi="Arial Rounded MT Bold" w:cs="Liberation-Sans-Bold"/>
          <w:b/>
          <w:bCs/>
          <w:color w:val="0F172A"/>
          <w:sz w:val="48"/>
          <w:szCs w:val="48"/>
          <w:u w:val="single"/>
        </w:rPr>
        <w:t>:</w:t>
      </w:r>
    </w:p>
    <w:p w:rsidR="000A53E8" w:rsidRDefault="000A53E8" w:rsidP="000A53E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Liberation-Sans-Bold"/>
          <w:b/>
          <w:bCs/>
          <w:color w:val="0F172A"/>
          <w:sz w:val="40"/>
          <w:szCs w:val="40"/>
          <w:u w:val="single"/>
        </w:rPr>
      </w:pPr>
    </w:p>
    <w:p w:rsidR="000A53E8" w:rsidRDefault="000A53E8" w:rsidP="000A53E8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40"/>
          <w:szCs w:val="40"/>
        </w:rPr>
      </w:pPr>
    </w:p>
    <w:p w:rsidR="000A53E8" w:rsidRPr="0086425E" w:rsidRDefault="000A53E8" w:rsidP="0086425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 xml:space="preserve">In the telecommunications industry, Customer Churn refers to the percentage of subscribers who </w:t>
      </w:r>
      <w:r w:rsidR="0086425E" w:rsidRPr="0086425E">
        <w:rPr>
          <w:rFonts w:cstheme="minorHAnsi"/>
          <w:bCs/>
          <w:color w:val="0F172A"/>
          <w:sz w:val="28"/>
          <w:szCs w:val="28"/>
        </w:rPr>
        <w:t>cancel their</w:t>
      </w:r>
      <w:r w:rsidRPr="0086425E">
        <w:rPr>
          <w:rFonts w:cstheme="minorHAnsi"/>
          <w:bCs/>
          <w:color w:val="0F172A"/>
          <w:sz w:val="28"/>
          <w:szCs w:val="28"/>
        </w:rPr>
        <w:t xml:space="preserve"> </w:t>
      </w:r>
      <w:r w:rsidR="0086425E" w:rsidRPr="0086425E">
        <w:rPr>
          <w:rFonts w:cstheme="minorHAnsi"/>
          <w:bCs/>
          <w:color w:val="0F172A"/>
          <w:sz w:val="28"/>
          <w:szCs w:val="28"/>
        </w:rPr>
        <w:t>service (</w:t>
      </w:r>
      <w:r w:rsidRPr="0086425E">
        <w:rPr>
          <w:rFonts w:cstheme="minorHAnsi"/>
          <w:bCs/>
          <w:color w:val="0F172A"/>
          <w:sz w:val="28"/>
          <w:szCs w:val="28"/>
        </w:rPr>
        <w:t>mobile, broadband</w:t>
      </w:r>
      <w:r w:rsidR="0086425E" w:rsidRPr="0086425E">
        <w:rPr>
          <w:rFonts w:cstheme="minorHAnsi"/>
          <w:bCs/>
          <w:color w:val="0F172A"/>
          <w:sz w:val="28"/>
          <w:szCs w:val="28"/>
        </w:rPr>
        <w:t>, or</w:t>
      </w:r>
      <w:r w:rsidRPr="0086425E">
        <w:rPr>
          <w:rFonts w:cstheme="minorHAnsi"/>
          <w:bCs/>
          <w:color w:val="0F172A"/>
          <w:sz w:val="28"/>
          <w:szCs w:val="28"/>
        </w:rPr>
        <w:t xml:space="preserve"> landline) within a specific period.  </w:t>
      </w:r>
    </w:p>
    <w:p w:rsidR="000A53E8" w:rsidRPr="0086425E" w:rsidRDefault="000A53E8" w:rsidP="0086425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It is one of the most critical health metrics for any subscription-based business.</w:t>
      </w:r>
    </w:p>
    <w:p w:rsidR="000A53E8" w:rsidRDefault="000A53E8" w:rsidP="000A53E8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</w:p>
    <w:p w:rsidR="000A53E8" w:rsidRPr="0086425E" w:rsidRDefault="0086425E" w:rsidP="000A53E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theme="minorHAnsi"/>
          <w:bCs/>
          <w:color w:val="0F172A"/>
          <w:sz w:val="32"/>
          <w:szCs w:val="32"/>
          <w:u w:val="single"/>
        </w:rPr>
      </w:pPr>
      <w:r w:rsidRPr="0086425E">
        <w:rPr>
          <w:rFonts w:ascii="Arial Rounded MT Bold" w:hAnsi="Arial Rounded MT Bold" w:cstheme="minorHAnsi"/>
          <w:bCs/>
          <w:color w:val="0F172A"/>
          <w:sz w:val="32"/>
          <w:szCs w:val="32"/>
          <w:u w:val="single"/>
        </w:rPr>
        <w:t>Why does</w:t>
      </w:r>
      <w:r w:rsidR="000A53E8" w:rsidRPr="0086425E">
        <w:rPr>
          <w:rFonts w:ascii="Arial Rounded MT Bold" w:hAnsi="Arial Rounded MT Bold" w:cstheme="minorHAnsi"/>
          <w:bCs/>
          <w:color w:val="0F172A"/>
          <w:sz w:val="32"/>
          <w:szCs w:val="32"/>
          <w:u w:val="single"/>
        </w:rPr>
        <w:t xml:space="preserve"> Churn Matter?</w:t>
      </w:r>
    </w:p>
    <w:p w:rsidR="000A53E8" w:rsidRPr="0086425E" w:rsidRDefault="000A53E8" w:rsidP="0086425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Telecom is highly saturated</w:t>
      </w:r>
      <w:r w:rsidR="0086425E" w:rsidRPr="0086425E">
        <w:rPr>
          <w:rFonts w:cstheme="minorHAnsi"/>
          <w:bCs/>
          <w:color w:val="0F172A"/>
          <w:sz w:val="28"/>
          <w:szCs w:val="28"/>
        </w:rPr>
        <w:t xml:space="preserve">, meaning most potential customers already have a provider. </w:t>
      </w:r>
    </w:p>
    <w:p w:rsidR="0086425E" w:rsidRPr="0086425E" w:rsidRDefault="0086425E" w:rsidP="0086425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FF0000"/>
          <w:sz w:val="28"/>
          <w:szCs w:val="28"/>
          <w:u w:val="single"/>
        </w:rPr>
        <w:t xml:space="preserve">Acquisition Cost vs. Retention Cost:  </w:t>
      </w:r>
      <w:r w:rsidRPr="0086425E">
        <w:rPr>
          <w:rFonts w:cstheme="minorHAnsi"/>
          <w:bCs/>
          <w:color w:val="0F172A"/>
          <w:sz w:val="28"/>
          <w:szCs w:val="28"/>
        </w:rPr>
        <w:t>Acquiring new customer is always 5 to 7 times more expensive than keeping an existing on due to advertising.</w:t>
      </w:r>
    </w:p>
    <w:p w:rsidR="0086425E" w:rsidRPr="0086425E" w:rsidRDefault="0086425E" w:rsidP="0086425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FF0000"/>
          <w:sz w:val="28"/>
          <w:szCs w:val="28"/>
          <w:u w:val="single"/>
        </w:rPr>
        <w:t>Revenue Impact:</w:t>
      </w:r>
      <w:r w:rsidRPr="0086425E">
        <w:rPr>
          <w:rFonts w:cstheme="minorHAnsi"/>
          <w:bCs/>
          <w:color w:val="FF0000"/>
          <w:sz w:val="28"/>
          <w:szCs w:val="28"/>
        </w:rPr>
        <w:t xml:space="preserve"> </w:t>
      </w:r>
      <w:r w:rsidRPr="0086425E">
        <w:rPr>
          <w:rFonts w:cstheme="minorHAnsi"/>
          <w:bCs/>
          <w:color w:val="0F172A"/>
          <w:sz w:val="28"/>
          <w:szCs w:val="28"/>
        </w:rPr>
        <w:t>Losing loyal Customers directly reduces regular monthly revenue.</w:t>
      </w:r>
    </w:p>
    <w:p w:rsidR="0086425E" w:rsidRPr="0086425E" w:rsidRDefault="0086425E" w:rsidP="0086425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FF0000"/>
          <w:sz w:val="28"/>
          <w:szCs w:val="28"/>
          <w:u w:val="single"/>
        </w:rPr>
        <w:t xml:space="preserve">Market Competition: </w:t>
      </w:r>
      <w:r w:rsidRPr="0086425E">
        <w:rPr>
          <w:rFonts w:cstheme="minorHAnsi"/>
          <w:bCs/>
          <w:color w:val="0F172A"/>
          <w:sz w:val="28"/>
          <w:szCs w:val="28"/>
        </w:rPr>
        <w:t>These Churned almost always switch directly to a competing provider.</w:t>
      </w:r>
    </w:p>
    <w:p w:rsidR="0086425E" w:rsidRDefault="0086425E" w:rsidP="000A53E8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</w:p>
    <w:p w:rsidR="0086425E" w:rsidRPr="0086425E" w:rsidRDefault="0086425E" w:rsidP="000A53E8">
      <w:pPr>
        <w:autoSpaceDE w:val="0"/>
        <w:autoSpaceDN w:val="0"/>
        <w:adjustRightInd w:val="0"/>
        <w:spacing w:after="0" w:line="240" w:lineRule="auto"/>
        <w:rPr>
          <w:rFonts w:ascii="Arial Black" w:hAnsi="Arial Black" w:cstheme="minorHAnsi"/>
          <w:bCs/>
          <w:color w:val="0F172A"/>
          <w:sz w:val="28"/>
          <w:szCs w:val="28"/>
          <w:u w:val="single"/>
        </w:rPr>
      </w:pPr>
      <w:r w:rsidRPr="0086425E">
        <w:rPr>
          <w:rFonts w:ascii="Arial Black" w:hAnsi="Arial Black" w:cstheme="minorHAnsi"/>
          <w:bCs/>
          <w:color w:val="0F172A"/>
          <w:sz w:val="28"/>
          <w:szCs w:val="28"/>
          <w:u w:val="single"/>
        </w:rPr>
        <w:t>Common Reasons of Telecom Churn:</w:t>
      </w:r>
    </w:p>
    <w:p w:rsidR="0086425E" w:rsidRPr="0086425E" w:rsidRDefault="0086425E" w:rsidP="008642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Pricing &amp;Contracts.</w:t>
      </w:r>
    </w:p>
    <w:p w:rsidR="0086425E" w:rsidRPr="0086425E" w:rsidRDefault="0086425E" w:rsidP="008642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Service Quality.</w:t>
      </w:r>
    </w:p>
    <w:p w:rsidR="0086425E" w:rsidRPr="0086425E" w:rsidRDefault="0086425E" w:rsidP="0086425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 xml:space="preserve">Better Competitor Offers. </w:t>
      </w:r>
    </w:p>
    <w:p w:rsidR="0086425E" w:rsidRPr="0086425E" w:rsidRDefault="0086425E" w:rsidP="000A53E8">
      <w:pPr>
        <w:autoSpaceDE w:val="0"/>
        <w:autoSpaceDN w:val="0"/>
        <w:adjustRightInd w:val="0"/>
        <w:spacing w:after="0" w:line="240" w:lineRule="auto"/>
        <w:rPr>
          <w:rFonts w:ascii="Arial Black" w:hAnsi="Arial Black" w:cstheme="minorHAnsi"/>
          <w:bCs/>
          <w:color w:val="0F172A"/>
          <w:sz w:val="28"/>
          <w:szCs w:val="28"/>
          <w:u w:val="single"/>
        </w:rPr>
      </w:pPr>
      <w:r w:rsidRPr="0086425E">
        <w:rPr>
          <w:rFonts w:ascii="Arial Black" w:hAnsi="Arial Black" w:cstheme="minorHAnsi"/>
          <w:bCs/>
          <w:color w:val="0F172A"/>
          <w:sz w:val="28"/>
          <w:szCs w:val="28"/>
          <w:u w:val="single"/>
        </w:rPr>
        <w:t>How Companies deal with the situation?</w:t>
      </w:r>
      <w:bookmarkStart w:id="0" w:name="_GoBack"/>
      <w:bookmarkEnd w:id="0"/>
    </w:p>
    <w:p w:rsidR="0086425E" w:rsidRPr="0086425E" w:rsidRDefault="0086425E" w:rsidP="0086425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Customer segmentation.</w:t>
      </w:r>
    </w:p>
    <w:p w:rsidR="0086425E" w:rsidRPr="0086425E" w:rsidRDefault="0086425E" w:rsidP="0086425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Proactive Retention Offers.</w:t>
      </w:r>
    </w:p>
    <w:p w:rsidR="0086425E" w:rsidRPr="0086425E" w:rsidRDefault="0086425E" w:rsidP="0086425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Loyalty &amp; Long-Term Incentives.</w:t>
      </w:r>
    </w:p>
    <w:p w:rsidR="0086425E" w:rsidRPr="0086425E" w:rsidRDefault="0086425E" w:rsidP="0086425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 xml:space="preserve">Improving Customer support </w:t>
      </w:r>
    </w:p>
    <w:p w:rsidR="0086425E" w:rsidRPr="0086425E" w:rsidRDefault="0086425E" w:rsidP="0086425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F172A"/>
          <w:sz w:val="28"/>
          <w:szCs w:val="28"/>
        </w:rPr>
      </w:pPr>
      <w:r w:rsidRPr="0086425E">
        <w:rPr>
          <w:rFonts w:cstheme="minorHAnsi"/>
          <w:bCs/>
          <w:color w:val="0F172A"/>
          <w:sz w:val="28"/>
          <w:szCs w:val="28"/>
        </w:rPr>
        <w:t>Improving Network Condition.</w:t>
      </w:r>
    </w:p>
    <w:p w:rsidR="00717D99" w:rsidRPr="00055622" w:rsidRDefault="00717D99" w:rsidP="00055622">
      <w:pPr>
        <w:autoSpaceDE w:val="0"/>
        <w:autoSpaceDN w:val="0"/>
        <w:adjustRightInd w:val="0"/>
        <w:spacing w:after="0" w:line="240" w:lineRule="auto"/>
        <w:rPr>
          <w:rFonts w:ascii="Liberation-Sans" w:hAnsi="Liberation-Sans" w:cs="Liberation-Sans"/>
          <w:color w:val="1E293B"/>
          <w:sz w:val="20"/>
          <w:szCs w:val="20"/>
        </w:rPr>
      </w:pPr>
    </w:p>
    <w:sectPr w:rsidR="00717D99" w:rsidRPr="00055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iberation-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-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64"/>
    <w:multiLevelType w:val="hybridMultilevel"/>
    <w:tmpl w:val="C9A69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A0F40"/>
    <w:multiLevelType w:val="hybridMultilevel"/>
    <w:tmpl w:val="56D0C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26EDF"/>
    <w:multiLevelType w:val="hybridMultilevel"/>
    <w:tmpl w:val="67A0E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62DCA"/>
    <w:multiLevelType w:val="hybridMultilevel"/>
    <w:tmpl w:val="8E864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622"/>
    <w:rsid w:val="00055622"/>
    <w:rsid w:val="000A53E8"/>
    <w:rsid w:val="0047725E"/>
    <w:rsid w:val="00717D99"/>
    <w:rsid w:val="0086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3695F-E201-4607-9C36-F6099629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2026-08-24T11:49:00Z</dcterms:created>
  <dcterms:modified xsi:type="dcterms:W3CDTF">2026-08-25T05:09:00Z</dcterms:modified>
</cp:coreProperties>
</file>