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17" w:rsidRPr="008E5B17" w:rsidRDefault="008E5B17" w:rsidP="008E5B17">
      <w:pPr>
        <w:shd w:val="clear" w:color="auto" w:fill="FFFFFF"/>
        <w:spacing w:after="0" w:line="240" w:lineRule="auto"/>
        <w:rPr>
          <w:rFonts w:ascii="Arial" w:eastAsia="Times New Roman" w:hAnsi="Arial" w:cs="Arial"/>
          <w:color w:val="000000"/>
          <w:sz w:val="24"/>
          <w:szCs w:val="24"/>
        </w:rPr>
      </w:pPr>
      <w:r w:rsidRPr="008E5B17">
        <w:rPr>
          <w:rFonts w:ascii="Arial" w:eastAsia="Times New Roman" w:hAnsi="Arial" w:cs="Arial"/>
          <w:b/>
          <w:bCs/>
          <w:color w:val="000000"/>
          <w:sz w:val="24"/>
          <w:szCs w:val="24"/>
        </w:rPr>
        <w:t>Handlers in JAX-WS</w:t>
      </w:r>
    </w:p>
    <w:p w:rsidR="008E5B17" w:rsidRPr="008E5B17" w:rsidRDefault="008E5B17" w:rsidP="008E5B17">
      <w:pPr>
        <w:shd w:val="clear" w:color="auto" w:fill="FFFFFF"/>
        <w:spacing w:after="0"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
    <w:p w:rsidR="008E5B17" w:rsidRPr="008E5B17" w:rsidRDefault="008E5B17" w:rsidP="008E5B17">
      <w:pPr>
        <w:shd w:val="clear" w:color="auto" w:fill="FFFFFF"/>
        <w:spacing w:after="125"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Handlers are message interceptors that can be easily plugged in to the JAX-WS runtime to do additional processing of the inbound and outbound messages. JAX-WS defines two types of handlers, logical handlers and protocol handlers. Protocol handlers are specific to a protocol and may access or change the protocol specific aspects of a message. Logical handlers are protocol-agnostic and cannot change any protocol-specific parts (like headers) of a message. Logical handlers act only on the payload of the message.</w:t>
      </w:r>
    </w:p>
    <w:p w:rsidR="008E5B17" w:rsidRPr="008E5B17" w:rsidRDefault="008E5B17" w:rsidP="008E5B17">
      <w:pPr>
        <w:shd w:val="clear" w:color="auto" w:fill="FFFFFF"/>
        <w:spacing w:after="0"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Handlers are invoked with a message context that provides methods to access and modify inbound and outbound messages and to manage a set of properties. The, message context properties can be used to communicate information between handlers and client and service implementations. SOAP handlers should extend </w:t>
      </w:r>
      <w:proofErr w:type="spellStart"/>
      <w:r w:rsidRPr="008E5B17">
        <w:rPr>
          <w:rFonts w:ascii="Arial" w:eastAsia="Times New Roman" w:hAnsi="Arial" w:cs="Arial"/>
          <w:color w:val="000000"/>
          <w:sz w:val="24"/>
          <w:szCs w:val="24"/>
        </w:rPr>
        <w:t>javax.xml.ws.handler.soap.SOAPHandler</w:t>
      </w:r>
      <w:proofErr w:type="spellEnd"/>
      <w:r w:rsidRPr="008E5B17">
        <w:rPr>
          <w:rFonts w:ascii="Arial" w:eastAsia="Times New Roman" w:hAnsi="Arial" w:cs="Arial"/>
          <w:color w:val="000000"/>
          <w:sz w:val="24"/>
          <w:szCs w:val="24"/>
        </w:rPr>
        <w:t xml:space="preserve">, which is defined for SOAP binding by JAX-WS specification. SOAP handlers are invoked with </w:t>
      </w:r>
      <w:proofErr w:type="spellStart"/>
      <w:r w:rsidRPr="008E5B17">
        <w:rPr>
          <w:rFonts w:ascii="Arial" w:eastAsia="Times New Roman" w:hAnsi="Arial" w:cs="Arial"/>
          <w:color w:val="000000"/>
          <w:sz w:val="24"/>
          <w:szCs w:val="24"/>
        </w:rPr>
        <w:t>SOAPMessageContext</w:t>
      </w:r>
      <w:proofErr w:type="spellEnd"/>
      <w:r w:rsidRPr="008E5B17">
        <w:rPr>
          <w:rFonts w:ascii="Arial" w:eastAsia="Times New Roman" w:hAnsi="Arial" w:cs="Arial"/>
          <w:color w:val="000000"/>
          <w:sz w:val="24"/>
          <w:szCs w:val="24"/>
        </w:rPr>
        <w:t xml:space="preserve">, which provides methods to access </w:t>
      </w:r>
      <w:proofErr w:type="spellStart"/>
      <w:r w:rsidRPr="008E5B17">
        <w:rPr>
          <w:rFonts w:ascii="Arial" w:eastAsia="Times New Roman" w:hAnsi="Arial" w:cs="Arial"/>
          <w:color w:val="000000"/>
          <w:sz w:val="24"/>
          <w:szCs w:val="24"/>
        </w:rPr>
        <w:t>SOAPMessage</w:t>
      </w:r>
      <w:proofErr w:type="spellEnd"/>
      <w:r w:rsidRPr="008E5B17">
        <w:rPr>
          <w:rFonts w:ascii="Arial" w:eastAsia="Times New Roman" w:hAnsi="Arial" w:cs="Arial"/>
          <w:color w:val="000000"/>
          <w:sz w:val="24"/>
          <w:szCs w:val="24"/>
        </w:rPr>
        <w:t xml:space="preserve">. </w:t>
      </w:r>
      <w:proofErr w:type="spellStart"/>
      <w:proofErr w:type="gramStart"/>
      <w:r w:rsidRPr="008E5B17">
        <w:rPr>
          <w:rFonts w:ascii="Arial" w:eastAsia="Times New Roman" w:hAnsi="Arial" w:cs="Arial"/>
          <w:color w:val="000000"/>
          <w:sz w:val="24"/>
          <w:szCs w:val="24"/>
        </w:rPr>
        <w:t>SOAPMessageContext.getMessage</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 xml:space="preserve">) gives a </w:t>
      </w:r>
      <w:proofErr w:type="spellStart"/>
      <w:r w:rsidRPr="008E5B17">
        <w:rPr>
          <w:rFonts w:ascii="Arial" w:eastAsia="Times New Roman" w:hAnsi="Arial" w:cs="Arial"/>
          <w:color w:val="000000"/>
          <w:sz w:val="24"/>
          <w:szCs w:val="24"/>
        </w:rPr>
        <w:t>SOAPMessage</w:t>
      </w:r>
      <w:proofErr w:type="spellEnd"/>
      <w:r w:rsidRPr="008E5B17">
        <w:rPr>
          <w:rFonts w:ascii="Arial" w:eastAsia="Times New Roman" w:hAnsi="Arial" w:cs="Arial"/>
          <w:color w:val="000000"/>
          <w:sz w:val="24"/>
          <w:szCs w:val="24"/>
        </w:rPr>
        <w:t>. One can use the SAAJ API to manipulate the SOAP Message.</w:t>
      </w:r>
    </w:p>
    <w:p w:rsidR="008E5B17" w:rsidRPr="008E5B17" w:rsidRDefault="008E5B17" w:rsidP="008E5B17">
      <w:pPr>
        <w:shd w:val="clear" w:color="auto" w:fill="FFFFFF"/>
        <w:spacing w:after="125"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Logical handlers extend </w:t>
      </w:r>
      <w:proofErr w:type="spellStart"/>
      <w:r w:rsidRPr="008E5B17">
        <w:rPr>
          <w:rFonts w:ascii="Arial" w:eastAsia="Times New Roman" w:hAnsi="Arial" w:cs="Arial"/>
          <w:color w:val="000000"/>
          <w:sz w:val="24"/>
          <w:szCs w:val="24"/>
        </w:rPr>
        <w:t>javax.xml.ws.handler.LogicalHandler</w:t>
      </w:r>
      <w:proofErr w:type="spellEnd"/>
      <w:r w:rsidRPr="008E5B17">
        <w:rPr>
          <w:rFonts w:ascii="Arial" w:eastAsia="Times New Roman" w:hAnsi="Arial" w:cs="Arial"/>
          <w:color w:val="000000"/>
          <w:sz w:val="24"/>
          <w:szCs w:val="24"/>
        </w:rPr>
        <w:t xml:space="preserve"> and provide access to message context and message payload. If you are using SOAP over HTTP, the content of the SOAP body forms the payload. If you are using XML over HTTP, the XML content of the primary part of the message becomes the payload. Logical handlers are invoked with </w:t>
      </w:r>
      <w:proofErr w:type="spellStart"/>
      <w:r w:rsidRPr="008E5B17">
        <w:rPr>
          <w:rFonts w:ascii="Arial" w:eastAsia="Times New Roman" w:hAnsi="Arial" w:cs="Arial"/>
          <w:color w:val="000000"/>
          <w:sz w:val="24"/>
          <w:szCs w:val="24"/>
        </w:rPr>
        <w:t>LogicalMessageContext</w:t>
      </w:r>
      <w:proofErr w:type="spellEnd"/>
      <w:r w:rsidRPr="008E5B17">
        <w:rPr>
          <w:rFonts w:ascii="Arial" w:eastAsia="Times New Roman" w:hAnsi="Arial" w:cs="Arial"/>
          <w:color w:val="000000"/>
          <w:sz w:val="24"/>
          <w:szCs w:val="24"/>
        </w:rPr>
        <w:t xml:space="preserve">. </w:t>
      </w:r>
      <w:proofErr w:type="spellStart"/>
      <w:proofErr w:type="gramStart"/>
      <w:r w:rsidRPr="008E5B17">
        <w:rPr>
          <w:rFonts w:ascii="Arial" w:eastAsia="Times New Roman" w:hAnsi="Arial" w:cs="Arial"/>
          <w:color w:val="000000"/>
          <w:sz w:val="24"/>
          <w:szCs w:val="24"/>
        </w:rPr>
        <w:t>LogicalMessageContext.getMessage</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 xml:space="preserve">) returns a </w:t>
      </w:r>
      <w:proofErr w:type="spellStart"/>
      <w:r w:rsidRPr="008E5B17">
        <w:rPr>
          <w:rFonts w:ascii="Arial" w:eastAsia="Times New Roman" w:hAnsi="Arial" w:cs="Arial"/>
          <w:color w:val="000000"/>
          <w:sz w:val="24"/>
          <w:szCs w:val="24"/>
        </w:rPr>
        <w:t>LogicalMessage</w:t>
      </w:r>
      <w:proofErr w:type="spellEnd"/>
      <w:r w:rsidRPr="008E5B17">
        <w:rPr>
          <w:rFonts w:ascii="Arial" w:eastAsia="Times New Roman" w:hAnsi="Arial" w:cs="Arial"/>
          <w:color w:val="000000"/>
          <w:sz w:val="24"/>
          <w:szCs w:val="24"/>
        </w:rPr>
        <w:t xml:space="preserve">. The </w:t>
      </w:r>
      <w:proofErr w:type="spellStart"/>
      <w:r w:rsidRPr="008E5B17">
        <w:rPr>
          <w:rFonts w:ascii="Arial" w:eastAsia="Times New Roman" w:hAnsi="Arial" w:cs="Arial"/>
          <w:color w:val="000000"/>
          <w:sz w:val="24"/>
          <w:szCs w:val="24"/>
        </w:rPr>
        <w:t>LogicalMessage</w:t>
      </w:r>
      <w:proofErr w:type="spellEnd"/>
      <w:r w:rsidRPr="008E5B17">
        <w:rPr>
          <w:rFonts w:ascii="Arial" w:eastAsia="Times New Roman" w:hAnsi="Arial" w:cs="Arial"/>
          <w:color w:val="000000"/>
          <w:sz w:val="24"/>
          <w:szCs w:val="24"/>
        </w:rPr>
        <w:t xml:space="preserve"> represents a protocol neutral XML message and contains methods that provide access to the payload of the message.</w:t>
      </w:r>
    </w:p>
    <w:p w:rsidR="008E5B17" w:rsidRPr="008E5B17" w:rsidRDefault="008E5B17" w:rsidP="008E5B17">
      <w:pPr>
        <w:shd w:val="clear" w:color="auto" w:fill="FFFFFF"/>
        <w:spacing w:after="125" w:line="240" w:lineRule="auto"/>
        <w:rPr>
          <w:rFonts w:ascii="Arial" w:eastAsia="Times New Roman" w:hAnsi="Arial" w:cs="Arial"/>
          <w:color w:val="000000"/>
          <w:sz w:val="24"/>
          <w:szCs w:val="24"/>
        </w:rPr>
      </w:pPr>
      <w:r w:rsidRPr="008E5B17">
        <w:rPr>
          <w:rFonts w:ascii="Arial" w:eastAsia="Times New Roman" w:hAnsi="Arial" w:cs="Arial"/>
          <w:noProof/>
          <w:color w:val="000000"/>
          <w:sz w:val="24"/>
          <w:szCs w:val="24"/>
        </w:rPr>
        <w:drawing>
          <wp:inline distT="0" distB="0" distL="0" distR="0">
            <wp:extent cx="4492625" cy="2743200"/>
            <wp:effectExtent l="19050" t="0" r="3175" b="0"/>
            <wp:docPr id="1" name="Picture 1" descr="https://jax-ws.java.net/articles/handlers_introduction/message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x-ws.java.net/articles/handlers_introduction/messagecontext.jpg"/>
                    <pic:cNvPicPr>
                      <a:picLocks noChangeAspect="1" noChangeArrowheads="1"/>
                    </pic:cNvPicPr>
                  </pic:nvPicPr>
                  <pic:blipFill>
                    <a:blip r:embed="rId4" cstate="print"/>
                    <a:srcRect/>
                    <a:stretch>
                      <a:fillRect/>
                    </a:stretch>
                  </pic:blipFill>
                  <pic:spPr bwMode="auto">
                    <a:xfrm>
                      <a:off x="0" y="0"/>
                      <a:ext cx="4492625" cy="2743200"/>
                    </a:xfrm>
                    <a:prstGeom prst="rect">
                      <a:avLst/>
                    </a:prstGeom>
                    <a:noFill/>
                    <a:ln w="9525">
                      <a:noFill/>
                      <a:miter lim="800000"/>
                      <a:headEnd/>
                      <a:tailEnd/>
                    </a:ln>
                  </pic:spPr>
                </pic:pic>
              </a:graphicData>
            </a:graphic>
          </wp:inline>
        </w:drawing>
      </w:r>
    </w:p>
    <w:p w:rsidR="008E5B17" w:rsidRPr="008E5B17" w:rsidRDefault="008E5B17" w:rsidP="008E5B17">
      <w:pPr>
        <w:shd w:val="clear" w:color="auto" w:fill="FFFFFF"/>
        <w:spacing w:after="125"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Logical handlers can coexist with SOAP handlers in a handler chain. During runtime, the handler chain is re-ordered such that logical handlers are executed before the SOAP handlers on an outbound message and SOAP handlers are executed before logical handlers on an inbound message. The following figure shows how logical and SOAP handlers are invoked during a request and response.</w:t>
      </w:r>
    </w:p>
    <w:p w:rsidR="008E5B17" w:rsidRPr="008E5B17" w:rsidRDefault="008E5B17" w:rsidP="008E5B17">
      <w:pPr>
        <w:shd w:val="clear" w:color="auto" w:fill="FFFFFF"/>
        <w:spacing w:after="0" w:line="240" w:lineRule="auto"/>
        <w:rPr>
          <w:rFonts w:ascii="Arial" w:eastAsia="Times New Roman" w:hAnsi="Arial" w:cs="Arial"/>
          <w:color w:val="000000"/>
          <w:sz w:val="24"/>
          <w:szCs w:val="24"/>
        </w:rPr>
      </w:pPr>
      <w:r w:rsidRPr="008E5B17">
        <w:rPr>
          <w:rFonts w:ascii="Arial" w:eastAsia="Times New Roman" w:hAnsi="Arial" w:cs="Arial"/>
          <w:noProof/>
          <w:color w:val="000000"/>
          <w:sz w:val="24"/>
          <w:szCs w:val="24"/>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429375" cy="2333625"/>
            <wp:effectExtent l="19050" t="0" r="9525" b="0"/>
            <wp:wrapSquare wrapText="bothSides"/>
            <wp:docPr id="2" name="Picture 2" descr="https://jax-ws.java.net/articles/handlers_introduction/handle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x-ws.java.net/articles/handlers_introduction/handlers2.JPG"/>
                    <pic:cNvPicPr>
                      <a:picLocks noChangeAspect="1" noChangeArrowheads="1"/>
                    </pic:cNvPicPr>
                  </pic:nvPicPr>
                  <pic:blipFill>
                    <a:blip r:embed="rId5" cstate="print"/>
                    <a:srcRect/>
                    <a:stretch>
                      <a:fillRect/>
                    </a:stretch>
                  </pic:blipFill>
                  <pic:spPr bwMode="auto">
                    <a:xfrm>
                      <a:off x="0" y="0"/>
                      <a:ext cx="6429375" cy="2333625"/>
                    </a:xfrm>
                    <a:prstGeom prst="rect">
                      <a:avLst/>
                    </a:prstGeom>
                    <a:noFill/>
                    <a:ln w="9525">
                      <a:noFill/>
                      <a:miter lim="800000"/>
                      <a:headEnd/>
                      <a:tailEnd/>
                    </a:ln>
                  </pic:spPr>
                </pic:pic>
              </a:graphicData>
            </a:graphic>
          </wp:anchor>
        </w:drawing>
      </w:r>
      <w:r w:rsidRPr="008E5B17">
        <w:rPr>
          <w:rFonts w:ascii="Arial" w:eastAsia="Times New Roman" w:hAnsi="Arial" w:cs="Arial"/>
          <w:color w:val="000000"/>
          <w:sz w:val="24"/>
          <w:szCs w:val="24"/>
        </w:rPr>
        <w:br w:type="textWrapping" w:clear="left"/>
      </w:r>
      <w:r w:rsidRPr="008E5B17">
        <w:rPr>
          <w:rFonts w:ascii="Arial" w:eastAsia="Times New Roman" w:hAnsi="Arial" w:cs="Arial"/>
          <w:b/>
          <w:bCs/>
          <w:color w:val="000000"/>
          <w:sz w:val="24"/>
          <w:szCs w:val="24"/>
        </w:rPr>
        <w:t>Writing a Handler in JAX-WS:</w:t>
      </w:r>
    </w:p>
    <w:p w:rsidR="008E5B17" w:rsidRPr="008E5B17" w:rsidRDefault="008E5B17" w:rsidP="008E5B17">
      <w:pPr>
        <w:shd w:val="clear" w:color="auto" w:fill="FFFFFF"/>
        <w:spacing w:after="125"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Writing a handler in JAX-WS is easy. A basic handler should implement the following three methods.</w:t>
      </w:r>
    </w:p>
    <w:p w:rsidR="008E5B17" w:rsidRPr="008E5B17" w:rsidRDefault="008E5B17" w:rsidP="008E5B17">
      <w:pPr>
        <w:shd w:val="clear" w:color="auto" w:fill="FFFFFF"/>
        <w:spacing w:after="0" w:line="240" w:lineRule="auto"/>
        <w:ind w:left="1138"/>
        <w:rPr>
          <w:rFonts w:ascii="Arial" w:eastAsia="Times New Roman" w:hAnsi="Arial" w:cs="Arial"/>
          <w:color w:val="000000"/>
          <w:sz w:val="24"/>
          <w:szCs w:val="24"/>
        </w:rPr>
      </w:pPr>
      <w:proofErr w:type="spellStart"/>
      <w:proofErr w:type="gramStart"/>
      <w:r w:rsidRPr="008E5B17">
        <w:rPr>
          <w:rFonts w:ascii="Arial" w:eastAsia="Times New Roman" w:hAnsi="Arial" w:cs="Arial"/>
          <w:i/>
          <w:iCs/>
          <w:color w:val="000000"/>
          <w:sz w:val="24"/>
          <w:szCs w:val="24"/>
        </w:rPr>
        <w:t>handleMessage</w:t>
      </w:r>
      <w:proofErr w:type="spellEnd"/>
      <w:r w:rsidRPr="008E5B17">
        <w:rPr>
          <w:rFonts w:ascii="Arial" w:eastAsia="Times New Roman" w:hAnsi="Arial" w:cs="Arial"/>
          <w:i/>
          <w:iCs/>
          <w:color w:val="000000"/>
          <w:sz w:val="24"/>
          <w:szCs w:val="24"/>
        </w:rPr>
        <w:t>(</w:t>
      </w:r>
      <w:proofErr w:type="gramEnd"/>
      <w:r w:rsidRPr="008E5B17">
        <w:rPr>
          <w:rFonts w:ascii="Arial" w:eastAsia="Times New Roman" w:hAnsi="Arial" w:cs="Arial"/>
          <w:i/>
          <w:iCs/>
          <w:color w:val="000000"/>
          <w:sz w:val="24"/>
          <w:szCs w:val="24"/>
        </w:rPr>
        <w:t xml:space="preserve"> )</w:t>
      </w:r>
      <w:r w:rsidRPr="008E5B17">
        <w:rPr>
          <w:rFonts w:ascii="Arial" w:eastAsia="Times New Roman" w:hAnsi="Arial" w:cs="Arial"/>
          <w:color w:val="000000"/>
          <w:sz w:val="24"/>
          <w:szCs w:val="24"/>
        </w:rPr>
        <w:t>: This is called for inbound and outbound messages.</w:t>
      </w:r>
    </w:p>
    <w:p w:rsidR="008E5B17" w:rsidRPr="008E5B17" w:rsidRDefault="008E5B17" w:rsidP="008E5B17">
      <w:pPr>
        <w:shd w:val="clear" w:color="auto" w:fill="FFFFFF"/>
        <w:spacing w:after="0" w:line="240" w:lineRule="auto"/>
        <w:ind w:left="1138"/>
        <w:rPr>
          <w:rFonts w:ascii="Arial" w:eastAsia="Times New Roman" w:hAnsi="Arial" w:cs="Arial"/>
          <w:color w:val="000000"/>
          <w:sz w:val="24"/>
          <w:szCs w:val="24"/>
        </w:rPr>
      </w:pPr>
      <w:proofErr w:type="spellStart"/>
      <w:proofErr w:type="gramStart"/>
      <w:r w:rsidRPr="008E5B17">
        <w:rPr>
          <w:rFonts w:ascii="Arial" w:eastAsia="Times New Roman" w:hAnsi="Arial" w:cs="Arial"/>
          <w:i/>
          <w:iCs/>
          <w:color w:val="000000"/>
          <w:sz w:val="24"/>
          <w:szCs w:val="24"/>
        </w:rPr>
        <w:t>handleFault</w:t>
      </w:r>
      <w:proofErr w:type="spellEnd"/>
      <w:r w:rsidRPr="008E5B17">
        <w:rPr>
          <w:rFonts w:ascii="Arial" w:eastAsia="Times New Roman" w:hAnsi="Arial" w:cs="Arial"/>
          <w:i/>
          <w:iCs/>
          <w:color w:val="000000"/>
          <w:sz w:val="24"/>
          <w:szCs w:val="24"/>
        </w:rPr>
        <w:t>(</w:t>
      </w:r>
      <w:proofErr w:type="gramEnd"/>
      <w:r w:rsidRPr="008E5B17">
        <w:rPr>
          <w:rFonts w:ascii="Arial" w:eastAsia="Times New Roman" w:hAnsi="Arial" w:cs="Arial"/>
          <w:i/>
          <w:iCs/>
          <w:color w:val="000000"/>
          <w:sz w:val="24"/>
          <w:szCs w:val="24"/>
        </w:rPr>
        <w:t xml:space="preserve"> )</w:t>
      </w:r>
      <w:r w:rsidRPr="008E5B17">
        <w:rPr>
          <w:rFonts w:ascii="Arial" w:eastAsia="Times New Roman" w:hAnsi="Arial" w:cs="Arial"/>
          <w:color w:val="000000"/>
          <w:sz w:val="24"/>
          <w:szCs w:val="24"/>
        </w:rPr>
        <w:t xml:space="preserve">: This is called instead of </w:t>
      </w:r>
      <w:proofErr w:type="spellStart"/>
      <w:r w:rsidRPr="008E5B17">
        <w:rPr>
          <w:rFonts w:ascii="Arial" w:eastAsia="Times New Roman" w:hAnsi="Arial" w:cs="Arial"/>
          <w:color w:val="000000"/>
          <w:sz w:val="24"/>
          <w:szCs w:val="24"/>
        </w:rPr>
        <w:t>handleMessage</w:t>
      </w:r>
      <w:proofErr w:type="spellEnd"/>
      <w:r w:rsidRPr="008E5B17">
        <w:rPr>
          <w:rFonts w:ascii="Arial" w:eastAsia="Times New Roman" w:hAnsi="Arial" w:cs="Arial"/>
          <w:color w:val="000000"/>
          <w:sz w:val="24"/>
          <w:szCs w:val="24"/>
        </w:rPr>
        <w:t>( ), when the message contains a protocol fault.</w:t>
      </w:r>
    </w:p>
    <w:p w:rsidR="008E5B17" w:rsidRPr="008E5B17" w:rsidRDefault="008E5B17" w:rsidP="008E5B17">
      <w:pPr>
        <w:shd w:val="clear" w:color="auto" w:fill="FFFFFF"/>
        <w:spacing w:after="0" w:line="240" w:lineRule="auto"/>
        <w:ind w:left="1138"/>
        <w:rPr>
          <w:rFonts w:ascii="Arial" w:eastAsia="Times New Roman" w:hAnsi="Arial" w:cs="Arial"/>
          <w:color w:val="000000"/>
          <w:sz w:val="24"/>
          <w:szCs w:val="24"/>
        </w:rPr>
      </w:pPr>
      <w:proofErr w:type="gramStart"/>
      <w:r w:rsidRPr="008E5B17">
        <w:rPr>
          <w:rFonts w:ascii="Arial" w:eastAsia="Times New Roman" w:hAnsi="Arial" w:cs="Arial"/>
          <w:i/>
          <w:iCs/>
          <w:color w:val="000000"/>
          <w:sz w:val="24"/>
          <w:szCs w:val="24"/>
        </w:rPr>
        <w:t>close(</w:t>
      </w:r>
      <w:proofErr w:type="gramEnd"/>
      <w:r w:rsidRPr="008E5B17">
        <w:rPr>
          <w:rFonts w:ascii="Arial" w:eastAsia="Times New Roman" w:hAnsi="Arial" w:cs="Arial"/>
          <w:i/>
          <w:iCs/>
          <w:color w:val="000000"/>
          <w:sz w:val="24"/>
          <w:szCs w:val="24"/>
        </w:rPr>
        <w:t xml:space="preserve"> )</w:t>
      </w:r>
      <w:r w:rsidRPr="008E5B17">
        <w:rPr>
          <w:rFonts w:ascii="Arial" w:eastAsia="Times New Roman" w:hAnsi="Arial" w:cs="Arial"/>
          <w:color w:val="000000"/>
          <w:sz w:val="24"/>
          <w:szCs w:val="24"/>
        </w:rPr>
        <w:t>: This is called after the completion of message processing by all handlers for each web service invocation (after completion of MEP). This can be useful to clean up any resources used during processing the message.</w:t>
      </w:r>
    </w:p>
    <w:p w:rsidR="008E5B17" w:rsidRPr="008E5B17" w:rsidRDefault="008E5B17" w:rsidP="008E5B17">
      <w:pPr>
        <w:shd w:val="clear" w:color="auto" w:fill="FFFFFF"/>
        <w:spacing w:after="125"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The following section describes how to SOAP handler and logical handler.</w:t>
      </w:r>
    </w:p>
    <w:p w:rsidR="008E5B17" w:rsidRPr="008E5B17" w:rsidRDefault="008E5B17" w:rsidP="008E5B17">
      <w:pPr>
        <w:shd w:val="clear" w:color="auto" w:fill="FFFFFF"/>
        <w:spacing w:after="0" w:line="240" w:lineRule="auto"/>
        <w:rPr>
          <w:rFonts w:ascii="Arial" w:eastAsia="Times New Roman" w:hAnsi="Arial" w:cs="Arial"/>
          <w:color w:val="000000"/>
          <w:sz w:val="24"/>
          <w:szCs w:val="24"/>
        </w:rPr>
      </w:pPr>
      <w:r w:rsidRPr="008E5B17">
        <w:rPr>
          <w:rFonts w:ascii="Arial" w:eastAsia="Times New Roman" w:hAnsi="Arial" w:cs="Arial"/>
          <w:b/>
          <w:bCs/>
          <w:color w:val="000000"/>
          <w:sz w:val="24"/>
          <w:szCs w:val="24"/>
        </w:rPr>
        <w:t>Writing a SOAP Handler:</w:t>
      </w:r>
    </w:p>
    <w:p w:rsidR="008E5B17" w:rsidRPr="008E5B17" w:rsidRDefault="008E5B17" w:rsidP="008E5B17">
      <w:pPr>
        <w:shd w:val="clear" w:color="auto" w:fill="FFFFFF"/>
        <w:spacing w:after="0"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Writing a SOAP handler involves extending </w:t>
      </w:r>
      <w:proofErr w:type="spellStart"/>
      <w:r w:rsidRPr="008E5B17">
        <w:rPr>
          <w:rFonts w:ascii="Arial" w:eastAsia="Times New Roman" w:hAnsi="Arial" w:cs="Arial"/>
          <w:color w:val="000000"/>
          <w:sz w:val="24"/>
          <w:szCs w:val="24"/>
        </w:rPr>
        <w:t>javax.xml.ws.handler.soap.SOAPHandler</w:t>
      </w:r>
      <w:proofErr w:type="spellEnd"/>
      <w:r w:rsidRPr="008E5B17">
        <w:rPr>
          <w:rFonts w:ascii="Arial" w:eastAsia="Times New Roman" w:hAnsi="Arial" w:cs="Arial"/>
          <w:color w:val="000000"/>
          <w:sz w:val="24"/>
          <w:szCs w:val="24"/>
        </w:rPr>
        <w:t>. A sample SOAP logging handler can be accessed </w:t>
      </w:r>
      <w:hyperlink r:id="rId6" w:history="1">
        <w:r w:rsidRPr="008E5B17">
          <w:rPr>
            <w:rFonts w:ascii="Arial" w:eastAsia="Times New Roman" w:hAnsi="Arial" w:cs="Arial"/>
            <w:color w:val="1279C6"/>
            <w:sz w:val="24"/>
            <w:szCs w:val="24"/>
          </w:rPr>
          <w:t>here</w:t>
        </w:r>
      </w:hyperlink>
      <w:r w:rsidRPr="008E5B17">
        <w:rPr>
          <w:rFonts w:ascii="Arial" w:eastAsia="Times New Roman" w:hAnsi="Arial" w:cs="Arial"/>
          <w:color w:val="000000"/>
          <w:sz w:val="24"/>
          <w:szCs w:val="24"/>
        </w:rPr>
        <w:t>. The following snippet shows how you can access SOAP Message in a SOAP handler.</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proofErr w:type="gramStart"/>
      <w:r w:rsidRPr="008E5B17">
        <w:rPr>
          <w:rFonts w:ascii="Arial" w:eastAsia="Times New Roman" w:hAnsi="Arial" w:cs="Arial"/>
          <w:color w:val="000000"/>
          <w:sz w:val="24"/>
          <w:szCs w:val="24"/>
        </w:rPr>
        <w:t>public</w:t>
      </w:r>
      <w:proofErr w:type="gramEnd"/>
      <w:r w:rsidRPr="008E5B17">
        <w:rPr>
          <w:rFonts w:ascii="Arial" w:eastAsia="Times New Roman" w:hAnsi="Arial" w:cs="Arial"/>
          <w:color w:val="000000"/>
          <w:sz w:val="24"/>
          <w:szCs w:val="24"/>
        </w:rPr>
        <w:t xml:space="preserve"> </w:t>
      </w:r>
      <w:proofErr w:type="spellStart"/>
      <w:r w:rsidRPr="008E5B17">
        <w:rPr>
          <w:rFonts w:ascii="Arial" w:eastAsia="Times New Roman" w:hAnsi="Arial" w:cs="Arial"/>
          <w:color w:val="000000"/>
          <w:sz w:val="24"/>
          <w:szCs w:val="24"/>
        </w:rPr>
        <w:t>boolean</w:t>
      </w:r>
      <w:proofErr w:type="spellEnd"/>
      <w:r w:rsidRPr="008E5B17">
        <w:rPr>
          <w:rFonts w:ascii="Arial" w:eastAsia="Times New Roman" w:hAnsi="Arial" w:cs="Arial"/>
          <w:color w:val="000000"/>
          <w:sz w:val="24"/>
          <w:szCs w:val="24"/>
        </w:rPr>
        <w:t xml:space="preserve"> </w:t>
      </w:r>
      <w:proofErr w:type="spellStart"/>
      <w:r w:rsidRPr="008E5B17">
        <w:rPr>
          <w:rFonts w:ascii="Arial" w:eastAsia="Times New Roman" w:hAnsi="Arial" w:cs="Arial"/>
          <w:color w:val="000000"/>
          <w:sz w:val="24"/>
          <w:szCs w:val="24"/>
        </w:rPr>
        <w:t>handleMessage</w:t>
      </w:r>
      <w:proofErr w:type="spellEnd"/>
      <w:r w:rsidRPr="008E5B17">
        <w:rPr>
          <w:rFonts w:ascii="Arial" w:eastAsia="Times New Roman" w:hAnsi="Arial" w:cs="Arial"/>
          <w:color w:val="000000"/>
          <w:sz w:val="24"/>
          <w:szCs w:val="24"/>
        </w:rPr>
        <w:t>(</w:t>
      </w:r>
      <w:proofErr w:type="spellStart"/>
      <w:r w:rsidRPr="008E5B17">
        <w:rPr>
          <w:rFonts w:ascii="Arial" w:eastAsia="Times New Roman" w:hAnsi="Arial" w:cs="Arial"/>
          <w:color w:val="000000"/>
          <w:sz w:val="24"/>
          <w:szCs w:val="24"/>
        </w:rPr>
        <w:t>SOAPMessageContext</w:t>
      </w:r>
      <w:proofErr w:type="spellEnd"/>
      <w:r w:rsidRPr="008E5B17">
        <w:rPr>
          <w:rFonts w:ascii="Arial" w:eastAsia="Times New Roman" w:hAnsi="Arial" w:cs="Arial"/>
          <w:color w:val="000000"/>
          <w:sz w:val="24"/>
          <w:szCs w:val="24"/>
        </w:rPr>
        <w:t xml:space="preserve"> </w:t>
      </w:r>
      <w:proofErr w:type="spellStart"/>
      <w:r w:rsidRPr="008E5B17">
        <w:rPr>
          <w:rFonts w:ascii="Arial" w:eastAsia="Times New Roman" w:hAnsi="Arial" w:cs="Arial"/>
          <w:color w:val="000000"/>
          <w:sz w:val="24"/>
          <w:szCs w:val="24"/>
        </w:rPr>
        <w:t>smc</w:t>
      </w:r>
      <w:proofErr w:type="spellEnd"/>
      <w:r w:rsidRPr="008E5B17">
        <w:rPr>
          <w:rFonts w:ascii="Arial" w:eastAsia="Times New Roman" w:hAnsi="Arial" w:cs="Arial"/>
          <w:color w:val="000000"/>
          <w:sz w:val="24"/>
          <w:szCs w:val="24"/>
        </w:rPr>
        <w:t>)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Boolean </w:t>
      </w:r>
      <w:proofErr w:type="spellStart"/>
      <w:r w:rsidRPr="008E5B17">
        <w:rPr>
          <w:rFonts w:ascii="Arial" w:eastAsia="Times New Roman" w:hAnsi="Arial" w:cs="Arial"/>
          <w:color w:val="000000"/>
          <w:sz w:val="24"/>
          <w:szCs w:val="24"/>
        </w:rPr>
        <w:t>outboundProperty</w:t>
      </w:r>
      <w:proofErr w:type="spellEnd"/>
      <w:r w:rsidRPr="008E5B17">
        <w:rPr>
          <w:rFonts w:ascii="Arial" w:eastAsia="Times New Roman" w:hAnsi="Arial" w:cs="Arial"/>
          <w:color w:val="000000"/>
          <w:sz w:val="24"/>
          <w:szCs w:val="24"/>
        </w:rPr>
        <w:t xml:space="preserve"> = (Boolean) </w:t>
      </w:r>
      <w:proofErr w:type="spellStart"/>
      <w:r w:rsidRPr="008E5B17">
        <w:rPr>
          <w:rFonts w:ascii="Arial" w:eastAsia="Times New Roman" w:hAnsi="Arial" w:cs="Arial"/>
          <w:color w:val="000000"/>
          <w:sz w:val="24"/>
          <w:szCs w:val="24"/>
        </w:rPr>
        <w:t>smc.get</w:t>
      </w:r>
      <w:proofErr w:type="spellEnd"/>
      <w:r w:rsidRPr="008E5B17">
        <w:rPr>
          <w:rFonts w:ascii="Arial" w:eastAsia="Times New Roman" w:hAnsi="Arial" w:cs="Arial"/>
          <w:color w:val="000000"/>
          <w:sz w:val="24"/>
          <w:szCs w:val="24"/>
        </w:rPr>
        <w:t xml:space="preserve"> (</w:t>
      </w:r>
      <w:proofErr w:type="spellStart"/>
      <w:r w:rsidRPr="008E5B17">
        <w:rPr>
          <w:rFonts w:ascii="Arial" w:eastAsia="Times New Roman" w:hAnsi="Arial" w:cs="Arial"/>
          <w:color w:val="000000"/>
          <w:sz w:val="24"/>
          <w:szCs w:val="24"/>
        </w:rPr>
        <w:t>MessageContext.MESSAGE_OUTBOUND_PROPERTY</w:t>
      </w:r>
      <w:proofErr w:type="spellEnd"/>
      <w:r w:rsidRPr="008E5B17">
        <w:rPr>
          <w:rFonts w:ascii="Arial" w:eastAsia="Times New Roman" w:hAnsi="Arial" w:cs="Arial"/>
          <w:color w:val="000000"/>
          <w:sz w:val="24"/>
          <w:szCs w:val="24"/>
        </w:rPr>
        <w: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gramStart"/>
      <w:r w:rsidRPr="008E5B17">
        <w:rPr>
          <w:rFonts w:ascii="Arial" w:eastAsia="Times New Roman" w:hAnsi="Arial" w:cs="Arial"/>
          <w:color w:val="000000"/>
          <w:sz w:val="24"/>
          <w:szCs w:val="24"/>
        </w:rPr>
        <w:t>if</w:t>
      </w:r>
      <w:proofErr w:type="gramEnd"/>
      <w:r w:rsidRPr="008E5B17">
        <w:rPr>
          <w:rFonts w:ascii="Arial" w:eastAsia="Times New Roman" w:hAnsi="Arial" w:cs="Arial"/>
          <w:color w:val="000000"/>
          <w:sz w:val="24"/>
          <w:szCs w:val="24"/>
        </w:rPr>
        <w:t xml:space="preserve"> (</w:t>
      </w:r>
      <w:proofErr w:type="spellStart"/>
      <w:r w:rsidRPr="008E5B17">
        <w:rPr>
          <w:rFonts w:ascii="Arial" w:eastAsia="Times New Roman" w:hAnsi="Arial" w:cs="Arial"/>
          <w:color w:val="000000"/>
          <w:sz w:val="24"/>
          <w:szCs w:val="24"/>
        </w:rPr>
        <w:t>outboundProperty.booleanValue</w:t>
      </w:r>
      <w:proofErr w:type="spellEnd"/>
      <w:r w:rsidRPr="008E5B17">
        <w:rPr>
          <w:rFonts w:ascii="Arial" w:eastAsia="Times New Roman" w:hAnsi="Arial" w:cs="Arial"/>
          <w:color w:val="000000"/>
          <w:sz w:val="24"/>
          <w:szCs w:val="24"/>
        </w:rPr>
        <w:t>())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spellStart"/>
      <w:proofErr w:type="gramStart"/>
      <w:r w:rsidRPr="008E5B17">
        <w:rPr>
          <w:rFonts w:ascii="Arial" w:eastAsia="Times New Roman" w:hAnsi="Arial" w:cs="Arial"/>
          <w:color w:val="000000"/>
          <w:sz w:val="24"/>
          <w:szCs w:val="24"/>
        </w:rPr>
        <w:t>out.println</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w:t>
      </w:r>
      <w:proofErr w:type="spellStart"/>
      <w:r w:rsidRPr="008E5B17">
        <w:rPr>
          <w:rFonts w:ascii="Arial" w:eastAsia="Times New Roman" w:hAnsi="Arial" w:cs="Arial"/>
          <w:color w:val="000000"/>
          <w:sz w:val="24"/>
          <w:szCs w:val="24"/>
        </w:rPr>
        <w:t>nOutbound</w:t>
      </w:r>
      <w:proofErr w:type="spellEnd"/>
      <w:r w:rsidRPr="008E5B17">
        <w:rPr>
          <w:rFonts w:ascii="Arial" w:eastAsia="Times New Roman" w:hAnsi="Arial" w:cs="Arial"/>
          <w:color w:val="000000"/>
          <w:sz w:val="24"/>
          <w:szCs w:val="24"/>
        </w:rPr>
        <w:t xml:space="preserve"> message:");</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 else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spellStart"/>
      <w:proofErr w:type="gramStart"/>
      <w:r w:rsidRPr="008E5B17">
        <w:rPr>
          <w:rFonts w:ascii="Arial" w:eastAsia="Times New Roman" w:hAnsi="Arial" w:cs="Arial"/>
          <w:color w:val="000000"/>
          <w:sz w:val="24"/>
          <w:szCs w:val="24"/>
        </w:rPr>
        <w:t>out.println</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w:t>
      </w:r>
      <w:proofErr w:type="spellStart"/>
      <w:r w:rsidRPr="008E5B17">
        <w:rPr>
          <w:rFonts w:ascii="Arial" w:eastAsia="Times New Roman" w:hAnsi="Arial" w:cs="Arial"/>
          <w:color w:val="000000"/>
          <w:sz w:val="24"/>
          <w:szCs w:val="24"/>
        </w:rPr>
        <w:t>nInbound</w:t>
      </w:r>
      <w:proofErr w:type="spellEnd"/>
      <w:r w:rsidRPr="008E5B17">
        <w:rPr>
          <w:rFonts w:ascii="Arial" w:eastAsia="Times New Roman" w:hAnsi="Arial" w:cs="Arial"/>
          <w:color w:val="000000"/>
          <w:sz w:val="24"/>
          <w:szCs w:val="24"/>
        </w:rPr>
        <w:t xml:space="preserve"> message:");</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spellStart"/>
      <w:r w:rsidRPr="008E5B17">
        <w:rPr>
          <w:rFonts w:ascii="Arial" w:eastAsia="Times New Roman" w:hAnsi="Arial" w:cs="Arial"/>
          <w:color w:val="000000"/>
          <w:sz w:val="24"/>
          <w:szCs w:val="24"/>
        </w:rPr>
        <w:t>SOAPMessage</w:t>
      </w:r>
      <w:proofErr w:type="spellEnd"/>
      <w:r w:rsidRPr="008E5B17">
        <w:rPr>
          <w:rFonts w:ascii="Arial" w:eastAsia="Times New Roman" w:hAnsi="Arial" w:cs="Arial"/>
          <w:color w:val="000000"/>
          <w:sz w:val="24"/>
          <w:szCs w:val="24"/>
        </w:rPr>
        <w:t xml:space="preserve"> message = </w:t>
      </w:r>
      <w:proofErr w:type="spellStart"/>
      <w:proofErr w:type="gramStart"/>
      <w:r w:rsidRPr="008E5B17">
        <w:rPr>
          <w:rFonts w:ascii="Arial" w:eastAsia="Times New Roman" w:hAnsi="Arial" w:cs="Arial"/>
          <w:color w:val="000000"/>
          <w:sz w:val="24"/>
          <w:szCs w:val="24"/>
        </w:rPr>
        <w:t>smc.getMessage</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 Use SAAJ API to manipulate the SOAP Message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lastRenderedPageBreak/>
        <w:t xml:space="preserve">    </w:t>
      </w:r>
      <w:proofErr w:type="gramStart"/>
      <w:r w:rsidRPr="008E5B17">
        <w:rPr>
          <w:rFonts w:ascii="Arial" w:eastAsia="Times New Roman" w:hAnsi="Arial" w:cs="Arial"/>
          <w:color w:val="000000"/>
          <w:sz w:val="24"/>
          <w:szCs w:val="24"/>
        </w:rPr>
        <w:t>try</w:t>
      </w:r>
      <w:proofErr w:type="gramEnd"/>
      <w:r w:rsidRPr="008E5B17">
        <w:rPr>
          <w:rFonts w:ascii="Arial" w:eastAsia="Times New Roman" w:hAnsi="Arial" w:cs="Arial"/>
          <w:color w:val="000000"/>
          <w:sz w:val="24"/>
          <w:szCs w:val="24"/>
        </w:rPr>
        <w:t xml:space="preserv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spellStart"/>
      <w:proofErr w:type="gramStart"/>
      <w:r w:rsidRPr="008E5B17">
        <w:rPr>
          <w:rFonts w:ascii="Arial" w:eastAsia="Times New Roman" w:hAnsi="Arial" w:cs="Arial"/>
          <w:color w:val="000000"/>
          <w:sz w:val="24"/>
          <w:szCs w:val="24"/>
        </w:rPr>
        <w:t>message.writeTo</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out);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spellStart"/>
      <w:proofErr w:type="gramStart"/>
      <w:r w:rsidRPr="008E5B17">
        <w:rPr>
          <w:rFonts w:ascii="Arial" w:eastAsia="Times New Roman" w:hAnsi="Arial" w:cs="Arial"/>
          <w:color w:val="000000"/>
          <w:sz w:val="24"/>
          <w:szCs w:val="24"/>
        </w:rPr>
        <w:t>out.println</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   // just to add a newline</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 catch (Exception 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spellStart"/>
      <w:proofErr w:type="gramStart"/>
      <w:r w:rsidRPr="008E5B17">
        <w:rPr>
          <w:rFonts w:ascii="Arial" w:eastAsia="Times New Roman" w:hAnsi="Arial" w:cs="Arial"/>
          <w:color w:val="000000"/>
          <w:sz w:val="24"/>
          <w:szCs w:val="24"/>
        </w:rPr>
        <w:t>out.println</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"Exception in handler: " + e);</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w:t>
      </w:r>
    </w:p>
    <w:p w:rsidR="008E5B17" w:rsidRPr="008E5B17" w:rsidRDefault="008E5B17" w:rsidP="008E5B17">
      <w:pPr>
        <w:shd w:val="clear" w:color="auto" w:fill="FFFFFF"/>
        <w:spacing w:after="0" w:line="240" w:lineRule="auto"/>
        <w:rPr>
          <w:rFonts w:ascii="Arial" w:eastAsia="Times New Roman" w:hAnsi="Arial" w:cs="Arial"/>
          <w:color w:val="000000"/>
          <w:sz w:val="24"/>
          <w:szCs w:val="24"/>
        </w:rPr>
      </w:pPr>
      <w:r w:rsidRPr="008E5B17">
        <w:rPr>
          <w:rFonts w:ascii="Arial" w:eastAsia="Times New Roman" w:hAnsi="Arial" w:cs="Arial"/>
          <w:b/>
          <w:bCs/>
          <w:color w:val="000000"/>
          <w:sz w:val="24"/>
          <w:szCs w:val="24"/>
        </w:rPr>
        <w:t>Writing a Logical Handler:</w:t>
      </w:r>
    </w:p>
    <w:p w:rsidR="008E5B17" w:rsidRPr="008E5B17" w:rsidRDefault="008E5B17" w:rsidP="008E5B17">
      <w:pPr>
        <w:shd w:val="clear" w:color="auto" w:fill="FFFFFF"/>
        <w:spacing w:after="0"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Writing a logical handler involves extending </w:t>
      </w:r>
      <w:proofErr w:type="spellStart"/>
      <w:r w:rsidRPr="008E5B17">
        <w:rPr>
          <w:rFonts w:ascii="Arial" w:eastAsia="Times New Roman" w:hAnsi="Arial" w:cs="Arial"/>
          <w:color w:val="000000"/>
          <w:sz w:val="24"/>
          <w:szCs w:val="24"/>
        </w:rPr>
        <w:t>javax.xml.ws.handler.LogicalHandler</w:t>
      </w:r>
      <w:proofErr w:type="spellEnd"/>
      <w:r w:rsidRPr="008E5B17">
        <w:rPr>
          <w:rFonts w:ascii="Arial" w:eastAsia="Times New Roman" w:hAnsi="Arial" w:cs="Arial"/>
          <w:color w:val="000000"/>
          <w:sz w:val="24"/>
          <w:szCs w:val="24"/>
        </w:rPr>
        <w:t>. A sample logical logging handler can be accessed </w:t>
      </w:r>
      <w:hyperlink r:id="rId7" w:history="1">
        <w:r w:rsidRPr="008E5B17">
          <w:rPr>
            <w:rFonts w:ascii="Arial" w:eastAsia="Times New Roman" w:hAnsi="Arial" w:cs="Arial"/>
            <w:color w:val="1279C6"/>
            <w:sz w:val="24"/>
            <w:szCs w:val="24"/>
          </w:rPr>
          <w:t>here</w:t>
        </w:r>
      </w:hyperlink>
      <w:r w:rsidRPr="008E5B17">
        <w:rPr>
          <w:rFonts w:ascii="Arial" w:eastAsia="Times New Roman" w:hAnsi="Arial" w:cs="Arial"/>
          <w:color w:val="000000"/>
          <w:sz w:val="24"/>
          <w:szCs w:val="24"/>
        </w:rPr>
        <w:t xml:space="preserve">. The following snippet shows how you can access and manipulate a message payload from message context in a logical handler. </w:t>
      </w:r>
      <w:proofErr w:type="spellStart"/>
      <w:proofErr w:type="gramStart"/>
      <w:r w:rsidRPr="008E5B17">
        <w:rPr>
          <w:rFonts w:ascii="Arial" w:eastAsia="Times New Roman" w:hAnsi="Arial" w:cs="Arial"/>
          <w:color w:val="000000"/>
          <w:sz w:val="24"/>
          <w:szCs w:val="24"/>
        </w:rPr>
        <w:t>LogicalMessage.getPayload</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 xml:space="preserve">) returns the payload as Source . The type of source returned depends on the JAX-WS runtime. If the returned source is </w:t>
      </w:r>
      <w:proofErr w:type="spellStart"/>
      <w:r w:rsidRPr="008E5B17">
        <w:rPr>
          <w:rFonts w:ascii="Arial" w:eastAsia="Times New Roman" w:hAnsi="Arial" w:cs="Arial"/>
          <w:color w:val="000000"/>
          <w:sz w:val="24"/>
          <w:szCs w:val="24"/>
        </w:rPr>
        <w:t>DOMSource</w:t>
      </w:r>
      <w:proofErr w:type="spellEnd"/>
      <w:r w:rsidRPr="008E5B17">
        <w:rPr>
          <w:rFonts w:ascii="Arial" w:eastAsia="Times New Roman" w:hAnsi="Arial" w:cs="Arial"/>
          <w:color w:val="000000"/>
          <w:sz w:val="24"/>
          <w:szCs w:val="24"/>
        </w:rPr>
        <w:t xml:space="preserve">, then modifications to the encapsulated DOM tree change the message payload in-place, there is no need to subsequently call </w:t>
      </w:r>
      <w:proofErr w:type="spellStart"/>
      <w:r w:rsidRPr="008E5B17">
        <w:rPr>
          <w:rFonts w:ascii="Arial" w:eastAsia="Times New Roman" w:hAnsi="Arial" w:cs="Arial"/>
          <w:color w:val="000000"/>
          <w:sz w:val="24"/>
          <w:szCs w:val="24"/>
        </w:rPr>
        <w:t>setPayload</w:t>
      </w:r>
      <w:proofErr w:type="spellEnd"/>
      <w:r w:rsidRPr="008E5B17">
        <w:rPr>
          <w:rFonts w:ascii="Arial" w:eastAsia="Times New Roman" w:hAnsi="Arial" w:cs="Arial"/>
          <w:color w:val="000000"/>
          <w:sz w:val="24"/>
          <w:szCs w:val="24"/>
        </w:rPr>
        <w:t xml:space="preserve">(). Other types of Source provide only read access to the message payload and require </w:t>
      </w:r>
      <w:proofErr w:type="spellStart"/>
      <w:proofErr w:type="gramStart"/>
      <w:r w:rsidRPr="008E5B17">
        <w:rPr>
          <w:rFonts w:ascii="Arial" w:eastAsia="Times New Roman" w:hAnsi="Arial" w:cs="Arial"/>
          <w:color w:val="000000"/>
          <w:sz w:val="24"/>
          <w:szCs w:val="24"/>
        </w:rPr>
        <w:t>setPayload</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 for modifications.</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proofErr w:type="gramStart"/>
      <w:r w:rsidRPr="008E5B17">
        <w:rPr>
          <w:rFonts w:ascii="Arial" w:eastAsia="Times New Roman" w:hAnsi="Arial" w:cs="Arial"/>
          <w:color w:val="000000"/>
          <w:sz w:val="24"/>
          <w:szCs w:val="24"/>
        </w:rPr>
        <w:t>public</w:t>
      </w:r>
      <w:proofErr w:type="gramEnd"/>
      <w:r w:rsidRPr="008E5B17">
        <w:rPr>
          <w:rFonts w:ascii="Arial" w:eastAsia="Times New Roman" w:hAnsi="Arial" w:cs="Arial"/>
          <w:color w:val="000000"/>
          <w:sz w:val="24"/>
          <w:szCs w:val="24"/>
        </w:rPr>
        <w:t xml:space="preserve"> </w:t>
      </w:r>
      <w:proofErr w:type="spellStart"/>
      <w:r w:rsidRPr="008E5B17">
        <w:rPr>
          <w:rFonts w:ascii="Arial" w:eastAsia="Times New Roman" w:hAnsi="Arial" w:cs="Arial"/>
          <w:color w:val="000000"/>
          <w:sz w:val="24"/>
          <w:szCs w:val="24"/>
        </w:rPr>
        <w:t>boolean</w:t>
      </w:r>
      <w:proofErr w:type="spellEnd"/>
      <w:r w:rsidRPr="008E5B17">
        <w:rPr>
          <w:rFonts w:ascii="Arial" w:eastAsia="Times New Roman" w:hAnsi="Arial" w:cs="Arial"/>
          <w:color w:val="000000"/>
          <w:sz w:val="24"/>
          <w:szCs w:val="24"/>
        </w:rPr>
        <w:t xml:space="preserve"> </w:t>
      </w:r>
      <w:proofErr w:type="spellStart"/>
      <w:r w:rsidRPr="008E5B17">
        <w:rPr>
          <w:rFonts w:ascii="Arial" w:eastAsia="Times New Roman" w:hAnsi="Arial" w:cs="Arial"/>
          <w:color w:val="000000"/>
          <w:sz w:val="24"/>
          <w:szCs w:val="24"/>
        </w:rPr>
        <w:t>handleMessage</w:t>
      </w:r>
      <w:proofErr w:type="spellEnd"/>
      <w:r w:rsidRPr="008E5B17">
        <w:rPr>
          <w:rFonts w:ascii="Arial" w:eastAsia="Times New Roman" w:hAnsi="Arial" w:cs="Arial"/>
          <w:color w:val="000000"/>
          <w:sz w:val="24"/>
          <w:szCs w:val="24"/>
        </w:rPr>
        <w:t>(</w:t>
      </w:r>
      <w:proofErr w:type="spellStart"/>
      <w:r w:rsidRPr="008E5B17">
        <w:rPr>
          <w:rFonts w:ascii="Arial" w:eastAsia="Times New Roman" w:hAnsi="Arial" w:cs="Arial"/>
          <w:color w:val="000000"/>
          <w:sz w:val="24"/>
          <w:szCs w:val="24"/>
        </w:rPr>
        <w:t>LogicalMessageContext</w:t>
      </w:r>
      <w:proofErr w:type="spellEnd"/>
      <w:r w:rsidRPr="008E5B17">
        <w:rPr>
          <w:rFonts w:ascii="Arial" w:eastAsia="Times New Roman" w:hAnsi="Arial" w:cs="Arial"/>
          <w:color w:val="000000"/>
          <w:sz w:val="24"/>
          <w:szCs w:val="24"/>
        </w:rPr>
        <w:t xml:space="preserve"> context)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Boolean </w:t>
      </w:r>
      <w:proofErr w:type="spellStart"/>
      <w:r w:rsidRPr="008E5B17">
        <w:rPr>
          <w:rFonts w:ascii="Arial" w:eastAsia="Times New Roman" w:hAnsi="Arial" w:cs="Arial"/>
          <w:color w:val="000000"/>
          <w:sz w:val="24"/>
          <w:szCs w:val="24"/>
        </w:rPr>
        <w:t>outboundProperty</w:t>
      </w:r>
      <w:proofErr w:type="spellEnd"/>
      <w:r w:rsidRPr="008E5B17">
        <w:rPr>
          <w:rFonts w:ascii="Arial" w:eastAsia="Times New Roman" w:hAnsi="Arial" w:cs="Arial"/>
          <w:color w:val="000000"/>
          <w:sz w:val="24"/>
          <w:szCs w:val="24"/>
        </w:rPr>
        <w:t xml:space="preserve"> = (Boolean) </w:t>
      </w:r>
      <w:proofErr w:type="spellStart"/>
      <w:proofErr w:type="gramStart"/>
      <w:r w:rsidRPr="008E5B17">
        <w:rPr>
          <w:rFonts w:ascii="Arial" w:eastAsia="Times New Roman" w:hAnsi="Arial" w:cs="Arial"/>
          <w:color w:val="000000"/>
          <w:sz w:val="24"/>
          <w:szCs w:val="24"/>
        </w:rPr>
        <w:t>context.get</w:t>
      </w:r>
      <w:proofErr w:type="spellEnd"/>
      <w:r w:rsidRPr="008E5B17">
        <w:rPr>
          <w:rFonts w:ascii="Arial" w:eastAsia="Times New Roman" w:hAnsi="Arial" w:cs="Arial"/>
          <w:color w:val="000000"/>
          <w:sz w:val="24"/>
          <w:szCs w:val="24"/>
        </w:rPr>
        <w:t>(</w:t>
      </w:r>
      <w:proofErr w:type="spellStart"/>
      <w:proofErr w:type="gramEnd"/>
      <w:r w:rsidRPr="008E5B17">
        <w:rPr>
          <w:rFonts w:ascii="Arial" w:eastAsia="Times New Roman" w:hAnsi="Arial" w:cs="Arial"/>
          <w:color w:val="000000"/>
          <w:sz w:val="24"/>
          <w:szCs w:val="24"/>
        </w:rPr>
        <w:t>MessageContext.MESSAGE_OUTBOUND_PROPERTY</w:t>
      </w:r>
      <w:proofErr w:type="spellEnd"/>
      <w:r w:rsidRPr="008E5B17">
        <w:rPr>
          <w:rFonts w:ascii="Arial" w:eastAsia="Times New Roman" w:hAnsi="Arial" w:cs="Arial"/>
          <w:color w:val="000000"/>
          <w:sz w:val="24"/>
          <w:szCs w:val="24"/>
        </w:rPr>
        <w: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gramStart"/>
      <w:r w:rsidRPr="008E5B17">
        <w:rPr>
          <w:rFonts w:ascii="Arial" w:eastAsia="Times New Roman" w:hAnsi="Arial" w:cs="Arial"/>
          <w:color w:val="000000"/>
          <w:sz w:val="24"/>
          <w:szCs w:val="24"/>
        </w:rPr>
        <w:t>if</w:t>
      </w:r>
      <w:proofErr w:type="gramEnd"/>
      <w:r w:rsidRPr="008E5B17">
        <w:rPr>
          <w:rFonts w:ascii="Arial" w:eastAsia="Times New Roman" w:hAnsi="Arial" w:cs="Arial"/>
          <w:color w:val="000000"/>
          <w:sz w:val="24"/>
          <w:szCs w:val="24"/>
        </w:rPr>
        <w:t xml:space="preserve"> (</w:t>
      </w:r>
      <w:proofErr w:type="spellStart"/>
      <w:r w:rsidRPr="008E5B17">
        <w:rPr>
          <w:rFonts w:ascii="Arial" w:eastAsia="Times New Roman" w:hAnsi="Arial" w:cs="Arial"/>
          <w:color w:val="000000"/>
          <w:sz w:val="24"/>
          <w:szCs w:val="24"/>
        </w:rPr>
        <w:t>outboundProperty</w:t>
      </w:r>
      <w:proofErr w:type="spellEnd"/>
      <w:r w:rsidRPr="008E5B17">
        <w:rPr>
          <w:rFonts w:ascii="Arial" w:eastAsia="Times New Roman" w:hAnsi="Arial" w:cs="Arial"/>
          <w:color w:val="000000"/>
          <w:sz w:val="24"/>
          <w:szCs w:val="24"/>
        </w:rPr>
        <w:t>)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spellStart"/>
      <w:proofErr w:type="gramStart"/>
      <w:r w:rsidRPr="008E5B17">
        <w:rPr>
          <w:rFonts w:ascii="Arial" w:eastAsia="Times New Roman" w:hAnsi="Arial" w:cs="Arial"/>
          <w:color w:val="000000"/>
          <w:sz w:val="24"/>
          <w:szCs w:val="24"/>
        </w:rPr>
        <w:t>out.println</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w:t>
      </w:r>
      <w:proofErr w:type="spellStart"/>
      <w:r w:rsidRPr="008E5B17">
        <w:rPr>
          <w:rFonts w:ascii="Arial" w:eastAsia="Times New Roman" w:hAnsi="Arial" w:cs="Arial"/>
          <w:color w:val="000000"/>
          <w:sz w:val="24"/>
          <w:szCs w:val="24"/>
        </w:rPr>
        <w:t>nOutbound</w:t>
      </w:r>
      <w:proofErr w:type="spellEnd"/>
      <w:r w:rsidRPr="008E5B17">
        <w:rPr>
          <w:rFonts w:ascii="Arial" w:eastAsia="Times New Roman" w:hAnsi="Arial" w:cs="Arial"/>
          <w:color w:val="000000"/>
          <w:sz w:val="24"/>
          <w:szCs w:val="24"/>
        </w:rPr>
        <w:t xml:space="preserve"> message:");</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 else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spellStart"/>
      <w:proofErr w:type="gramStart"/>
      <w:r w:rsidRPr="008E5B17">
        <w:rPr>
          <w:rFonts w:ascii="Arial" w:eastAsia="Times New Roman" w:hAnsi="Arial" w:cs="Arial"/>
          <w:color w:val="000000"/>
          <w:sz w:val="24"/>
          <w:szCs w:val="24"/>
        </w:rPr>
        <w:t>out.println</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w:t>
      </w:r>
      <w:proofErr w:type="spellStart"/>
      <w:r w:rsidRPr="008E5B17">
        <w:rPr>
          <w:rFonts w:ascii="Arial" w:eastAsia="Times New Roman" w:hAnsi="Arial" w:cs="Arial"/>
          <w:color w:val="000000"/>
          <w:sz w:val="24"/>
          <w:szCs w:val="24"/>
        </w:rPr>
        <w:t>nInbound</w:t>
      </w:r>
      <w:proofErr w:type="spellEnd"/>
      <w:r w:rsidRPr="008E5B17">
        <w:rPr>
          <w:rFonts w:ascii="Arial" w:eastAsia="Times New Roman" w:hAnsi="Arial" w:cs="Arial"/>
          <w:color w:val="000000"/>
          <w:sz w:val="24"/>
          <w:szCs w:val="24"/>
        </w:rPr>
        <w:t xml:space="preserve"> message:");</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spellStart"/>
      <w:r w:rsidRPr="008E5B17">
        <w:rPr>
          <w:rFonts w:ascii="Arial" w:eastAsia="Times New Roman" w:hAnsi="Arial" w:cs="Arial"/>
          <w:color w:val="000000"/>
          <w:sz w:val="24"/>
          <w:szCs w:val="24"/>
        </w:rPr>
        <w:t>LogicalMessage</w:t>
      </w:r>
      <w:proofErr w:type="spellEnd"/>
      <w:r w:rsidRPr="008E5B17">
        <w:rPr>
          <w:rFonts w:ascii="Arial" w:eastAsia="Times New Roman" w:hAnsi="Arial" w:cs="Arial"/>
          <w:color w:val="000000"/>
          <w:sz w:val="24"/>
          <w:szCs w:val="24"/>
        </w:rPr>
        <w:t xml:space="preserve"> lm = </w:t>
      </w:r>
      <w:proofErr w:type="spellStart"/>
      <w:proofErr w:type="gramStart"/>
      <w:r w:rsidRPr="008E5B17">
        <w:rPr>
          <w:rFonts w:ascii="Arial" w:eastAsia="Times New Roman" w:hAnsi="Arial" w:cs="Arial"/>
          <w:color w:val="000000"/>
          <w:sz w:val="24"/>
          <w:szCs w:val="24"/>
        </w:rPr>
        <w:t>context.getMessage</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Source payload = </w:t>
      </w:r>
      <w:proofErr w:type="spellStart"/>
      <w:proofErr w:type="gramStart"/>
      <w:r w:rsidRPr="008E5B17">
        <w:rPr>
          <w:rFonts w:ascii="Arial" w:eastAsia="Times New Roman" w:hAnsi="Arial" w:cs="Arial"/>
          <w:color w:val="000000"/>
          <w:sz w:val="24"/>
          <w:szCs w:val="24"/>
        </w:rPr>
        <w:t>lm.getPayload</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 Process Payload Source</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spellStart"/>
      <w:proofErr w:type="gramStart"/>
      <w:r w:rsidRPr="008E5B17">
        <w:rPr>
          <w:rFonts w:ascii="Arial" w:eastAsia="Times New Roman" w:hAnsi="Arial" w:cs="Arial"/>
          <w:color w:val="000000"/>
          <w:sz w:val="24"/>
          <w:szCs w:val="24"/>
        </w:rPr>
        <w:t>printSource</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payload);</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 If the payload is modified, Do </w:t>
      </w:r>
      <w:proofErr w:type="spellStart"/>
      <w:proofErr w:type="gramStart"/>
      <w:r w:rsidRPr="008E5B17">
        <w:rPr>
          <w:rFonts w:ascii="Arial" w:eastAsia="Times New Roman" w:hAnsi="Arial" w:cs="Arial"/>
          <w:color w:val="000000"/>
          <w:sz w:val="24"/>
          <w:szCs w:val="24"/>
        </w:rPr>
        <w:t>lm.setPayload</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source) to be safe,</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 Without it, behavior may vary on the kind of source returned in </w:t>
      </w:r>
      <w:proofErr w:type="spellStart"/>
      <w:proofErr w:type="gramStart"/>
      <w:r w:rsidRPr="008E5B17">
        <w:rPr>
          <w:rFonts w:ascii="Arial" w:eastAsia="Times New Roman" w:hAnsi="Arial" w:cs="Arial"/>
          <w:color w:val="000000"/>
          <w:sz w:val="24"/>
          <w:szCs w:val="24"/>
        </w:rPr>
        <w:t>lm.getPayload</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lastRenderedPageBreak/>
        <w:t xml:space="preserve">    // See </w:t>
      </w:r>
      <w:proofErr w:type="spellStart"/>
      <w:r w:rsidRPr="008E5B17">
        <w:rPr>
          <w:rFonts w:ascii="Arial" w:eastAsia="Times New Roman" w:hAnsi="Arial" w:cs="Arial"/>
          <w:color w:val="000000"/>
          <w:sz w:val="24"/>
          <w:szCs w:val="24"/>
        </w:rPr>
        <w:t>LogicalMessage</w:t>
      </w:r>
      <w:proofErr w:type="spellEnd"/>
      <w:r w:rsidRPr="008E5B17">
        <w:rPr>
          <w:rFonts w:ascii="Arial" w:eastAsia="Times New Roman" w:hAnsi="Arial" w:cs="Arial"/>
          <w:color w:val="000000"/>
          <w:sz w:val="24"/>
          <w:szCs w:val="24"/>
        </w:rPr>
        <w:t xml:space="preserve"> </w:t>
      </w:r>
      <w:proofErr w:type="spellStart"/>
      <w:r w:rsidRPr="008E5B17">
        <w:rPr>
          <w:rFonts w:ascii="Arial" w:eastAsia="Times New Roman" w:hAnsi="Arial" w:cs="Arial"/>
          <w:color w:val="000000"/>
          <w:sz w:val="24"/>
          <w:szCs w:val="24"/>
        </w:rPr>
        <w:t>JavaDoc</w:t>
      </w:r>
      <w:proofErr w:type="spellEnd"/>
      <w:r w:rsidRPr="008E5B17">
        <w:rPr>
          <w:rFonts w:ascii="Arial" w:eastAsia="Times New Roman" w:hAnsi="Arial" w:cs="Arial"/>
          <w:color w:val="000000"/>
          <w:sz w:val="24"/>
          <w:szCs w:val="24"/>
        </w:rPr>
        <w:t xml:space="preserve"> for more details.</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 </w:t>
      </w:r>
      <w:proofErr w:type="spellStart"/>
      <w:proofErr w:type="gramStart"/>
      <w:r w:rsidRPr="008E5B17">
        <w:rPr>
          <w:rFonts w:ascii="Arial" w:eastAsia="Times New Roman" w:hAnsi="Arial" w:cs="Arial"/>
          <w:color w:val="000000"/>
          <w:sz w:val="24"/>
          <w:szCs w:val="24"/>
        </w:rPr>
        <w:t>lm.setPayload</w:t>
      </w:r>
      <w:proofErr w:type="spellEnd"/>
      <w:r w:rsidRPr="008E5B17">
        <w:rPr>
          <w:rFonts w:ascii="Arial" w:eastAsia="Times New Roman" w:hAnsi="Arial" w:cs="Arial"/>
          <w:color w:val="000000"/>
          <w:sz w:val="24"/>
          <w:szCs w:val="24"/>
        </w:rPr>
        <w:t>(</w:t>
      </w:r>
      <w:proofErr w:type="spellStart"/>
      <w:proofErr w:type="gramEnd"/>
      <w:r w:rsidRPr="008E5B17">
        <w:rPr>
          <w:rFonts w:ascii="Arial" w:eastAsia="Times New Roman" w:hAnsi="Arial" w:cs="Arial"/>
          <w:color w:val="000000"/>
          <w:sz w:val="24"/>
          <w:szCs w:val="24"/>
        </w:rPr>
        <w:t>modifiedPayload</w:t>
      </w:r>
      <w:proofErr w:type="spellEnd"/>
      <w:r w:rsidRPr="008E5B17">
        <w:rPr>
          <w:rFonts w:ascii="Arial" w:eastAsia="Times New Roman" w:hAnsi="Arial" w:cs="Arial"/>
          <w:color w:val="000000"/>
          <w:sz w:val="24"/>
          <w:szCs w:val="24"/>
        </w:rPr>
        <w: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roofErr w:type="gramStart"/>
      <w:r w:rsidRPr="008E5B17">
        <w:rPr>
          <w:rFonts w:ascii="Arial" w:eastAsia="Times New Roman" w:hAnsi="Arial" w:cs="Arial"/>
          <w:color w:val="000000"/>
          <w:sz w:val="24"/>
          <w:szCs w:val="24"/>
        </w:rPr>
        <w:t>return</w:t>
      </w:r>
      <w:proofErr w:type="gramEnd"/>
      <w:r w:rsidRPr="008E5B17">
        <w:rPr>
          <w:rFonts w:ascii="Arial" w:eastAsia="Times New Roman" w:hAnsi="Arial" w:cs="Arial"/>
          <w:color w:val="000000"/>
          <w:sz w:val="24"/>
          <w:szCs w:val="24"/>
        </w:rPr>
        <w:t xml:space="preserve"> true;</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w:t>
      </w:r>
    </w:p>
    <w:p w:rsidR="008E5B17" w:rsidRPr="008E5B17" w:rsidRDefault="008E5B17" w:rsidP="008E5B17">
      <w:pPr>
        <w:shd w:val="clear" w:color="auto" w:fill="FFFFFF"/>
        <w:spacing w:after="125"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You can also pass </w:t>
      </w:r>
      <w:proofErr w:type="spellStart"/>
      <w:r w:rsidRPr="008E5B17">
        <w:rPr>
          <w:rFonts w:ascii="Arial" w:eastAsia="Times New Roman" w:hAnsi="Arial" w:cs="Arial"/>
          <w:color w:val="000000"/>
          <w:sz w:val="24"/>
          <w:szCs w:val="24"/>
        </w:rPr>
        <w:t>JAXBContext</w:t>
      </w:r>
      <w:proofErr w:type="spellEnd"/>
      <w:r w:rsidRPr="008E5B17">
        <w:rPr>
          <w:rFonts w:ascii="Arial" w:eastAsia="Times New Roman" w:hAnsi="Arial" w:cs="Arial"/>
          <w:color w:val="000000"/>
          <w:sz w:val="24"/>
          <w:szCs w:val="24"/>
        </w:rPr>
        <w:t xml:space="preserve">, to get the payload as JAXB object, as shown below. Note that there is no connection between the returned object and the message payload, changes to the payload require calling </w:t>
      </w:r>
      <w:proofErr w:type="spellStart"/>
      <w:proofErr w:type="gramStart"/>
      <w:r w:rsidRPr="008E5B17">
        <w:rPr>
          <w:rFonts w:ascii="Arial" w:eastAsia="Times New Roman" w:hAnsi="Arial" w:cs="Arial"/>
          <w:color w:val="000000"/>
          <w:sz w:val="24"/>
          <w:szCs w:val="24"/>
        </w:rPr>
        <w:t>setPayload</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proofErr w:type="spellStart"/>
      <w:r w:rsidRPr="008E5B17">
        <w:rPr>
          <w:rFonts w:ascii="Arial" w:eastAsia="Times New Roman" w:hAnsi="Arial" w:cs="Arial"/>
          <w:color w:val="000000"/>
          <w:sz w:val="24"/>
          <w:szCs w:val="24"/>
        </w:rPr>
        <w:t>LogicalMessage</w:t>
      </w:r>
      <w:proofErr w:type="spellEnd"/>
      <w:r w:rsidRPr="008E5B17">
        <w:rPr>
          <w:rFonts w:ascii="Arial" w:eastAsia="Times New Roman" w:hAnsi="Arial" w:cs="Arial"/>
          <w:color w:val="000000"/>
          <w:sz w:val="24"/>
          <w:szCs w:val="24"/>
        </w:rPr>
        <w:t xml:space="preserve"> lm = </w:t>
      </w:r>
      <w:proofErr w:type="spellStart"/>
      <w:proofErr w:type="gramStart"/>
      <w:r w:rsidRPr="008E5B17">
        <w:rPr>
          <w:rFonts w:ascii="Arial" w:eastAsia="Times New Roman" w:hAnsi="Arial" w:cs="Arial"/>
          <w:color w:val="000000"/>
          <w:sz w:val="24"/>
          <w:szCs w:val="24"/>
        </w:rPr>
        <w:t>context.getMessage</w:t>
      </w:r>
      <w:proofErr w:type="spellEnd"/>
      <w:r w:rsidRPr="008E5B17">
        <w:rPr>
          <w:rFonts w:ascii="Arial" w:eastAsia="Times New Roman" w:hAnsi="Arial" w:cs="Arial"/>
          <w:color w:val="000000"/>
          <w:sz w:val="24"/>
          <w:szCs w:val="24"/>
        </w:rPr>
        <w:t>(</w:t>
      </w:r>
      <w:proofErr w:type="gramEnd"/>
      <w:r w:rsidRPr="008E5B17">
        <w:rPr>
          <w:rFonts w:ascii="Arial" w:eastAsia="Times New Roman" w:hAnsi="Arial" w:cs="Arial"/>
          <w:color w:val="000000"/>
          <w:sz w:val="24"/>
          <w:szCs w:val="24"/>
        </w:rPr>
        <w: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Object </w:t>
      </w:r>
      <w:proofErr w:type="spellStart"/>
      <w:r w:rsidRPr="008E5B17">
        <w:rPr>
          <w:rFonts w:ascii="Arial" w:eastAsia="Times New Roman" w:hAnsi="Arial" w:cs="Arial"/>
          <w:color w:val="000000"/>
          <w:sz w:val="24"/>
          <w:szCs w:val="24"/>
        </w:rPr>
        <w:t>jaxbObject</w:t>
      </w:r>
      <w:proofErr w:type="spellEnd"/>
      <w:r w:rsidRPr="008E5B17">
        <w:rPr>
          <w:rFonts w:ascii="Arial" w:eastAsia="Times New Roman" w:hAnsi="Arial" w:cs="Arial"/>
          <w:color w:val="000000"/>
          <w:sz w:val="24"/>
          <w:szCs w:val="24"/>
        </w:rPr>
        <w:t xml:space="preserve"> = </w:t>
      </w:r>
      <w:proofErr w:type="spellStart"/>
      <w:proofErr w:type="gramStart"/>
      <w:r w:rsidRPr="008E5B17">
        <w:rPr>
          <w:rFonts w:ascii="Arial" w:eastAsia="Times New Roman" w:hAnsi="Arial" w:cs="Arial"/>
          <w:color w:val="000000"/>
          <w:sz w:val="24"/>
          <w:szCs w:val="24"/>
        </w:rPr>
        <w:t>lm.getPayload</w:t>
      </w:r>
      <w:proofErr w:type="spellEnd"/>
      <w:r w:rsidRPr="008E5B17">
        <w:rPr>
          <w:rFonts w:ascii="Arial" w:eastAsia="Times New Roman" w:hAnsi="Arial" w:cs="Arial"/>
          <w:color w:val="000000"/>
          <w:sz w:val="24"/>
          <w:szCs w:val="24"/>
        </w:rPr>
        <w:t>(</w:t>
      </w:r>
      <w:proofErr w:type="spellStart"/>
      <w:proofErr w:type="gramEnd"/>
      <w:r w:rsidRPr="008E5B17">
        <w:rPr>
          <w:rFonts w:ascii="Arial" w:eastAsia="Times New Roman" w:hAnsi="Arial" w:cs="Arial"/>
          <w:color w:val="000000"/>
          <w:sz w:val="24"/>
          <w:szCs w:val="24"/>
        </w:rPr>
        <w:t>jaxbContext</w:t>
      </w:r>
      <w:proofErr w:type="spellEnd"/>
      <w:r w:rsidRPr="008E5B17">
        <w:rPr>
          <w:rFonts w:ascii="Arial" w:eastAsia="Times New Roman" w:hAnsi="Arial" w:cs="Arial"/>
          <w:color w:val="000000"/>
          <w:sz w:val="24"/>
          <w:szCs w:val="24"/>
        </w:rPr>
        <w: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r w:rsidRPr="008E5B17">
        <w:rPr>
          <w:rFonts w:ascii="Arial" w:eastAsia="Times New Roman" w:hAnsi="Arial" w:cs="Arial"/>
          <w:color w:val="000000"/>
          <w:sz w:val="24"/>
          <w:szCs w:val="24"/>
        </w:rPr>
        <w:t>// Modify JAXB Object</w:t>
      </w:r>
    </w:p>
    <w:p w:rsidR="008E5B17" w:rsidRPr="008E5B17" w:rsidRDefault="008E5B17" w:rsidP="008E5B17">
      <w:pPr>
        <w:shd w:val="clear" w:color="auto" w:fill="999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4"/>
          <w:szCs w:val="24"/>
        </w:rPr>
      </w:pPr>
      <w:proofErr w:type="spellStart"/>
      <w:proofErr w:type="gramStart"/>
      <w:r w:rsidRPr="008E5B17">
        <w:rPr>
          <w:rFonts w:ascii="Arial" w:eastAsia="Times New Roman" w:hAnsi="Arial" w:cs="Arial"/>
          <w:color w:val="000000"/>
          <w:sz w:val="24"/>
          <w:szCs w:val="24"/>
        </w:rPr>
        <w:t>lm.setPayload</w:t>
      </w:r>
      <w:proofErr w:type="spellEnd"/>
      <w:r w:rsidRPr="008E5B17">
        <w:rPr>
          <w:rFonts w:ascii="Arial" w:eastAsia="Times New Roman" w:hAnsi="Arial" w:cs="Arial"/>
          <w:color w:val="000000"/>
          <w:sz w:val="24"/>
          <w:szCs w:val="24"/>
        </w:rPr>
        <w:t>(</w:t>
      </w:r>
      <w:proofErr w:type="spellStart"/>
      <w:proofErr w:type="gramEnd"/>
      <w:r w:rsidRPr="008E5B17">
        <w:rPr>
          <w:rFonts w:ascii="Arial" w:eastAsia="Times New Roman" w:hAnsi="Arial" w:cs="Arial"/>
          <w:color w:val="000000"/>
          <w:sz w:val="24"/>
          <w:szCs w:val="24"/>
        </w:rPr>
        <w:t>modifiedJaxbObject,jaxbContext</w:t>
      </w:r>
      <w:proofErr w:type="spellEnd"/>
      <w:r w:rsidRPr="008E5B17">
        <w:rPr>
          <w:rFonts w:ascii="Arial" w:eastAsia="Times New Roman" w:hAnsi="Arial" w:cs="Arial"/>
          <w:color w:val="000000"/>
          <w:sz w:val="24"/>
          <w:szCs w:val="24"/>
        </w:rPr>
        <w:t>);</w:t>
      </w:r>
    </w:p>
    <w:p w:rsidR="008E5B17" w:rsidRPr="008E5B17" w:rsidRDefault="008E5B17" w:rsidP="008E5B17">
      <w:pPr>
        <w:shd w:val="clear" w:color="auto" w:fill="FFFFFF"/>
        <w:spacing w:after="0" w:line="240" w:lineRule="auto"/>
        <w:rPr>
          <w:rFonts w:ascii="Arial" w:eastAsia="Times New Roman" w:hAnsi="Arial" w:cs="Arial"/>
          <w:color w:val="000000"/>
          <w:sz w:val="24"/>
          <w:szCs w:val="24"/>
        </w:rPr>
      </w:pPr>
      <w:r w:rsidRPr="008E5B17">
        <w:rPr>
          <w:rFonts w:ascii="Arial" w:eastAsia="Times New Roman" w:hAnsi="Arial" w:cs="Arial"/>
          <w:b/>
          <w:bCs/>
          <w:color w:val="000000"/>
          <w:sz w:val="24"/>
          <w:szCs w:val="24"/>
        </w:rPr>
        <w:t>Summary:</w:t>
      </w:r>
    </w:p>
    <w:p w:rsidR="008E5B17" w:rsidRPr="008E5B17" w:rsidRDefault="008E5B17" w:rsidP="008E5B17">
      <w:pPr>
        <w:shd w:val="clear" w:color="auto" w:fill="FFFFFF"/>
        <w:spacing w:after="125"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The following table summarizes the differences between a SOAP handler and logical handler.</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14"/>
        <w:gridCol w:w="3902"/>
        <w:gridCol w:w="4294"/>
      </w:tblGrid>
      <w:tr w:rsidR="008E5B17" w:rsidRPr="008E5B17" w:rsidTr="008E5B17">
        <w:trPr>
          <w:tblHeader/>
        </w:trPr>
        <w:tc>
          <w:tcPr>
            <w:tcW w:w="1650" w:type="pct"/>
            <w:tcBorders>
              <w:top w:val="outset" w:sz="6" w:space="0" w:color="auto"/>
              <w:left w:val="outset" w:sz="6" w:space="0" w:color="auto"/>
              <w:bottom w:val="outset" w:sz="6" w:space="0" w:color="auto"/>
              <w:right w:val="outset" w:sz="6" w:space="0" w:color="auto"/>
            </w:tcBorders>
            <w:shd w:val="clear" w:color="auto" w:fill="9999FF"/>
            <w:tcMar>
              <w:top w:w="13" w:type="dxa"/>
              <w:left w:w="25" w:type="dxa"/>
              <w:bottom w:w="13" w:type="dxa"/>
              <w:right w:w="25" w:type="dxa"/>
            </w:tcMar>
            <w:hideMark/>
          </w:tcPr>
          <w:p w:rsidR="008E5B17" w:rsidRPr="008E5B17" w:rsidRDefault="008E5B17" w:rsidP="008E5B17">
            <w:pPr>
              <w:spacing w:after="0" w:line="240" w:lineRule="auto"/>
              <w:jc w:val="center"/>
              <w:rPr>
                <w:rFonts w:ascii="Arial" w:eastAsia="Times New Roman" w:hAnsi="Arial" w:cs="Arial"/>
                <w:b/>
                <w:bCs/>
                <w:color w:val="000000"/>
                <w:sz w:val="24"/>
                <w:szCs w:val="24"/>
              </w:rPr>
            </w:pPr>
          </w:p>
        </w:tc>
        <w:tc>
          <w:tcPr>
            <w:tcW w:w="1650" w:type="pct"/>
            <w:tcBorders>
              <w:top w:val="outset" w:sz="6" w:space="0" w:color="auto"/>
              <w:left w:val="outset" w:sz="6" w:space="0" w:color="auto"/>
              <w:bottom w:val="outset" w:sz="6" w:space="0" w:color="auto"/>
              <w:right w:val="outset" w:sz="6" w:space="0" w:color="auto"/>
            </w:tcBorders>
            <w:shd w:val="clear" w:color="auto" w:fill="9999FF"/>
            <w:tcMar>
              <w:top w:w="13" w:type="dxa"/>
              <w:left w:w="25" w:type="dxa"/>
              <w:bottom w:w="13" w:type="dxa"/>
              <w:right w:w="25" w:type="dxa"/>
            </w:tcMar>
            <w:hideMark/>
          </w:tcPr>
          <w:p w:rsidR="008E5B17" w:rsidRPr="008E5B17" w:rsidRDefault="008E5B17" w:rsidP="008E5B17">
            <w:pPr>
              <w:spacing w:after="125" w:line="240" w:lineRule="auto"/>
              <w:jc w:val="center"/>
              <w:rPr>
                <w:rFonts w:ascii="Arial" w:eastAsia="Times New Roman" w:hAnsi="Arial" w:cs="Arial"/>
                <w:b/>
                <w:bCs/>
                <w:color w:val="000000"/>
                <w:sz w:val="24"/>
                <w:szCs w:val="24"/>
              </w:rPr>
            </w:pPr>
            <w:r w:rsidRPr="008E5B17">
              <w:rPr>
                <w:rFonts w:ascii="Arial" w:eastAsia="Times New Roman" w:hAnsi="Arial" w:cs="Arial"/>
                <w:b/>
                <w:bCs/>
                <w:color w:val="000000"/>
                <w:sz w:val="24"/>
                <w:szCs w:val="24"/>
              </w:rPr>
              <w:t>Logical handler</w:t>
            </w:r>
          </w:p>
        </w:tc>
        <w:tc>
          <w:tcPr>
            <w:tcW w:w="1650" w:type="pct"/>
            <w:tcBorders>
              <w:top w:val="outset" w:sz="6" w:space="0" w:color="auto"/>
              <w:left w:val="outset" w:sz="6" w:space="0" w:color="auto"/>
              <w:bottom w:val="outset" w:sz="6" w:space="0" w:color="auto"/>
              <w:right w:val="outset" w:sz="6" w:space="0" w:color="auto"/>
            </w:tcBorders>
            <w:shd w:val="clear" w:color="auto" w:fill="9999FF"/>
            <w:tcMar>
              <w:top w:w="13" w:type="dxa"/>
              <w:left w:w="25" w:type="dxa"/>
              <w:bottom w:w="13" w:type="dxa"/>
              <w:right w:w="25" w:type="dxa"/>
            </w:tcMar>
            <w:hideMark/>
          </w:tcPr>
          <w:p w:rsidR="008E5B17" w:rsidRPr="008E5B17" w:rsidRDefault="008E5B17" w:rsidP="008E5B17">
            <w:pPr>
              <w:spacing w:after="125" w:line="240" w:lineRule="auto"/>
              <w:jc w:val="center"/>
              <w:rPr>
                <w:rFonts w:ascii="Arial" w:eastAsia="Times New Roman" w:hAnsi="Arial" w:cs="Arial"/>
                <w:b/>
                <w:bCs/>
                <w:color w:val="000000"/>
                <w:sz w:val="24"/>
                <w:szCs w:val="24"/>
              </w:rPr>
            </w:pPr>
            <w:r w:rsidRPr="008E5B17">
              <w:rPr>
                <w:rFonts w:ascii="Arial" w:eastAsia="Times New Roman" w:hAnsi="Arial" w:cs="Arial"/>
                <w:b/>
                <w:bCs/>
                <w:color w:val="000000"/>
                <w:sz w:val="24"/>
                <w:szCs w:val="24"/>
              </w:rPr>
              <w:t>SOAP handler</w:t>
            </w:r>
          </w:p>
        </w:tc>
      </w:tr>
      <w:tr w:rsidR="008E5B17" w:rsidRPr="008E5B17" w:rsidTr="008E5B17">
        <w:tc>
          <w:tcPr>
            <w:tcW w:w="1650" w:type="pct"/>
            <w:tcBorders>
              <w:top w:val="outset" w:sz="6" w:space="0" w:color="auto"/>
              <w:left w:val="outset" w:sz="6" w:space="0" w:color="auto"/>
              <w:bottom w:val="outset" w:sz="6" w:space="0" w:color="auto"/>
              <w:right w:val="outset" w:sz="6" w:space="0" w:color="auto"/>
            </w:tcBorders>
            <w:shd w:val="clear" w:color="auto" w:fill="FFFFFF"/>
            <w:tcMar>
              <w:top w:w="13" w:type="dxa"/>
              <w:left w:w="25" w:type="dxa"/>
              <w:bottom w:w="13" w:type="dxa"/>
              <w:right w:w="25" w:type="dxa"/>
            </w:tcMar>
            <w:hideMark/>
          </w:tcPr>
          <w:p w:rsidR="008E5B17" w:rsidRPr="008E5B17" w:rsidRDefault="008E5B17" w:rsidP="008E5B17">
            <w:pPr>
              <w:spacing w:after="0" w:line="240" w:lineRule="auto"/>
              <w:rPr>
                <w:rFonts w:ascii="Arial" w:eastAsia="Times New Roman" w:hAnsi="Arial" w:cs="Arial"/>
                <w:color w:val="000000"/>
                <w:sz w:val="24"/>
                <w:szCs w:val="24"/>
              </w:rPr>
            </w:pPr>
            <w:r w:rsidRPr="008E5B17">
              <w:rPr>
                <w:rFonts w:ascii="Arial" w:eastAsia="Times New Roman" w:hAnsi="Arial" w:cs="Arial"/>
                <w:i/>
                <w:iCs/>
                <w:color w:val="000000"/>
                <w:sz w:val="24"/>
                <w:szCs w:val="24"/>
              </w:rPr>
              <w:t>extends</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13" w:type="dxa"/>
              <w:left w:w="25" w:type="dxa"/>
              <w:bottom w:w="13" w:type="dxa"/>
              <w:right w:w="25" w:type="dxa"/>
            </w:tcMar>
            <w:hideMark/>
          </w:tcPr>
          <w:p w:rsidR="008E5B17" w:rsidRPr="008E5B17" w:rsidRDefault="008E5B17" w:rsidP="008E5B17">
            <w:pPr>
              <w:spacing w:after="125" w:line="240" w:lineRule="auto"/>
              <w:rPr>
                <w:rFonts w:ascii="Arial" w:eastAsia="Times New Roman" w:hAnsi="Arial" w:cs="Arial"/>
                <w:color w:val="000000"/>
                <w:sz w:val="24"/>
                <w:szCs w:val="24"/>
              </w:rPr>
            </w:pPr>
            <w:proofErr w:type="spellStart"/>
            <w:r w:rsidRPr="008E5B17">
              <w:rPr>
                <w:rFonts w:ascii="Arial" w:eastAsia="Times New Roman" w:hAnsi="Arial" w:cs="Arial"/>
                <w:color w:val="000000"/>
                <w:sz w:val="24"/>
                <w:szCs w:val="24"/>
              </w:rPr>
              <w:t>javax.xml.ws.handler.LogicalHandler</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FFFFFF"/>
            <w:tcMar>
              <w:top w:w="13" w:type="dxa"/>
              <w:left w:w="25" w:type="dxa"/>
              <w:bottom w:w="13" w:type="dxa"/>
              <w:right w:w="25" w:type="dxa"/>
            </w:tcMar>
            <w:hideMark/>
          </w:tcPr>
          <w:p w:rsidR="008E5B17" w:rsidRPr="008E5B17" w:rsidRDefault="008E5B17" w:rsidP="008E5B17">
            <w:pPr>
              <w:spacing w:after="125" w:line="240" w:lineRule="auto"/>
              <w:rPr>
                <w:rFonts w:ascii="Arial" w:eastAsia="Times New Roman" w:hAnsi="Arial" w:cs="Arial"/>
                <w:color w:val="000000"/>
                <w:sz w:val="24"/>
                <w:szCs w:val="24"/>
              </w:rPr>
            </w:pPr>
            <w:proofErr w:type="spellStart"/>
            <w:r w:rsidRPr="008E5B17">
              <w:rPr>
                <w:rFonts w:ascii="Arial" w:eastAsia="Times New Roman" w:hAnsi="Arial" w:cs="Arial"/>
                <w:color w:val="000000"/>
                <w:sz w:val="24"/>
                <w:szCs w:val="24"/>
              </w:rPr>
              <w:t>javax.xml.ws.handler.soap.SOAPHandler</w:t>
            </w:r>
            <w:proofErr w:type="spellEnd"/>
          </w:p>
        </w:tc>
      </w:tr>
      <w:tr w:rsidR="008E5B17" w:rsidRPr="008E5B17" w:rsidTr="008E5B17">
        <w:tc>
          <w:tcPr>
            <w:tcW w:w="1650" w:type="pct"/>
            <w:tcBorders>
              <w:top w:val="outset" w:sz="6" w:space="0" w:color="auto"/>
              <w:left w:val="outset" w:sz="6" w:space="0" w:color="auto"/>
              <w:bottom w:val="outset" w:sz="6" w:space="0" w:color="auto"/>
              <w:right w:val="outset" w:sz="6" w:space="0" w:color="auto"/>
            </w:tcBorders>
            <w:shd w:val="clear" w:color="auto" w:fill="FFFFFF"/>
            <w:tcMar>
              <w:top w:w="13" w:type="dxa"/>
              <w:left w:w="25" w:type="dxa"/>
              <w:bottom w:w="13" w:type="dxa"/>
              <w:right w:w="25" w:type="dxa"/>
            </w:tcMar>
            <w:hideMark/>
          </w:tcPr>
          <w:p w:rsidR="008E5B17" w:rsidRPr="008E5B17" w:rsidRDefault="008E5B17" w:rsidP="008E5B17">
            <w:pPr>
              <w:spacing w:after="0" w:line="240" w:lineRule="auto"/>
              <w:rPr>
                <w:rFonts w:ascii="Arial" w:eastAsia="Times New Roman" w:hAnsi="Arial" w:cs="Arial"/>
                <w:color w:val="000000"/>
                <w:sz w:val="24"/>
                <w:szCs w:val="24"/>
              </w:rPr>
            </w:pPr>
            <w:r w:rsidRPr="008E5B17">
              <w:rPr>
                <w:rFonts w:ascii="Arial" w:eastAsia="Times New Roman" w:hAnsi="Arial" w:cs="Arial"/>
                <w:i/>
                <w:iCs/>
                <w:color w:val="000000"/>
                <w:sz w:val="24"/>
                <w:szCs w:val="24"/>
              </w:rPr>
              <w:t>message context</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13" w:type="dxa"/>
              <w:left w:w="25" w:type="dxa"/>
              <w:bottom w:w="13" w:type="dxa"/>
              <w:right w:w="25" w:type="dxa"/>
            </w:tcMar>
            <w:hideMark/>
          </w:tcPr>
          <w:p w:rsidR="008E5B17" w:rsidRPr="008E5B17" w:rsidRDefault="008E5B17" w:rsidP="008E5B17">
            <w:pPr>
              <w:spacing w:after="125" w:line="240" w:lineRule="auto"/>
              <w:rPr>
                <w:rFonts w:ascii="Arial" w:eastAsia="Times New Roman" w:hAnsi="Arial" w:cs="Arial"/>
                <w:color w:val="000000"/>
                <w:sz w:val="24"/>
                <w:szCs w:val="24"/>
              </w:rPr>
            </w:pPr>
            <w:proofErr w:type="spellStart"/>
            <w:r w:rsidRPr="008E5B17">
              <w:rPr>
                <w:rFonts w:ascii="Arial" w:eastAsia="Times New Roman" w:hAnsi="Arial" w:cs="Arial"/>
                <w:color w:val="000000"/>
                <w:sz w:val="24"/>
                <w:szCs w:val="24"/>
              </w:rPr>
              <w:t>javax.xml.ws.handler.LogicalMessageContext</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FFFFFF"/>
            <w:tcMar>
              <w:top w:w="13" w:type="dxa"/>
              <w:left w:w="25" w:type="dxa"/>
              <w:bottom w:w="13" w:type="dxa"/>
              <w:right w:w="25" w:type="dxa"/>
            </w:tcMar>
            <w:hideMark/>
          </w:tcPr>
          <w:p w:rsidR="008E5B17" w:rsidRPr="008E5B17" w:rsidRDefault="008E5B17" w:rsidP="008E5B17">
            <w:pPr>
              <w:spacing w:after="125" w:line="240" w:lineRule="auto"/>
              <w:rPr>
                <w:rFonts w:ascii="Arial" w:eastAsia="Times New Roman" w:hAnsi="Arial" w:cs="Arial"/>
                <w:color w:val="000000"/>
                <w:sz w:val="24"/>
                <w:szCs w:val="24"/>
              </w:rPr>
            </w:pPr>
            <w:proofErr w:type="spellStart"/>
            <w:r w:rsidRPr="008E5B17">
              <w:rPr>
                <w:rFonts w:ascii="Arial" w:eastAsia="Times New Roman" w:hAnsi="Arial" w:cs="Arial"/>
                <w:color w:val="000000"/>
                <w:sz w:val="24"/>
                <w:szCs w:val="24"/>
              </w:rPr>
              <w:t>javax.xml.ws.handler.soap.SOAPMessageContext</w:t>
            </w:r>
            <w:proofErr w:type="spellEnd"/>
          </w:p>
        </w:tc>
      </w:tr>
      <w:tr w:rsidR="008E5B17" w:rsidRPr="008E5B17" w:rsidTr="008E5B17">
        <w:tc>
          <w:tcPr>
            <w:tcW w:w="1650" w:type="pct"/>
            <w:tcBorders>
              <w:top w:val="outset" w:sz="6" w:space="0" w:color="auto"/>
              <w:left w:val="outset" w:sz="6" w:space="0" w:color="auto"/>
              <w:bottom w:val="outset" w:sz="6" w:space="0" w:color="auto"/>
              <w:right w:val="outset" w:sz="6" w:space="0" w:color="auto"/>
            </w:tcBorders>
            <w:shd w:val="clear" w:color="auto" w:fill="FFFFFF"/>
            <w:tcMar>
              <w:top w:w="13" w:type="dxa"/>
              <w:left w:w="25" w:type="dxa"/>
              <w:bottom w:w="13" w:type="dxa"/>
              <w:right w:w="25" w:type="dxa"/>
            </w:tcMar>
            <w:hideMark/>
          </w:tcPr>
          <w:p w:rsidR="008E5B17" w:rsidRPr="008E5B17" w:rsidRDefault="008E5B17" w:rsidP="008E5B17">
            <w:pPr>
              <w:spacing w:after="0" w:line="240" w:lineRule="auto"/>
              <w:rPr>
                <w:rFonts w:ascii="Arial" w:eastAsia="Times New Roman" w:hAnsi="Arial" w:cs="Arial"/>
                <w:color w:val="000000"/>
                <w:sz w:val="24"/>
                <w:szCs w:val="24"/>
              </w:rPr>
            </w:pPr>
            <w:proofErr w:type="spellStart"/>
            <w:r w:rsidRPr="008E5B17">
              <w:rPr>
                <w:rFonts w:ascii="Arial" w:eastAsia="Times New Roman" w:hAnsi="Arial" w:cs="Arial"/>
                <w:i/>
                <w:iCs/>
                <w:color w:val="000000"/>
                <w:sz w:val="24"/>
                <w:szCs w:val="24"/>
              </w:rPr>
              <w:t>getMessage</w:t>
            </w:r>
            <w:proofErr w:type="spellEnd"/>
            <w:r w:rsidRPr="008E5B17">
              <w:rPr>
                <w:rFonts w:ascii="Arial" w:eastAsia="Times New Roman" w:hAnsi="Arial" w:cs="Arial"/>
                <w:i/>
                <w:iCs/>
                <w:color w:val="000000"/>
                <w:sz w:val="24"/>
                <w:szCs w:val="24"/>
              </w:rPr>
              <w:t>() of message context gives</w:t>
            </w:r>
          </w:p>
        </w:tc>
        <w:tc>
          <w:tcPr>
            <w:tcW w:w="1650" w:type="pct"/>
            <w:tcBorders>
              <w:top w:val="outset" w:sz="6" w:space="0" w:color="auto"/>
              <w:left w:val="outset" w:sz="6" w:space="0" w:color="auto"/>
              <w:bottom w:val="outset" w:sz="6" w:space="0" w:color="auto"/>
              <w:right w:val="outset" w:sz="6" w:space="0" w:color="auto"/>
            </w:tcBorders>
            <w:shd w:val="clear" w:color="auto" w:fill="FFFFFF"/>
            <w:tcMar>
              <w:top w:w="13" w:type="dxa"/>
              <w:left w:w="25" w:type="dxa"/>
              <w:bottom w:w="13" w:type="dxa"/>
              <w:right w:w="25" w:type="dxa"/>
            </w:tcMar>
            <w:hideMark/>
          </w:tcPr>
          <w:p w:rsidR="008E5B17" w:rsidRPr="008E5B17" w:rsidRDefault="008E5B17" w:rsidP="008E5B17">
            <w:pPr>
              <w:spacing w:after="125" w:line="240" w:lineRule="auto"/>
              <w:rPr>
                <w:rFonts w:ascii="Arial" w:eastAsia="Times New Roman" w:hAnsi="Arial" w:cs="Arial"/>
                <w:color w:val="000000"/>
                <w:sz w:val="24"/>
                <w:szCs w:val="24"/>
              </w:rPr>
            </w:pPr>
            <w:proofErr w:type="spellStart"/>
            <w:r w:rsidRPr="008E5B17">
              <w:rPr>
                <w:rFonts w:ascii="Arial" w:eastAsia="Times New Roman" w:hAnsi="Arial" w:cs="Arial"/>
                <w:color w:val="000000"/>
                <w:sz w:val="24"/>
                <w:szCs w:val="24"/>
              </w:rPr>
              <w:t>javax.xml.ws.LogicalMessage</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FFFFFF"/>
            <w:tcMar>
              <w:top w:w="13" w:type="dxa"/>
              <w:left w:w="25" w:type="dxa"/>
              <w:bottom w:w="13" w:type="dxa"/>
              <w:right w:w="25" w:type="dxa"/>
            </w:tcMar>
            <w:hideMark/>
          </w:tcPr>
          <w:p w:rsidR="008E5B17" w:rsidRPr="008E5B17" w:rsidRDefault="008E5B17" w:rsidP="008E5B17">
            <w:pPr>
              <w:spacing w:after="125" w:line="240" w:lineRule="auto"/>
              <w:rPr>
                <w:rFonts w:ascii="Arial" w:eastAsia="Times New Roman" w:hAnsi="Arial" w:cs="Arial"/>
                <w:color w:val="000000"/>
                <w:sz w:val="24"/>
                <w:szCs w:val="24"/>
              </w:rPr>
            </w:pPr>
            <w:proofErr w:type="spellStart"/>
            <w:r w:rsidRPr="008E5B17">
              <w:rPr>
                <w:rFonts w:ascii="Arial" w:eastAsia="Times New Roman" w:hAnsi="Arial" w:cs="Arial"/>
                <w:color w:val="000000"/>
                <w:sz w:val="24"/>
                <w:szCs w:val="24"/>
              </w:rPr>
              <w:t>javax.xml.soap.SOAPMessage</w:t>
            </w:r>
            <w:proofErr w:type="spellEnd"/>
          </w:p>
        </w:tc>
      </w:tr>
    </w:tbl>
    <w:p w:rsidR="008E5B17" w:rsidRPr="008E5B17" w:rsidRDefault="008E5B17" w:rsidP="008E5B17">
      <w:pPr>
        <w:shd w:val="clear" w:color="auto" w:fill="FFFFFF"/>
        <w:spacing w:after="125"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SOAP handlers are generally used to process SOAP-specific information like SOAP headers. For example, a SOAP Handler can process security headers in a message and pass the request to the endpoint if the message has the required credentials. Logical handlers are commonly used, if the processing does not need access to SOAP headers, for validation of the payload, and with REST style Web Services etc. If you have the </w:t>
      </w:r>
      <w:proofErr w:type="spellStart"/>
      <w:r w:rsidRPr="008E5B17">
        <w:rPr>
          <w:rFonts w:ascii="Arial" w:eastAsia="Times New Roman" w:hAnsi="Arial" w:cs="Arial"/>
          <w:color w:val="000000"/>
          <w:sz w:val="24"/>
          <w:szCs w:val="24"/>
        </w:rPr>
        <w:t>JAXBContext</w:t>
      </w:r>
      <w:proofErr w:type="spellEnd"/>
      <w:r w:rsidRPr="008E5B17">
        <w:rPr>
          <w:rFonts w:ascii="Arial" w:eastAsia="Times New Roman" w:hAnsi="Arial" w:cs="Arial"/>
          <w:color w:val="000000"/>
          <w:sz w:val="24"/>
          <w:szCs w:val="24"/>
        </w:rPr>
        <w:t xml:space="preserve"> and want to alter something in the message, it's very simple with a logical handler as you can get the </w:t>
      </w:r>
      <w:proofErr w:type="spellStart"/>
      <w:r w:rsidRPr="008E5B17">
        <w:rPr>
          <w:rFonts w:ascii="Arial" w:eastAsia="Times New Roman" w:hAnsi="Arial" w:cs="Arial"/>
          <w:color w:val="000000"/>
          <w:sz w:val="24"/>
          <w:szCs w:val="24"/>
        </w:rPr>
        <w:t>jaxb</w:t>
      </w:r>
      <w:proofErr w:type="spellEnd"/>
      <w:r w:rsidRPr="008E5B17">
        <w:rPr>
          <w:rFonts w:ascii="Arial" w:eastAsia="Times New Roman" w:hAnsi="Arial" w:cs="Arial"/>
          <w:color w:val="000000"/>
          <w:sz w:val="24"/>
          <w:szCs w:val="24"/>
        </w:rPr>
        <w:t xml:space="preserve"> objects and call Java methods on them rather than dealing with the Source or the </w:t>
      </w:r>
      <w:proofErr w:type="spellStart"/>
      <w:r w:rsidRPr="008E5B17">
        <w:rPr>
          <w:rFonts w:ascii="Arial" w:eastAsia="Times New Roman" w:hAnsi="Arial" w:cs="Arial"/>
          <w:color w:val="000000"/>
          <w:sz w:val="24"/>
          <w:szCs w:val="24"/>
        </w:rPr>
        <w:t>SOAPMessage</w:t>
      </w:r>
      <w:proofErr w:type="spellEnd"/>
      <w:r w:rsidRPr="008E5B17">
        <w:rPr>
          <w:rFonts w:ascii="Arial" w:eastAsia="Times New Roman" w:hAnsi="Arial" w:cs="Arial"/>
          <w:color w:val="000000"/>
          <w:sz w:val="24"/>
          <w:szCs w:val="24"/>
        </w:rPr>
        <w:t xml:space="preserve"> using SAAJ API in a SOAP handler.</w:t>
      </w:r>
    </w:p>
    <w:p w:rsidR="008E5B17" w:rsidRPr="008E5B17" w:rsidRDefault="008E5B17" w:rsidP="008E5B17">
      <w:pPr>
        <w:shd w:val="clear" w:color="auto" w:fill="FFFFFF"/>
        <w:spacing w:after="0" w:line="240" w:lineRule="auto"/>
        <w:rPr>
          <w:rFonts w:ascii="Arial" w:eastAsia="Times New Roman" w:hAnsi="Arial" w:cs="Arial"/>
          <w:color w:val="000000"/>
          <w:sz w:val="24"/>
          <w:szCs w:val="24"/>
        </w:rPr>
      </w:pPr>
      <w:r w:rsidRPr="008E5B17">
        <w:rPr>
          <w:rFonts w:ascii="Arial" w:eastAsia="Times New Roman" w:hAnsi="Arial" w:cs="Arial"/>
          <w:color w:val="000000"/>
          <w:sz w:val="24"/>
          <w:szCs w:val="24"/>
        </w:rPr>
        <w:t xml:space="preserve"> .</w:t>
      </w:r>
    </w:p>
    <w:p w:rsidR="00235CA0" w:rsidRPr="008E5B17" w:rsidRDefault="008E5B17" w:rsidP="008E5B17">
      <w:pPr>
        <w:jc w:val="center"/>
        <w:rPr>
          <w:rFonts w:ascii="Arial" w:hAnsi="Arial" w:cs="Arial"/>
          <w:sz w:val="24"/>
          <w:szCs w:val="24"/>
        </w:rPr>
      </w:pPr>
      <w:r w:rsidRPr="008E5B17">
        <w:rPr>
          <w:rFonts w:ascii="Arial" w:hAnsi="Arial" w:cs="Arial"/>
          <w:sz w:val="24"/>
          <w:szCs w:val="24"/>
        </w:rPr>
        <w:t>*****</w:t>
      </w:r>
    </w:p>
    <w:sectPr w:rsidR="00235CA0" w:rsidRPr="008E5B17" w:rsidSect="00235C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5B17"/>
    <w:rsid w:val="00235CA0"/>
    <w:rsid w:val="008E5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C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5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5B17"/>
  </w:style>
  <w:style w:type="character" w:styleId="Hyperlink">
    <w:name w:val="Hyperlink"/>
    <w:basedOn w:val="DefaultParagraphFont"/>
    <w:uiPriority w:val="99"/>
    <w:semiHidden/>
    <w:unhideWhenUsed/>
    <w:rsid w:val="008E5B17"/>
    <w:rPr>
      <w:color w:val="0000FF"/>
      <w:u w:val="single"/>
    </w:rPr>
  </w:style>
  <w:style w:type="paragraph" w:styleId="HTMLPreformatted">
    <w:name w:val="HTML Preformatted"/>
    <w:basedOn w:val="Normal"/>
    <w:link w:val="HTMLPreformattedChar"/>
    <w:uiPriority w:val="99"/>
    <w:semiHidden/>
    <w:unhideWhenUsed/>
    <w:rsid w:val="008E5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5B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5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B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980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ax-ws.java.net/articles/handlers_introduction/LogicalLoggingHandler.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x-ws.java.net/articles/handlers_introduction/SOAPLoggingHandler.java"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1</cp:revision>
  <dcterms:created xsi:type="dcterms:W3CDTF">2016-11-29T03:28:00Z</dcterms:created>
  <dcterms:modified xsi:type="dcterms:W3CDTF">2016-11-29T03:29:00Z</dcterms:modified>
</cp:coreProperties>
</file>