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48013" cy="1254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5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Week 3: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SEQUENTIAL CIRCUIT DESIGN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Flip-flops: SR, JK, D, and T types, and their truth tables, shift registers and counters (up/down counters),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verilog</w:t>
      </w:r>
      <w:r w:rsidDel="00000000" w:rsidR="00000000" w:rsidRPr="00000000">
        <w:rPr>
          <w:sz w:val="24"/>
          <w:szCs w:val="24"/>
          <w:rtl w:val="0"/>
        </w:rPr>
        <w:t xml:space="preserve"> implementation of sequential circuits, state transition diagrams and state tables.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1.1 Concepts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color w:val="0000ff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Study the following concepts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.Flip-flop theory: In resources of week-1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Introduction to Sequential Circuits | Digital 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2.Counters: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Introduction to Counters | Types of Counters | Application of Counters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Asynchronous Counters (Ripple Counters) Explained | Binary Up/Down Ripple Counters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3.Shift Registers: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Introduction to Registers | What is Shift Register? Types of Shift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Shift Register : Serial In Serial Out (SISO) Register Explained | Bidirectional Shift 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1.1 Resources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pdf.in resources in Week-3 section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(May look long enough but you can just skip the topics that are irrelevant!)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r4bfEqZNSyo?si=yJ6ezRg8wGBwbBLP" TargetMode="External"/><Relationship Id="rId10" Type="http://schemas.openxmlformats.org/officeDocument/2006/relationships/hyperlink" Target="https://youtu.be/bAQfPQqKCHs?si=eCiTFg9ZQV7nazMm" TargetMode="External"/><Relationship Id="rId12" Type="http://schemas.openxmlformats.org/officeDocument/2006/relationships/hyperlink" Target="https://drive.google.com/drive/folders/1Wv4LLSy_wQAyH5E8GnhLvmfeyVIQcVjK" TargetMode="External"/><Relationship Id="rId9" Type="http://schemas.openxmlformats.org/officeDocument/2006/relationships/hyperlink" Target="https://youtu.be/fyagSrWSWbc?si=t1FfKSzWGRGJm3X_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fLN1YOmuAr8&amp;list=PLwjK_iyK4LLCCpnnybEztvRqxpMyfgarS" TargetMode="External"/><Relationship Id="rId8" Type="http://schemas.openxmlformats.org/officeDocument/2006/relationships/hyperlink" Target="https://youtu.be/AKe2T5BkI1U?si=OdhlTSXE2WvIgB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