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AC" w:rsidRDefault="00663ED2">
      <w:r>
        <w:t>Ip automation for shared folder</w:t>
      </w:r>
      <w:bookmarkStart w:id="0" w:name="_GoBack"/>
      <w:bookmarkEnd w:id="0"/>
    </w:p>
    <w:sectPr w:rsidR="00AA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43"/>
    <w:rsid w:val="00014A43"/>
    <w:rsid w:val="00663ED2"/>
    <w:rsid w:val="00A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14CFF-4594-4FBC-8DE2-9009F18F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Jaiswal</dc:creator>
  <cp:keywords/>
  <dc:description/>
  <cp:lastModifiedBy>Ankit Jaiswal</cp:lastModifiedBy>
  <cp:revision>2</cp:revision>
  <dcterms:created xsi:type="dcterms:W3CDTF">2018-10-29T11:29:00Z</dcterms:created>
  <dcterms:modified xsi:type="dcterms:W3CDTF">2018-10-29T11:29:00Z</dcterms:modified>
</cp:coreProperties>
</file>