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480" w:lineRule="auto"/>
        <w:rPr/>
      </w:pPr>
      <w:bookmarkStart w:colFirst="0" w:colLast="0" w:name="_lekikxb9w6s2" w:id="0"/>
      <w:bookmarkEnd w:id="0"/>
      <w:r w:rsidDel="00000000" w:rsidR="00000000" w:rsidRPr="00000000">
        <w:rPr>
          <w:rtl w:val="0"/>
        </w:rPr>
        <w:t xml:space="preserve">Slide 1 — Intro: Who I Am + Why This Will Be Tactical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before="280" w:lineRule="auto"/>
        <w:rPr/>
      </w:pPr>
      <w:bookmarkStart w:colFirst="0" w:colLast="0" w:name="_5gxmo1ker30k" w:id="1"/>
      <w:bookmarkEnd w:id="1"/>
      <w:r w:rsidDel="00000000" w:rsidR="00000000" w:rsidRPr="00000000">
        <w:rPr>
          <w:rtl w:val="0"/>
        </w:rPr>
        <w:t xml:space="preserve">On-Slide Copy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Mike Fynn — Paid Growth / Demand Gen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Brand-side: </w:t>
      </w:r>
      <w:r w:rsidDel="00000000" w:rsidR="00000000" w:rsidRPr="00000000">
        <w:rPr>
          <w:b w:val="1"/>
          <w:bCs w:val="1"/>
          <w:rtl w:val="0"/>
        </w:rPr>
        <w:t xml:space="preserve">nTop</w:t>
      </w:r>
      <w:r w:rsidDel="00000000" w:rsidR="00000000" w:rsidRPr="00000000">
        <w:rPr>
          <w:rtl w:val="0"/>
        </w:rPr>
        <w:t xml:space="preserve"> (Sr. Manager, Demand Gen), </w:t>
      </w:r>
      <w:r w:rsidDel="00000000" w:rsidR="00000000" w:rsidRPr="00000000">
        <w:rPr>
          <w:b w:val="1"/>
          <w:bCs w:val="1"/>
          <w:rtl w:val="0"/>
        </w:rPr>
        <w:t xml:space="preserve">Aescape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Aquant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Agency-side: </w:t>
      </w:r>
      <w:r w:rsidDel="00000000" w:rsidR="00000000" w:rsidRPr="00000000">
        <w:rPr>
          <w:b w:val="1"/>
          <w:bCs w:val="1"/>
          <w:rtl w:val="0"/>
        </w:rPr>
        <w:t xml:space="preserve">WITHIN</w:t>
      </w:r>
      <w:r w:rsidDel="00000000" w:rsidR="00000000" w:rsidRPr="00000000">
        <w:rPr>
          <w:rtl w:val="0"/>
        </w:rPr>
        <w:t xml:space="preserve"> (clients like </w:t>
      </w:r>
      <w:r w:rsidDel="00000000" w:rsidR="00000000" w:rsidRPr="00000000">
        <w:rPr>
          <w:b w:val="1"/>
          <w:bCs w:val="1"/>
          <w:rtl w:val="0"/>
        </w:rPr>
        <w:t xml:space="preserve">Nike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Casper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</w:t>
      </w:r>
      <w:r w:rsidDel="00000000" w:rsidR="00000000" w:rsidRPr="00000000">
        <w:rPr>
          <w:b w:val="1"/>
          <w:bCs w:val="1"/>
          <w:rtl w:val="0"/>
        </w:rPr>
        <w:t xml:space="preserve">$15M+ annual media budgets</w:t>
      </w:r>
      <w:r w:rsidDel="00000000" w:rsidR="00000000" w:rsidRPr="00000000">
        <w:rPr>
          <w:rtl w:val="0"/>
        </w:rPr>
        <w:t xml:space="preserve"> across search + social + programmatic + retail media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across </w:t>
      </w:r>
      <w:r w:rsidDel="00000000" w:rsidR="00000000" w:rsidRPr="00000000">
        <w:rPr>
          <w:b w:val="1"/>
          <w:bCs w:val="1"/>
          <w:rtl w:val="0"/>
        </w:rPr>
        <w:t xml:space="preserve">DTC/ecomm + B2B/enterprise</w:t>
      </w:r>
      <w:r w:rsidDel="00000000" w:rsidR="00000000" w:rsidRPr="00000000">
        <w:rPr>
          <w:rtl w:val="0"/>
        </w:rPr>
        <w:t xml:space="preserve"> (consumer + B2B acquisition)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Today: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Demand validation with small budgets → </w:t>
      </w:r>
      <w:r w:rsidDel="00000000" w:rsidR="00000000" w:rsidRPr="00000000">
        <w:rPr>
          <w:i w:val="1"/>
          <w:iCs w:val="1"/>
          <w:rtl w:val="0"/>
        </w:rPr>
        <w:t xml:space="preserve">buy signal, not vanity.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rl9rlvqonrws" w:id="2"/>
      <w:bookmarkEnd w:id="2"/>
      <w:r w:rsidDel="00000000" w:rsidR="00000000" w:rsidRPr="00000000">
        <w:rPr>
          <w:color w:val="666666"/>
          <w:sz w:val="24"/>
          <w:szCs w:val="24"/>
          <w:rtl w:val="0"/>
        </w:rPr>
        <w:t xml:space="preserve">Speaker Notes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“I’m here to help you spend your first dollars in a way that produces a real answer: will strangers sign up?”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the agency big-brand examples </w:t>
      </w:r>
      <w:r w:rsidDel="00000000" w:rsidR="00000000" w:rsidRPr="00000000">
        <w:rPr>
          <w:b w:val="1"/>
          <w:bCs w:val="1"/>
          <w:rtl w:val="0"/>
        </w:rPr>
        <w:t xml:space="preserve">Nike / Casper</w:t>
      </w:r>
      <w:r w:rsidDel="00000000" w:rsidR="00000000" w:rsidRPr="00000000">
        <w:rPr>
          <w:rtl w:val="0"/>
        </w:rPr>
        <w:t xml:space="preserve"> as quick credibility.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expectation: “20 min playbook, then we build your tests together.”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480" w:lineRule="auto"/>
        <w:rPr/>
      </w:pPr>
      <w:bookmarkStart w:colFirst="0" w:colLast="0" w:name="_ymg0ku11aykw" w:id="3"/>
      <w:bookmarkEnd w:id="3"/>
      <w:r w:rsidDel="00000000" w:rsidR="00000000" w:rsidRPr="00000000">
        <w:rPr>
          <w:rtl w:val="0"/>
        </w:rPr>
        <w:t xml:space="preserve">Slide 2 — The Demand Validation Scorecard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before="280" w:lineRule="auto"/>
        <w:rPr/>
      </w:pPr>
      <w:bookmarkStart w:colFirst="0" w:colLast="0" w:name="_atqyrmb5lhku" w:id="4"/>
      <w:bookmarkEnd w:id="4"/>
      <w:r w:rsidDel="00000000" w:rsidR="00000000" w:rsidRPr="00000000">
        <w:rPr>
          <w:rtl w:val="0"/>
        </w:rPr>
        <w:t xml:space="preserve">On-Slide Copy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Will strangers pay attention and sign up?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3 metrics matter this week: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CTR = Attention</w:t>
      </w:r>
      <w:r w:rsidDel="00000000" w:rsidR="00000000" w:rsidRPr="00000000">
        <w:rPr>
          <w:rtl w:val="0"/>
        </w:rPr>
        <w:t xml:space="preserve"> (Do they click?)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 Page CVR = Promise</w:t>
      </w:r>
      <w:r w:rsidDel="00000000" w:rsidR="00000000" w:rsidRPr="00000000">
        <w:rPr>
          <w:rtl w:val="0"/>
        </w:rPr>
        <w:t xml:space="preserve"> (Do they sign up?)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/ Signup = Economics</w:t>
      </w:r>
      <w:r w:rsidDel="00000000" w:rsidR="00000000" w:rsidRPr="00000000">
        <w:rPr>
          <w:rtl w:val="0"/>
        </w:rPr>
        <w:t xml:space="preserve"> (Is the signal affordable?)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Pre-commit thresholds before launch: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“If we don’t hit X, we change message/page.”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“If we hit Y, we keep going.”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before="280" w:lineRule="auto"/>
        <w:rPr/>
      </w:pPr>
      <w:bookmarkStart w:colFirst="0" w:colLast="0" w:name="_icc58zssxu2p" w:id="5"/>
      <w:bookmarkEnd w:id="5"/>
      <w:r w:rsidDel="00000000" w:rsidR="00000000" w:rsidRPr="00000000">
        <w:rPr>
          <w:rtl w:val="0"/>
        </w:rPr>
        <w:t xml:space="preserve">Speaker Notes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“Clicks are not success. Signups are the only success.”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“High CTR + low CVR = your landing page/promise is the problem.”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“Low CTR = your hook/audience is the problem.”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</w:t>
      </w:r>
      <w:r w:rsidDel="00000000" w:rsidR="00000000" w:rsidRPr="00000000">
        <w:rPr>
          <w:i w:val="1"/>
          <w:iCs w:val="1"/>
          <w:rtl w:val="0"/>
        </w:rPr>
        <w:t xml:space="preserve">directional</w:t>
      </w:r>
      <w:r w:rsidDel="00000000" w:rsidR="00000000" w:rsidRPr="00000000">
        <w:rPr>
          <w:rtl w:val="0"/>
        </w:rPr>
        <w:t xml:space="preserve"> CVR guidance so they don’t overfit: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&lt;1%</w:t>
      </w:r>
      <w:r w:rsidDel="00000000" w:rsidR="00000000" w:rsidRPr="00000000">
        <w:rPr>
          <w:rtl w:val="0"/>
        </w:rPr>
        <w:t xml:space="preserve"> likely weak promise, </w:t>
      </w:r>
      <w:r w:rsidDel="00000000" w:rsidR="00000000" w:rsidRPr="00000000">
        <w:rPr>
          <w:b w:val="1"/>
          <w:bCs w:val="1"/>
          <w:rtl w:val="0"/>
        </w:rPr>
        <w:t xml:space="preserve">2–5%</w:t>
      </w:r>
      <w:r w:rsidDel="00000000" w:rsidR="00000000" w:rsidRPr="00000000">
        <w:rPr>
          <w:rtl w:val="0"/>
        </w:rPr>
        <w:t xml:space="preserve"> workable, </w:t>
      </w:r>
      <w:r w:rsidDel="00000000" w:rsidR="00000000" w:rsidRPr="00000000">
        <w:rPr>
          <w:b w:val="1"/>
          <w:bCs w:val="1"/>
          <w:rtl w:val="0"/>
        </w:rPr>
        <w:t xml:space="preserve">8%+</w:t>
      </w:r>
      <w:r w:rsidDel="00000000" w:rsidR="00000000" w:rsidRPr="00000000">
        <w:rPr>
          <w:rtl w:val="0"/>
        </w:rPr>
        <w:t xml:space="preserve"> strong signal (directional, varies by category).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480" w:lineRule="auto"/>
        <w:rPr/>
      </w:pPr>
      <w:bookmarkStart w:colFirst="0" w:colLast="0" w:name="_hrvan4m7im39" w:id="6"/>
      <w:bookmarkEnd w:id="6"/>
      <w:r w:rsidDel="00000000" w:rsidR="00000000" w:rsidRPr="00000000">
        <w:rPr>
          <w:rtl w:val="0"/>
        </w:rPr>
        <w:t xml:space="preserve">Slide 3 — The $200 Test Blueprint (So You Actually Learn Something)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before="280" w:lineRule="auto"/>
        <w:rPr/>
      </w:pPr>
      <w:bookmarkStart w:colFirst="0" w:colLast="0" w:name="_561r4o15cvyy" w:id="7"/>
      <w:bookmarkEnd w:id="7"/>
      <w:r w:rsidDel="00000000" w:rsidR="00000000" w:rsidRPr="00000000">
        <w:rPr>
          <w:rtl w:val="0"/>
        </w:rPr>
        <w:t xml:space="preserve">On-Slide Copy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 (to avoid fake learning):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audience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landing page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conversion event:</w:t>
      </w:r>
      <w:r w:rsidDel="00000000" w:rsidR="00000000" w:rsidRPr="00000000">
        <w:rPr>
          <w:rtl w:val="0"/>
        </w:rPr>
        <w:t xml:space="preserve"> waitlist signup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angles max</w:t>
      </w:r>
      <w:r w:rsidDel="00000000" w:rsidR="00000000" w:rsidRPr="00000000">
        <w:rPr>
          <w:rtl w:val="0"/>
        </w:rPr>
        <w:t xml:space="preserve"> (A/B message, not everything)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 + timing: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~$200 total (ex: </w:t>
      </w:r>
      <w:r w:rsidDel="00000000" w:rsidR="00000000" w:rsidRPr="00000000">
        <w:rPr>
          <w:b w:val="1"/>
          <w:bCs w:val="1"/>
          <w:rtl w:val="0"/>
        </w:rPr>
        <w:t xml:space="preserve">$40/day × 5 days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stop early unless it’s obviously broken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Pre-flight checklist: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 works (thank-you message/page)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UTMs on every ad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creative (1 static; optional 1 short video)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naming: Team_Product_Angle_Date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before="280" w:lineRule="auto"/>
        <w:rPr/>
      </w:pPr>
      <w:bookmarkStart w:colFirst="0" w:colLast="0" w:name="_a3t02wto3j2u" w:id="8"/>
      <w:bookmarkEnd w:id="8"/>
      <w:r w:rsidDel="00000000" w:rsidR="00000000" w:rsidRPr="00000000">
        <w:rPr>
          <w:rtl w:val="0"/>
        </w:rPr>
        <w:t xml:space="preserve">Speaker Notes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“If you split $200 into 10 ad sets, you get zero signal.”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 audience, two messages, one page. That’s how you learn.”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“We’re optimizing for a decision, not a dashboard.”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480" w:lineRule="auto"/>
        <w:rPr/>
      </w:pPr>
      <w:bookmarkStart w:colFirst="0" w:colLast="0" w:name="_1nw5qtigp53x" w:id="9"/>
      <w:bookmarkEnd w:id="9"/>
      <w:r w:rsidDel="00000000" w:rsidR="00000000" w:rsidRPr="00000000">
        <w:rPr>
          <w:rtl w:val="0"/>
        </w:rPr>
        <w:t xml:space="preserve">Slide 4 — Worked Example: Music Ranking App (Letterboxd-for-music) + How To Read Results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before="280" w:lineRule="auto"/>
        <w:rPr/>
      </w:pPr>
      <w:bookmarkStart w:colFirst="0" w:colLast="0" w:name="_qoue1pkozhrj" w:id="10"/>
      <w:bookmarkEnd w:id="10"/>
      <w:r w:rsidDel="00000000" w:rsidR="00000000" w:rsidRPr="00000000">
        <w:rPr>
          <w:rtl w:val="0"/>
        </w:rPr>
        <w:t xml:space="preserve">On-Slide Copy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product:</w:t>
      </w:r>
      <w:r w:rsidDel="00000000" w:rsidR="00000000" w:rsidRPr="00000000">
        <w:rPr>
          <w:rtl w:val="0"/>
        </w:rPr>
        <w:t xml:space="preserve"> community music ranking app (lists + ratings + follows)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test angles: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Angle A (Community/Identity):</w:t>
      </w:r>
      <w:r w:rsidDel="00000000" w:rsidR="00000000" w:rsidRPr="00000000">
        <w:rPr>
          <w:rtl w:val="0"/>
        </w:rPr>
        <w:t xml:space="preserve"> “Rank albums with friends. Build Top 10 lists. Follow tastemakers.”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Angle B (Analogy):</w:t>
      </w:r>
      <w:r w:rsidDel="00000000" w:rsidR="00000000" w:rsidRPr="00000000">
        <w:rPr>
          <w:rtl w:val="0"/>
        </w:rPr>
        <w:t xml:space="preserve"> “Like Letterboxd, but for music. Rate albums and share lists.”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 (minimum):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1-sentence promise (matches ad)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bullets (what you can do)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mock/screenshot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capture + “Get early access”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60-second diagnosis: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CTR → fix hook/creative/audience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Good CTR + low CVR → fix landing page clarity/friction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Good CVR + high cost → improve creative efficiency or adjust audience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We set up your test together.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before="280" w:lineRule="auto"/>
        <w:rPr/>
      </w:pPr>
      <w:bookmarkStart w:colFirst="0" w:colLast="0" w:name="_jh0t0cmtt8fj" w:id="11"/>
      <w:bookmarkEnd w:id="11"/>
      <w:r w:rsidDel="00000000" w:rsidR="00000000" w:rsidRPr="00000000">
        <w:rPr>
          <w:rtl w:val="0"/>
        </w:rPr>
        <w:t xml:space="preserve">Speaker Notes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concrete ad copy example per angle: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Angle A ad (Primary Text):</w:t>
      </w:r>
      <w:r w:rsidDel="00000000" w:rsidR="00000000" w:rsidRPr="00000000">
        <w:rPr>
          <w:rtl w:val="0"/>
        </w:rPr>
        <w:t xml:space="preserve"> “Build your Top 10 albums. Follow friends. Debate rankings.”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“Rank Albums With Friends” |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“Join Waitlist”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Angle B ad (Primary Text):</w:t>
      </w:r>
      <w:r w:rsidDel="00000000" w:rsidR="00000000" w:rsidRPr="00000000">
        <w:rPr>
          <w:rtl w:val="0"/>
        </w:rPr>
        <w:t xml:space="preserve"> “If Letterboxd worked for movies, this is that for music.”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“Letterboxd For Music” |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“Get Early Access”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Emphasize: “Ad promise and landing page hero must match word-for-word.”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rPr/>
      </w:pPr>
      <w:bookmarkStart w:colFirst="0" w:colLast="0" w:name="_v2n45pn56jvn" w:id="12"/>
      <w:bookmarkEnd w:id="12"/>
      <w:r w:rsidDel="00000000" w:rsidR="00000000" w:rsidRPr="00000000">
        <w:rPr>
          <w:rtl w:val="0"/>
        </w:rPr>
        <w:t xml:space="preserve">After The 20 Minutes: Workshop Run-Of-Show 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 page first (3–5 min/team)</w:t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 do you do? Who is it for? Why now?”</w:t>
      </w:r>
    </w:p>
    <w:p w:rsidR="00000000" w:rsidDel="00000000" w:rsidP="00000000" w:rsidRDefault="00000000" w:rsidRPr="00000000" w14:paraId="0000004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hero + CTA before touching ads.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the test (2 min/team)</w:t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audience + two angles + budget + success threshold.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ads (5–8 min/team)</w:t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Angle A and B copy.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UTMs + conversion event.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check (1 min/team)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“If this fails, what do you change first?” (hook vs page)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