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tabs>
          <w:tab w:pos="4806" w:val="left"/>
        </w:tabs>
        <w:bidi w:val="0"/>
        <w:spacing w:before="0" w:after="0" w:line="166" w:lineRule="exact"/>
        <w:ind w:left="0" w:right="0" w:firstLine="0"/>
        <w:jc w:val="center"/>
        <w:rPr>
          <w:sz w:val="32"/>
          <w:szCs w:val="32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2"/>
          <w:szCs w:val="12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5" w:lineRule="exact"/>
        <w:ind w:left="0" w:right="0" w:firstLine="0"/>
        <w:jc w:val="center"/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60" w:line="240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6"/>
        <w:keepNext w:val="0"/>
        <w:keepLines w:val="0"/>
        <w:widowControl w:val="0"/>
        <w:shd w:val="clear" w:color="auto" w:fill="auto"/>
        <w:tabs>
          <w:tab w:pos="6478" w:val="left"/>
        </w:tabs>
        <w:bidi w:val="0"/>
        <w:spacing w:before="0" w:after="0" w:line="257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20" w:line="240" w:lineRule="auto"/>
        <w:ind w:left="0" w:right="0" w:firstLine="160"/>
        <w:jc w:val="left"/>
        <w:rPr>
          <w:sz w:val="20"/>
          <w:szCs w:val="20"/>
        </w:r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300"/>
        <w:jc w:val="lef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rStyle w:val="CharStyle22"/>
          <w:b/>
          <w:bCs/>
          <w:u w:val="single"/>
        </w:rPr>
        <w:t xml:space="preserve">Sub </w:t>
      </w:r>
      <w:r>
        <w:rPr>
          <w:rStyle w:val="CharStyle22"/>
          <w:b/>
          <w:bCs/>
          <w:u w:val="single"/>
          <w:lang w:val="zh-CN" w:eastAsia="zh-CN" w:bidi="zh-CN"/>
        </w:rPr>
        <w:t xml:space="preserve">: </w:t>
      </w:r>
      <w:r>
        <w:rPr>
          <w:rStyle w:val="CharStyle22"/>
          <w:b/>
          <w:bCs/>
          <w:u w:val="single"/>
        </w:rPr>
        <w:t>Rescheduling of Examinations against Equivalent subjects</w:t>
        <w:br/>
        <w:t>Examination, June/July 2024.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040" w:right="0" w:firstLine="0"/>
        <w:jc w:val="left"/>
      </w:pPr>
      <w:r>
        <w:rPr>
          <w:rStyle w:val="CharStyle22"/>
        </w:rPr>
        <w:t>Due to overlapping of mapped subjects as per equivalence, the semester end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examinations, June/July 2024, for the following subjects of B.E./B.Tech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00"/>
        <w:jc w:val="left"/>
      </w:pPr>
      <w:r>
        <w:rPr>
          <w:rStyle w:val="CharStyle22"/>
        </w:rPr>
        <w:t>(2018 Scheme) are rescheduled. The details are as here below.</w:t>
      </w:r>
    </w:p>
    <w:tbl>
      <w:tblPr>
        <w:tblOverlap w:val="never"/>
        <w:jc w:val="center"/>
        <w:tblLayout w:type="fixed"/>
      </w:tblPr>
      <w:tblGrid>
        <w:gridCol w:w="536"/>
        <w:gridCol w:w="1627"/>
        <w:gridCol w:w="2556"/>
        <w:gridCol w:w="2070"/>
        <w:gridCol w:w="2642"/>
      </w:tblGrid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SI.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Subject code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Scheduled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Day / Date / Time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93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Style w:val="CharStyle7"/>
                <w:rFonts w:ascii="Arial" w:eastAsia="Arial" w:hAnsi="Arial" w:cs="Arial"/>
                <w:b/>
                <w:bCs/>
                <w:sz w:val="19"/>
                <w:szCs w:val="19"/>
              </w:rPr>
              <w:t>Rescheduled Day / Date / Time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18EC643-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Object Oriented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Programming using C++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Monday, 09/09/2024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81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2.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18EC644-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</w:rPr>
              <w:t>Digital System Design using Verilog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12/09/2024 9.30am to 12.30pm</w:t>
            </w:r>
          </w:p>
        </w:tc>
      </w:tr>
      <w:tr>
        <w:trPr>
          <w:trHeight w:val="6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18EE647-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Sensors and Transducers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Tuesday, 17/09/2024 9.30am to 12.30pm</w:t>
            </w:r>
          </w:p>
        </w:tc>
      </w:tr>
      <w:tr>
        <w:trPr>
          <w:trHeight w:val="81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4.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18CS644-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left"/>
            </w:pPr>
            <w:r>
              <w:rPr>
                <w:rStyle w:val="CharStyle7"/>
              </w:rPr>
              <w:t>Advanced JAVA and J2EE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Wednesday, 18/09/2024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  <w:tr>
        <w:trPr>
          <w:trHeight w:val="70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5.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Style w:val="CharStyle7"/>
              </w:rPr>
              <w:t>B.E.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Style w:val="CharStyle7"/>
              </w:rPr>
              <w:t>2018 Scheme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18IS645-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Software Testing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Friday, 30/08/2024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</w:rPr>
              <w:t>9.30am to 12.30pm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Thursday, 19/09/2024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Style w:val="CharStyle7"/>
                <w:b/>
                <w:bCs/>
              </w:rPr>
              <w:t>9.30am to 12.30pm</w:t>
            </w:r>
          </w:p>
        </w:tc>
      </w:tr>
    </w:tbl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02" w:right="0" w:firstLine="0"/>
        <w:jc w:val="left"/>
      </w:pPr>
      <w:r>
        <w:rPr>
          <w:rStyle w:val="CharStyle25"/>
        </w:rPr>
        <w:t>The contents of this circular may kindly be brought to the notice of all the concerned.</w:t>
      </w:r>
    </w:p>
    <w:p>
      <w:pPr>
        <w:widowControl w:val="0"/>
        <w:spacing w:after="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7180" w:right="0" w:firstLine="0"/>
        <w:jc w:val="left"/>
      </w:pPr>
      <w:r>
        <w:rPr>
          <w:rStyle w:val="CharStyle3"/>
        </w:rPr>
        <w:t>Sd/-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80" w:right="0" w:firstLine="0"/>
        <w:jc w:val="left"/>
      </w:pPr>
      <w:r>
        <w:rPr>
          <w:rStyle w:val="CharStyle3"/>
        </w:rPr>
        <w:t>Registrar (Evaluation)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To,</w:t>
      </w:r>
    </w:p>
    <w:p>
      <w:pPr>
        <w:pStyle w:val="Style2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260"/>
        <w:jc w:val="left"/>
        <w:rPr>
          <w:sz w:val="22"/>
          <w:szCs w:val="22"/>
        </w:rPr>
      </w:pPr>
      <w:r>
        <w:rPr>
          <w:rStyle w:val="CharStyle29"/>
          <w:sz w:val="22"/>
          <w:szCs w:val="22"/>
        </w:rPr>
        <w:t>The Principals of all the affiliated engineering colleges and constituent engineering college.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Style w:val="CharStyle22"/>
          <w:sz w:val="28"/>
          <w:szCs w:val="28"/>
        </w:rPr>
        <w:t>c.w.c.: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Hon'ble Vice Chancellor, through the Secretary to VC,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Registrar, VTU, Belagavi,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Style w:val="CharStyle29"/>
        </w:rPr>
        <w:t>The Regional Directors, R.O. Bengaluru / Belagavi / Kalaburagi /Mysuru, for kind information.</w:t>
      </w:r>
    </w:p>
    <w:p>
      <w:pPr>
        <w:pStyle w:val="Style2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580" w:line="240" w:lineRule="auto"/>
        <w:ind w:left="0" w:right="0" w:firstLine="0"/>
        <w:jc w:val="left"/>
      </w:pPr>
      <w:r>
        <w:rPr>
          <w:rStyle w:val="CharStyle29"/>
        </w:rPr>
        <w:t>The Director, ITISMU, VTU Belagavi, for information and needful.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680" w:firstLine="0"/>
        <w:jc w:val="right"/>
      </w:pPr>
    </w:p>
    <w:sectPr>
      <w:footnotePr>
        <w:pos w:val="pageBottom"/>
        <w:numFmt w:val="decimal"/>
        <w:numRestart w:val="continuous"/>
      </w:footnotePr>
      <w:pgSz w:w="11923" w:h="16855"/>
      <w:pgMar w:top="1157" w:right="938" w:bottom="783" w:left="1458" w:header="729" w:footer="35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Char Style 3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7">
    <w:name w:val="Char Style 7"/>
    <w:basedOn w:val="DefaultParagraphFont"/>
    <w:link w:val="Style6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2">
    <w:name w:val="Char Style 22"/>
    <w:basedOn w:val="DefaultParagraphFont"/>
    <w:link w:val="Style21"/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5">
    <w:name w:val="Char Style 25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9">
    <w:name w:val="Char Style 29"/>
    <w:basedOn w:val="DefaultParagraphFont"/>
    <w:link w:val="Style2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Style 2"/>
    <w:basedOn w:val="Normal"/>
    <w:link w:val="CharStyle3"/>
    <w:pPr>
      <w:widowControl w:val="0"/>
      <w:shd w:val="clear" w:color="auto" w:fill="auto"/>
      <w:spacing w:after="80"/>
      <w:ind w:firstLine="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6">
    <w:name w:val="Style 6"/>
    <w:basedOn w:val="Normal"/>
    <w:link w:val="CharStyle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1">
    <w:name w:val="Style 21"/>
    <w:basedOn w:val="Normal"/>
    <w:link w:val="CharStyle22"/>
    <w:pPr>
      <w:widowControl w:val="0"/>
      <w:shd w:val="clear" w:color="auto" w:fill="auto"/>
      <w:spacing w:after="140"/>
    </w:pPr>
    <w:rPr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4">
    <w:name w:val="Style 24"/>
    <w:basedOn w:val="Normal"/>
    <w:link w:val="CharStyle2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8">
    <w:name w:val="Style 28"/>
    <w:basedOn w:val="Normal"/>
    <w:link w:val="CharStyle2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/Relationships>
</file>