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B20D" w14:textId="7C89E63F" w:rsidR="008F2AED" w:rsidRPr="008F2AED" w:rsidRDefault="008F2AED" w:rsidP="008F2AED">
      <w:pPr>
        <w:pStyle w:val="NormalWeb"/>
        <w:tabs>
          <w:tab w:val="left" w:pos="1190"/>
        </w:tabs>
        <w:jc w:val="center"/>
        <w:rPr>
          <w:b/>
          <w:bCs/>
          <w:sz w:val="32"/>
          <w:szCs w:val="32"/>
        </w:rPr>
      </w:pPr>
      <w:proofErr w:type="spellStart"/>
      <w:r w:rsidRPr="008F2AED">
        <w:rPr>
          <w:b/>
          <w:bCs/>
          <w:sz w:val="32"/>
          <w:szCs w:val="32"/>
        </w:rPr>
        <w:t>Analyzing</w:t>
      </w:r>
      <w:proofErr w:type="spellEnd"/>
      <w:r w:rsidRPr="008F2AED">
        <w:rPr>
          <w:b/>
          <w:bCs/>
          <w:sz w:val="32"/>
          <w:szCs w:val="32"/>
        </w:rPr>
        <w:t xml:space="preserve"> Fashion Advertising Effectiveness using Artificial Intelligence</w:t>
      </w:r>
    </w:p>
    <w:p w14:paraId="26BC3140" w14:textId="77777777" w:rsidR="008F2AED" w:rsidRDefault="008F2AED" w:rsidP="008F2AED">
      <w:pPr>
        <w:pStyle w:val="NormalWeb"/>
      </w:pPr>
    </w:p>
    <w:p w14:paraId="0E7C9850" w14:textId="45AD5C56" w:rsidR="008F2AED" w:rsidRPr="008F2AED" w:rsidRDefault="008F2AED" w:rsidP="008F2AED">
      <w:pPr>
        <w:pStyle w:val="NormalWeb"/>
        <w:rPr>
          <w:b/>
          <w:bCs/>
          <w:sz w:val="28"/>
          <w:szCs w:val="28"/>
        </w:rPr>
      </w:pPr>
      <w:r w:rsidRPr="008F2AED">
        <w:rPr>
          <w:b/>
          <w:bCs/>
          <w:sz w:val="28"/>
          <w:szCs w:val="28"/>
        </w:rPr>
        <w:t>Abstract:</w:t>
      </w:r>
    </w:p>
    <w:p w14:paraId="0ADF7ADC" w14:textId="7AD3B93F" w:rsidR="00BE145E" w:rsidRPr="00BE145E" w:rsidRDefault="00BE145E" w:rsidP="00BE145E">
      <w:pPr>
        <w:jc w:val="both"/>
        <w:rPr>
          <w:lang w:eastAsia="en-IN"/>
        </w:rPr>
      </w:pPr>
      <w:r w:rsidRPr="00BE145E">
        <w:rPr>
          <w:rFonts w:ascii="Times New Roman" w:eastAsia="Times New Roman" w:hAnsi="Times New Roman" w:cs="Times New Roman"/>
          <w:sz w:val="24"/>
          <w:szCs w:val="24"/>
          <w:lang w:eastAsia="en-IN"/>
        </w:rPr>
        <w:t xml:space="preserve">Traditionally, the success of fashion advertising was gauged through consumer feedbacks, sales, and engagement. But with the advent of AI, analytics and predictive capabilities related to the impact of fashion advertisements can be revolutionized into greater accuracy and deep insights. This paper extends the scope regarding how AI techniques, especially machine learning, computer vision, and natural language processing can optimize the potential of fashion advertising. We are studying AI tools that use consumer sentiment measurements, trends realization, and optimization of ad placements from data derived from social media, online shopping </w:t>
      </w:r>
      <w:proofErr w:type="spellStart"/>
      <w:r w:rsidRPr="00BE145E">
        <w:rPr>
          <w:rFonts w:ascii="Times New Roman" w:eastAsia="Times New Roman" w:hAnsi="Times New Roman" w:cs="Times New Roman"/>
          <w:sz w:val="24"/>
          <w:szCs w:val="24"/>
          <w:lang w:eastAsia="en-IN"/>
        </w:rPr>
        <w:t>behavior</w:t>
      </w:r>
      <w:proofErr w:type="spellEnd"/>
      <w:r w:rsidRPr="00BE145E">
        <w:rPr>
          <w:rFonts w:ascii="Times New Roman" w:eastAsia="Times New Roman" w:hAnsi="Times New Roman" w:cs="Times New Roman"/>
          <w:sz w:val="24"/>
          <w:szCs w:val="24"/>
          <w:lang w:eastAsia="en-IN"/>
        </w:rPr>
        <w:t xml:space="preserve">, and visual elements of ads. By using data analytics, it detects hidden patterns otherwise way too challenging to find through AI, such as the subtle responses of consumers to </w:t>
      </w:r>
      <w:proofErr w:type="spellStart"/>
      <w:r w:rsidRPr="00BE145E">
        <w:rPr>
          <w:rFonts w:ascii="Times New Roman" w:eastAsia="Times New Roman" w:hAnsi="Times New Roman" w:cs="Times New Roman"/>
          <w:sz w:val="24"/>
          <w:szCs w:val="24"/>
          <w:lang w:eastAsia="en-IN"/>
        </w:rPr>
        <w:t>color</w:t>
      </w:r>
      <w:proofErr w:type="spellEnd"/>
      <w:r w:rsidRPr="00BE145E">
        <w:rPr>
          <w:rFonts w:ascii="Times New Roman" w:eastAsia="Times New Roman" w:hAnsi="Times New Roman" w:cs="Times New Roman"/>
          <w:sz w:val="24"/>
          <w:szCs w:val="24"/>
          <w:lang w:eastAsia="en-IN"/>
        </w:rPr>
        <w:t xml:space="preserve">, design, and who is featured in the ads. This paper further emphasizes predictive </w:t>
      </w:r>
      <w:proofErr w:type="spellStart"/>
      <w:r w:rsidRPr="00BE145E">
        <w:rPr>
          <w:rFonts w:ascii="Times New Roman" w:eastAsia="Times New Roman" w:hAnsi="Times New Roman" w:cs="Times New Roman"/>
          <w:sz w:val="24"/>
          <w:szCs w:val="24"/>
          <w:lang w:eastAsia="en-IN"/>
        </w:rPr>
        <w:t>modeling</w:t>
      </w:r>
      <w:proofErr w:type="spellEnd"/>
      <w:r w:rsidRPr="00BE145E">
        <w:rPr>
          <w:rFonts w:ascii="Times New Roman" w:eastAsia="Times New Roman" w:hAnsi="Times New Roman" w:cs="Times New Roman"/>
          <w:sz w:val="24"/>
          <w:szCs w:val="24"/>
          <w:lang w:eastAsia="en-IN"/>
        </w:rPr>
        <w:t xml:space="preserve"> techniques where brands may foresee consumer preferences promptly and adapt as needed, hence enhancing return on ad spend and further engagement rates. This study findings conclude that AI does not only add an appendix to the traditional metrics but can also provide real-time feedback for dynamic data-driven decision-making. In conclusion, AI is an area to be incorporated in the advertisement strategy if optimal coverage as well as consumer engagement for brands is to be achieved, especially in the fast fashion industry, which is characterized by images.</w:t>
      </w:r>
    </w:p>
    <w:sectPr w:rsidR="00BE145E" w:rsidRPr="00BE145E" w:rsidSect="00322EA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DC3D" w14:textId="77777777" w:rsidR="00F46963" w:rsidRDefault="00F46963" w:rsidP="008F2AED">
      <w:pPr>
        <w:spacing w:after="0" w:line="240" w:lineRule="auto"/>
      </w:pPr>
      <w:r>
        <w:separator/>
      </w:r>
    </w:p>
  </w:endnote>
  <w:endnote w:type="continuationSeparator" w:id="0">
    <w:p w14:paraId="64642BB9" w14:textId="77777777" w:rsidR="00F46963" w:rsidRDefault="00F46963" w:rsidP="008F2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13FC1" w14:textId="77777777" w:rsidR="00F46963" w:rsidRDefault="00F46963" w:rsidP="008F2AED">
      <w:pPr>
        <w:spacing w:after="0" w:line="240" w:lineRule="auto"/>
      </w:pPr>
      <w:r>
        <w:separator/>
      </w:r>
    </w:p>
  </w:footnote>
  <w:footnote w:type="continuationSeparator" w:id="0">
    <w:p w14:paraId="4AE31DA3" w14:textId="77777777" w:rsidR="00F46963" w:rsidRDefault="00F46963" w:rsidP="008F2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D"/>
    <w:rsid w:val="00155C2E"/>
    <w:rsid w:val="001D7FF0"/>
    <w:rsid w:val="002C31F6"/>
    <w:rsid w:val="00322EA2"/>
    <w:rsid w:val="008F2AED"/>
    <w:rsid w:val="00B54DFD"/>
    <w:rsid w:val="00BE145E"/>
    <w:rsid w:val="00E207CF"/>
    <w:rsid w:val="00F46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D3E9E"/>
  <w15:chartTrackingRefBased/>
  <w15:docId w15:val="{2852044C-B93C-4F6A-B99A-0FAFC0AB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C2E"/>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2E"/>
    <w:rPr>
      <w:rFonts w:ascii="Times New Roman" w:eastAsiaTheme="majorEastAsia" w:hAnsi="Times New Roman" w:cstheme="majorBidi"/>
      <w:b/>
      <w:color w:val="000000" w:themeColor="text1"/>
      <w:sz w:val="40"/>
      <w:szCs w:val="32"/>
    </w:rPr>
  </w:style>
  <w:style w:type="paragraph" w:styleId="NormalWeb">
    <w:name w:val="Normal (Web)"/>
    <w:basedOn w:val="Normal"/>
    <w:uiPriority w:val="99"/>
    <w:unhideWhenUsed/>
    <w:rsid w:val="008F2A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F2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AED"/>
  </w:style>
  <w:style w:type="paragraph" w:styleId="Footer">
    <w:name w:val="footer"/>
    <w:basedOn w:val="Normal"/>
    <w:link w:val="FooterChar"/>
    <w:uiPriority w:val="99"/>
    <w:unhideWhenUsed/>
    <w:rsid w:val="008F2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3</cp:revision>
  <cp:lastPrinted>2024-11-10T19:25:00Z</cp:lastPrinted>
  <dcterms:created xsi:type="dcterms:W3CDTF">2024-11-10T19:23:00Z</dcterms:created>
  <dcterms:modified xsi:type="dcterms:W3CDTF">2024-11-11T17:37:00Z</dcterms:modified>
</cp:coreProperties>
</file>