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B20D" w14:textId="7C89E63F" w:rsidR="008F2AED" w:rsidRPr="008F2AED" w:rsidRDefault="008F2AED" w:rsidP="008F2AED">
      <w:pPr>
        <w:pStyle w:val="NormalWeb"/>
        <w:tabs>
          <w:tab w:val="left" w:pos="1190"/>
        </w:tabs>
        <w:jc w:val="center"/>
        <w:rPr>
          <w:b/>
          <w:bCs/>
          <w:sz w:val="32"/>
          <w:szCs w:val="32"/>
        </w:rPr>
      </w:pPr>
      <w:proofErr w:type="spellStart"/>
      <w:r w:rsidRPr="008F2AED">
        <w:rPr>
          <w:b/>
          <w:bCs/>
          <w:sz w:val="32"/>
          <w:szCs w:val="32"/>
        </w:rPr>
        <w:t>Analyzing</w:t>
      </w:r>
      <w:proofErr w:type="spellEnd"/>
      <w:r w:rsidRPr="008F2AED">
        <w:rPr>
          <w:b/>
          <w:bCs/>
          <w:sz w:val="32"/>
          <w:szCs w:val="32"/>
        </w:rPr>
        <w:t xml:space="preserve"> Fashion Advertising Effectiveness using Artificial Intelligence</w:t>
      </w:r>
    </w:p>
    <w:p w14:paraId="26BC3140" w14:textId="77777777" w:rsidR="008F2AED" w:rsidRDefault="008F2AED" w:rsidP="008F2AED">
      <w:pPr>
        <w:pStyle w:val="NormalWeb"/>
      </w:pPr>
    </w:p>
    <w:p w14:paraId="0E7C9850" w14:textId="45AD5C56" w:rsidR="008F2AED" w:rsidRPr="008F2AED" w:rsidRDefault="008F2AED" w:rsidP="008F2AED">
      <w:pPr>
        <w:pStyle w:val="NormalWeb"/>
        <w:rPr>
          <w:b/>
          <w:bCs/>
          <w:sz w:val="28"/>
          <w:szCs w:val="28"/>
        </w:rPr>
      </w:pPr>
      <w:r w:rsidRPr="008F2AED">
        <w:rPr>
          <w:b/>
          <w:bCs/>
          <w:sz w:val="28"/>
          <w:szCs w:val="28"/>
        </w:rPr>
        <w:t>Abstract:</w:t>
      </w:r>
    </w:p>
    <w:p w14:paraId="5CEBDDD2" w14:textId="77777777" w:rsidR="008F2AED" w:rsidRDefault="008F2AED" w:rsidP="008F2AED">
      <w:pPr>
        <w:pStyle w:val="NormalWeb"/>
      </w:pPr>
      <w:r>
        <w:t>This research paper explores the transformative impact of Artificial Intelligence (AI) on fashion advertising effectiveness. With the fashion industry investing approximately $500 billion annually in advertising, understanding and optimizing the effectiveness of these expenditures is crucial. This study examines how AI technologies are revolutionizing fashion marketing strategies, leading to increased sales and reduced ad wastage.</w:t>
      </w:r>
    </w:p>
    <w:p w14:paraId="5FA9BA4C" w14:textId="77777777" w:rsidR="008F2AED" w:rsidRDefault="008F2AED" w:rsidP="008F2AED">
      <w:pPr>
        <w:pStyle w:val="NormalWeb"/>
      </w:pPr>
      <w:r>
        <w:t xml:space="preserve">The research highlights key benefits of AI in fashion advertising, including a 25% increase in sales effectiveness and a 30% reduction in wasted advertising. AI's capacity to </w:t>
      </w:r>
      <w:proofErr w:type="spellStart"/>
      <w:r>
        <w:t>analyze</w:t>
      </w:r>
      <w:proofErr w:type="spellEnd"/>
      <w:r>
        <w:t xml:space="preserve"> consumer preferences, create personalized advertisements, and optimize resource allocation is thoroughly investigated. The paper also addresses the widespread adoption of AI in the industry, with 85% of marketers and 75% of fashion brands already incorporating AI into their advertising strategies.</w:t>
      </w:r>
    </w:p>
    <w:p w14:paraId="0D5CDCDD" w14:textId="77777777" w:rsidR="008F2AED" w:rsidRDefault="008F2AED" w:rsidP="008F2AED">
      <w:pPr>
        <w:pStyle w:val="NormalWeb"/>
      </w:pPr>
      <w:r>
        <w:t xml:space="preserve">Furthermore, this study explores consumer attitudes towards AI-driven advertising, noting that 60% of consumers prefer personalized ads. The research delves into specific AI tools, such as image recognition and sentiment analysis, and their role in understanding consumer </w:t>
      </w:r>
      <w:proofErr w:type="spellStart"/>
      <w:r>
        <w:t>behavior</w:t>
      </w:r>
      <w:proofErr w:type="spellEnd"/>
      <w:r>
        <w:t xml:space="preserve"> and informing advertising decisions.</w:t>
      </w:r>
    </w:p>
    <w:p w14:paraId="38D74122" w14:textId="0DB55DF5" w:rsidR="002C31F6" w:rsidRDefault="008F2AED" w:rsidP="008F2AED">
      <w:pPr>
        <w:pStyle w:val="NormalWeb"/>
      </w:pPr>
      <w:r>
        <w:t>By examining current practices and outcomes, this paper aims to provide a comprehensive understanding of how AI is reshaping fashion advertising. The findings suggest that AI not only enhances advertising effectiveness but also leads to more efficient use of resources, better consumer engagement, and ultimately, improved return on investment for fashion brands.</w:t>
      </w:r>
    </w:p>
    <w:sectPr w:rsidR="002C31F6" w:rsidSect="00322EA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33A5" w14:textId="77777777" w:rsidR="001D7FF0" w:rsidRDefault="001D7FF0" w:rsidP="008F2AED">
      <w:pPr>
        <w:spacing w:after="0" w:line="240" w:lineRule="auto"/>
      </w:pPr>
      <w:r>
        <w:separator/>
      </w:r>
    </w:p>
  </w:endnote>
  <w:endnote w:type="continuationSeparator" w:id="0">
    <w:p w14:paraId="3AA4F6D7" w14:textId="77777777" w:rsidR="001D7FF0" w:rsidRDefault="001D7FF0" w:rsidP="008F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1071" w14:textId="77777777" w:rsidR="001D7FF0" w:rsidRDefault="001D7FF0" w:rsidP="008F2AED">
      <w:pPr>
        <w:spacing w:after="0" w:line="240" w:lineRule="auto"/>
      </w:pPr>
      <w:r>
        <w:separator/>
      </w:r>
    </w:p>
  </w:footnote>
  <w:footnote w:type="continuationSeparator" w:id="0">
    <w:p w14:paraId="6C1BEC26" w14:textId="77777777" w:rsidR="001D7FF0" w:rsidRDefault="001D7FF0" w:rsidP="008F2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D"/>
    <w:rsid w:val="00155C2E"/>
    <w:rsid w:val="001D7FF0"/>
    <w:rsid w:val="002C31F6"/>
    <w:rsid w:val="00322EA2"/>
    <w:rsid w:val="008F2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D3E9E"/>
  <w15:chartTrackingRefBased/>
  <w15:docId w15:val="{2852044C-B93C-4F6A-B99A-0FAFC0AB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C2E"/>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2E"/>
    <w:rPr>
      <w:rFonts w:ascii="Times New Roman" w:eastAsiaTheme="majorEastAsia" w:hAnsi="Times New Roman" w:cstheme="majorBidi"/>
      <w:b/>
      <w:color w:val="000000" w:themeColor="text1"/>
      <w:sz w:val="40"/>
      <w:szCs w:val="32"/>
    </w:rPr>
  </w:style>
  <w:style w:type="paragraph" w:styleId="NormalWeb">
    <w:name w:val="Normal (Web)"/>
    <w:basedOn w:val="Normal"/>
    <w:uiPriority w:val="99"/>
    <w:unhideWhenUsed/>
    <w:rsid w:val="008F2A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F2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AED"/>
  </w:style>
  <w:style w:type="paragraph" w:styleId="Footer">
    <w:name w:val="footer"/>
    <w:basedOn w:val="Normal"/>
    <w:link w:val="FooterChar"/>
    <w:uiPriority w:val="99"/>
    <w:unhideWhenUsed/>
    <w:rsid w:val="008F2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1</cp:revision>
  <cp:lastPrinted>2024-11-10T19:25:00Z</cp:lastPrinted>
  <dcterms:created xsi:type="dcterms:W3CDTF">2024-11-10T19:23:00Z</dcterms:created>
  <dcterms:modified xsi:type="dcterms:W3CDTF">2024-11-10T19:25:00Z</dcterms:modified>
</cp:coreProperties>
</file>