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120" w:before="0"/>
        <w:jc w:val="center"/>
      </w:pPr>
      <w:r>
        <w:rPr>
          <w:rFonts w:ascii="Arial" w:cs="Arial" w:eastAsia="Arial" w:hAnsi="Arial"/>
          <w:b/>
          <w:bCs/>
          <w:color w:val="1E3A5F"/>
          <w:sz w:val="72"/>
          <w:szCs w:val="72"/>
        </w:rPr>
        <w:t xml:space="preserve">MOMENTUM AI</w:t>
      </w:r>
    </w:p>
    <w:p>
      <w:pPr>
        <w:spacing w:after="480" w:before="0"/>
        <w:jc w:val="center"/>
      </w:pPr>
      <w:r>
        <w:rPr>
          <w:rFonts w:ascii="Arial" w:cs="Arial" w:eastAsia="Arial" w:hAnsi="Arial"/>
          <w:i/>
          <w:iCs/>
          <w:color w:val="2563EB"/>
          <w:sz w:val="28"/>
          <w:szCs w:val="28"/>
        </w:rPr>
        <w:t xml:space="preserve">AI-Powered Personal Productivity &amp; Adaptive Planning Assistant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E3A5F" w:val="clear"/>
            <w:tcMar>
              <w:top w:type="dxa" w:w="200"/>
              <w:left w:type="dxa" w:w="400"/>
              <w:bottom w:type="dxa" w:w="200"/>
              <w:right w:type="dxa" w:w="400"/>
            </w:tcMar>
          </w:tcPr>
          <w:p>
            <w:pPr>
              <w:spacing w:after="80" w:before="0"/>
              <w:jc w:val="center"/>
            </w:pPr>
            <w:r>
              <w:rPr>
                <w:rFonts w:ascii="Arial" w:cs="Arial" w:eastAsia="Arial" w:hAnsi="Arial"/>
                <w:b/>
                <w:bCs/>
                <w:color w:val="FFFFFF"/>
                <w:sz w:val="24"/>
                <w:szCs w:val="24"/>
              </w:rPr>
              <w:t xml:space="preserve">Vibe2Ship x Google Hackathon</w:t>
            </w:r>
          </w:p>
          <w:p>
            <w:pPr>
              <w:spacing w:after="0" w:before="0"/>
              <w:jc w:val="center"/>
            </w:pPr>
            <w:r>
              <w:rPr>
                <w:rFonts w:ascii="Arial" w:cs="Arial" w:eastAsia="Arial" w:hAnsi="Arial"/>
                <w:color w:val="BFDBFE"/>
                <w:sz w:val="22"/>
                <w:szCs w:val="22"/>
              </w:rPr>
              <w:t xml:space="preserve">Hackathon Submission — 2025</w:t>
            </w:r>
          </w:p>
        </w:tc>
      </w:tr>
    </w:tbl>
    <w:p>
      <w:pPr>
        <w:spacing w:after="200" w:before="480"/>
      </w:pPr>
      <w:r>
        <w:t xml:space="preserve"/>
      </w:r>
    </w:p>
    <w:p>
      <w:pPr>
        <w:spacing w:after="80" w:before="0"/>
        <w:jc w:val="center"/>
      </w:pPr>
      <w:r>
        <w:rPr>
          <w:rFonts w:ascii="Arial" w:cs="Arial" w:eastAsia="Arial" w:hAnsi="Arial"/>
          <w:b/>
          <w:bCs/>
          <w:color w:val="1E3A5F"/>
          <w:sz w:val="26"/>
          <w:szCs w:val="26"/>
        </w:rPr>
        <w:t xml:space="preserve">Nitish Sahu</w:t>
      </w:r>
    </w:p>
    <w:p>
      <w:pPr>
        <w:spacing w:after="80" w:before="0"/>
        <w:jc w:val="center"/>
      </w:pPr>
      <w:r>
        <w:rPr>
          <w:rFonts w:ascii="Arial" w:cs="Arial" w:eastAsia="Arial" w:hAnsi="Arial"/>
          <w:color w:val="6B7280"/>
          <w:sz w:val="22"/>
          <w:szCs w:val="22"/>
        </w:rPr>
        <w:t xml:space="preserve">Full Stack Engineer &amp; Brain Pipeline Architect</w:t>
      </w:r>
    </w:p>
    <w:p>
      <w:pPr>
        <w:spacing w:after="0" w:before="0"/>
        <w:jc w:val="center"/>
      </w:pPr>
      <w:r>
        <w:rPr>
          <w:rFonts w:ascii="Arial" w:cs="Arial" w:eastAsia="Arial" w:hAnsi="Arial"/>
          <w:color w:val="2563EB"/>
          <w:sz w:val="20"/>
          <w:szCs w:val="20"/>
        </w:rPr>
        <w:t xml:space="preserve">github.com/Nitish-0710</w:t>
      </w:r>
    </w:p>
    <w:p>
      <w:pPr>
        <w:spacing w:after="0" w:before="0"/>
      </w:pPr>
      <w:r>
        <w:br w:type="page"/>
      </w:r>
    </w:p>
    <w:p>
      <w:pPr>
        <w:pStyle w:val="Heading1"/>
        <w:pBdr>
          <w:bottom w:val="single" w:color="2563EB" w:sz="8" w:space="6"/>
        </w:pBdr>
        <w:spacing w:after="200" w:before="360"/>
      </w:pPr>
      <w:r>
        <w:rPr>
          <w:rFonts w:ascii="Arial" w:cs="Arial" w:eastAsia="Arial" w:hAnsi="Arial"/>
          <w:b/>
          <w:bCs/>
          <w:color w:val="1E3A5F"/>
          <w:sz w:val="36"/>
          <w:szCs w:val="36"/>
        </w:rPr>
        <w:t xml:space="preserve">1. Problem Statement</w:t>
      </w:r>
    </w:p>
    <w:p>
      <w:pPr>
        <w:pStyle w:val="Heading3"/>
        <w:spacing w:after="100" w:before="240"/>
      </w:pPr>
      <w:r>
        <w:rPr>
          <w:rFonts w:ascii="Arial" w:cs="Arial" w:eastAsia="Arial" w:hAnsi="Arial"/>
          <w:b/>
          <w:bCs/>
          <w:color w:val="2563EB"/>
          <w:sz w:val="24"/>
          <w:szCs w:val="24"/>
        </w:rPr>
        <w:t xml:space="preserve">Why Productivity Apps Fail</w:t>
      </w:r>
    </w:p>
    <w:p>
      <w:pPr>
        <w:spacing w:after="100" w:before="80"/>
      </w:pPr>
      <w:r>
        <w:rPr>
          <w:rFonts w:ascii="Arial" w:cs="Arial" w:eastAsia="Arial" w:hAnsi="Arial"/>
          <w:color w:val="111827"/>
          <w:sz w:val="22"/>
          <w:szCs w:val="22"/>
        </w:rPr>
        <w:t xml:space="preserve">Traditional task managers — to-do lists, calendars, and kanban boards — are passive record-keeping tools. They rely entirely on the user to schedule their day, organize task sequences, and estimate durations. When things go wrong, the user must manually re-plan everything, resulting in high cognitive friction, decision fatigue, and eventual planner abandonment.</w:t>
      </w:r>
    </w:p>
    <w:p>
      <w:pPr>
        <w:spacing w:after="80" w:before="80"/>
      </w:pPr>
      <w:r>
        <w:t xml:space="preserve"/>
      </w:r>
    </w:p>
    <w:p>
      <w:pPr>
        <w:pStyle w:val="Heading3"/>
        <w:spacing w:after="100" w:before="240"/>
      </w:pPr>
      <w:r>
        <w:rPr>
          <w:rFonts w:ascii="Arial" w:cs="Arial" w:eastAsia="Arial" w:hAnsi="Arial"/>
          <w:b/>
          <w:bCs/>
          <w:color w:val="2563EB"/>
          <w:sz w:val="24"/>
          <w:szCs w:val="24"/>
        </w:rPr>
        <w:t xml:space="preserve">Why Static Planners Fail</w:t>
      </w:r>
    </w:p>
    <w:p>
      <w:pPr>
        <w:pStyle w:val="ListParagraph"/>
        <w:numPr>
          <w:ilvl w:val="0"/>
          <w:numId w:val="2"/>
        </w:numPr>
        <w:spacing w:after="60" w:before="60"/>
      </w:pPr>
      <w:r>
        <w:rPr>
          <w:rFonts w:ascii="Arial" w:cs="Arial" w:eastAsia="Arial" w:hAnsi="Arial"/>
          <w:color w:val="111827"/>
          <w:sz w:val="22"/>
          <w:szCs w:val="22"/>
        </w:rPr>
        <w:t xml:space="preserve">Zero Adaptation: They cannot adapt dynamically to real-world interruptions, delayed work, or new urgent tasks.</w:t>
      </w:r>
    </w:p>
    <w:p>
      <w:pPr>
        <w:pStyle w:val="ListParagraph"/>
        <w:numPr>
          <w:ilvl w:val="0"/>
          <w:numId w:val="2"/>
        </w:numPr>
        <w:spacing w:after="60" w:before="60"/>
      </w:pPr>
      <w:r>
        <w:rPr>
          <w:rFonts w:ascii="Arial" w:cs="Arial" w:eastAsia="Arial" w:hAnsi="Arial"/>
          <w:color w:val="111827"/>
          <w:sz w:val="22"/>
          <w:szCs w:val="22"/>
        </w:rPr>
        <w:t xml:space="preserve">Cognitive Overhead: The scheduling process itself takes valuable time away from execution.</w:t>
      </w:r>
    </w:p>
    <w:p>
      <w:pPr>
        <w:pStyle w:val="ListParagraph"/>
        <w:numPr>
          <w:ilvl w:val="0"/>
          <w:numId w:val="2"/>
        </w:numPr>
        <w:spacing w:after="60" w:before="60"/>
      </w:pPr>
      <w:r>
        <w:rPr>
          <w:rFonts w:ascii="Arial" w:cs="Arial" w:eastAsia="Arial" w:hAnsi="Arial"/>
          <w:color w:val="111827"/>
          <w:sz w:val="22"/>
          <w:szCs w:val="22"/>
        </w:rPr>
        <w:t xml:space="preserve">No Closed-Loop Learning: Conventional apps do not track why a task was skipped, when you are most productive, or what blockers continuously stall your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80" w:before="0"/>
            </w:pPr>
            <w:r>
              <w:rPr>
                <w:rFonts w:ascii="Arial" w:cs="Arial" w:eastAsia="Arial" w:hAnsi="Arial"/>
                <w:b/>
                <w:bCs/>
                <w:color w:val="1E3A5F"/>
                <w:sz w:val="20"/>
                <w:szCs w:val="20"/>
              </w:rPr>
              <w:t xml:space="preserve">The Momentum AI Approach</w:t>
            </w:r>
          </w:p>
          <w:p>
            <w:pPr>
              <w:spacing w:after="0" w:before="0"/>
            </w:pPr>
            <w:r>
              <w:rPr>
                <w:rFonts w:ascii="Arial" w:cs="Arial" w:eastAsia="Arial" w:hAnsi="Arial"/>
                <w:color w:val="111827"/>
                <w:sz w:val="22"/>
                <w:szCs w:val="22"/>
              </w:rPr>
              <w:t xml:space="preserve">Momentum AI resolves these issues by handling the prioritization and scheduling logic programmatically. When workload disruptions or missed tasks are detected, the system triggers Adaptive Replanning to re-optimize schedules instantly, keeping you in your productivity flow.</w:t>
            </w:r>
          </w:p>
        </w:tc>
      </w:tr>
    </w:tbl>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2. The Solution</w:t>
      </w:r>
    </w:p>
    <w:p>
      <w:pPr>
        <w:spacing w:after="100" w:before="80"/>
      </w:pPr>
      <w:r>
        <w:rPr>
          <w:rFonts w:ascii="Arial" w:cs="Arial" w:eastAsia="Arial" w:hAnsi="Arial"/>
          <w:color w:val="111827"/>
          <w:sz w:val="22"/>
          <w:szCs w:val="22"/>
        </w:rPr>
        <w:t xml:space="preserve">Momentum AI utilizes a multi-engine Cognitive Planning Pipeline that evaluates user tasks, preferences, and performance history to deliver an optimized, distraction-free work schedule.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[Context Builder] ──► [Reasoning] ──► [Decision] ──► [Planning] ──► [Reflection] ──► [Coaching] ──► [Memory]</w:t>
            </w:r>
          </w:p>
        </w:tc>
      </w:tr>
    </w:tbl>
    <w:p>
      <w:pPr>
        <w:spacing w:after="8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Reasoning Engine: Performs semantic checking of task requirements and constraints.</w:t>
      </w:r>
    </w:p>
    <w:p>
      <w:pPr>
        <w:pStyle w:val="ListParagraph"/>
        <w:numPr>
          <w:ilvl w:val="0"/>
          <w:numId w:val="2"/>
        </w:numPr>
        <w:spacing w:after="60" w:before="60"/>
      </w:pPr>
      <w:r>
        <w:rPr>
          <w:rFonts w:ascii="Arial" w:cs="Arial" w:eastAsia="Arial" w:hAnsi="Arial"/>
          <w:color w:val="111827"/>
          <w:sz w:val="22"/>
          <w:szCs w:val="22"/>
        </w:rPr>
        <w:t xml:space="preserve">Decision Engine: Prioritizes tasks (1–100 score) using deadline urgency and dependency trees.</w:t>
      </w:r>
    </w:p>
    <w:p>
      <w:pPr>
        <w:pStyle w:val="ListParagraph"/>
        <w:numPr>
          <w:ilvl w:val="0"/>
          <w:numId w:val="2"/>
        </w:numPr>
        <w:spacing w:after="60" w:before="60"/>
      </w:pPr>
      <w:r>
        <w:rPr>
          <w:rFonts w:ascii="Arial" w:cs="Arial" w:eastAsia="Arial" w:hAnsi="Arial"/>
          <w:color w:val="111827"/>
          <w:sz w:val="22"/>
          <w:szCs w:val="22"/>
        </w:rPr>
        <w:t xml:space="preserve">Planning Engine: Organizes tasks into structured time blocks within your sleep/wake constraints.</w:t>
      </w:r>
    </w:p>
    <w:p>
      <w:pPr>
        <w:pStyle w:val="ListParagraph"/>
        <w:numPr>
          <w:ilvl w:val="0"/>
          <w:numId w:val="2"/>
        </w:numPr>
        <w:spacing w:after="60" w:before="60"/>
      </w:pPr>
      <w:r>
        <w:rPr>
          <w:rFonts w:ascii="Arial" w:cs="Arial" w:eastAsia="Arial" w:hAnsi="Arial"/>
          <w:color w:val="111827"/>
          <w:sz w:val="22"/>
          <w:szCs w:val="22"/>
        </w:rPr>
        <w:t xml:space="preserve">Reflection Engine: Reviews task outcomes, identifies productivity blockers, and maps trends.</w:t>
      </w:r>
    </w:p>
    <w:p>
      <w:pPr>
        <w:pStyle w:val="ListParagraph"/>
        <w:numPr>
          <w:ilvl w:val="0"/>
          <w:numId w:val="2"/>
        </w:numPr>
        <w:spacing w:after="60" w:before="60"/>
      </w:pPr>
      <w:r>
        <w:rPr>
          <w:rFonts w:ascii="Arial" w:cs="Arial" w:eastAsia="Arial" w:hAnsi="Arial"/>
          <w:color w:val="111827"/>
          <w:sz w:val="22"/>
          <w:szCs w:val="22"/>
        </w:rPr>
        <w:t xml:space="preserve">Coaching Engine: Renders contextual, positive, and action-oriented daily advice cards.</w:t>
      </w:r>
    </w:p>
    <w:p>
      <w:pPr>
        <w:pStyle w:val="ListParagraph"/>
        <w:numPr>
          <w:ilvl w:val="0"/>
          <w:numId w:val="2"/>
        </w:numPr>
        <w:spacing w:after="60" w:before="60"/>
      </w:pPr>
      <w:r>
        <w:rPr>
          <w:rFonts w:ascii="Arial" w:cs="Arial" w:eastAsia="Arial" w:hAnsi="Arial"/>
          <w:color w:val="111827"/>
          <w:sz w:val="22"/>
          <w:szCs w:val="22"/>
        </w:rPr>
        <w:t xml:space="preserve">Memory Engine: Persists schedule snapshots and observation insights in Cloud Firestore to continuously personalize future recommendations.</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3. Key Features</w:t>
      </w:r>
    </w:p>
    <w:p>
      <w:pPr>
        <w:pStyle w:val="Heading3"/>
        <w:spacing w:after="100" w:before="240"/>
      </w:pPr>
      <w:r>
        <w:rPr>
          <w:rFonts w:ascii="Arial" w:cs="Arial" w:eastAsia="Arial" w:hAnsi="Arial"/>
          <w:b/>
          <w:bCs/>
          <w:color w:val="2563EB"/>
          <w:sz w:val="24"/>
          <w:szCs w:val="24"/>
        </w:rPr>
        <w:t xml:space="preserve">AI Planner Timeline</w:t>
      </w:r>
    </w:p>
    <w:p>
      <w:pPr>
        <w:spacing w:after="100" w:before="80"/>
      </w:pPr>
      <w:r>
        <w:rPr>
          <w:rFonts w:ascii="Arial" w:cs="Arial" w:eastAsia="Arial" w:hAnsi="Arial"/>
          <w:color w:val="111827"/>
          <w:sz w:val="22"/>
          <w:szCs w:val="22"/>
        </w:rPr>
        <w:t xml:space="preserve">Automatically creates a chronological, color-coded sequence of task blocks fitting your waking hours. Includes a clean view of estimated task durations and custom recommendations.</w:t>
      </w:r>
    </w:p>
    <w:p>
      <w:pPr>
        <w:pStyle w:val="Heading3"/>
        <w:spacing w:after="100" w:before="240"/>
      </w:pPr>
      <w:r>
        <w:rPr>
          <w:rFonts w:ascii="Arial" w:cs="Arial" w:eastAsia="Arial" w:hAnsi="Arial"/>
          <w:b/>
          <w:bCs/>
          <w:color w:val="2563EB"/>
          <w:sz w:val="24"/>
          <w:szCs w:val="24"/>
        </w:rPr>
        <w:t xml:space="preserve">Adaptive Replanning Triggers</w:t>
      </w:r>
    </w:p>
    <w:p>
      <w:pPr>
        <w:spacing w:after="100" w:before="80"/>
      </w:pPr>
      <w:r>
        <w:rPr>
          <w:rFonts w:ascii="Arial" w:cs="Arial" w:eastAsia="Arial" w:hAnsi="Arial"/>
          <w:color w:val="111827"/>
          <w:sz w:val="22"/>
          <w:szCs w:val="22"/>
        </w:rPr>
        <w:t xml:space="preserve">Monitors plan consistency. If an urgent task is added, a deadline is moved, or a task block is missed, the UI alerts the user and lets them regenerate their plan instantly with one click.</w:t>
      </w:r>
    </w:p>
    <w:p>
      <w:pPr>
        <w:pStyle w:val="Heading3"/>
        <w:spacing w:after="100" w:before="240"/>
      </w:pPr>
      <w:r>
        <w:rPr>
          <w:rFonts w:ascii="Arial" w:cs="Arial" w:eastAsia="Arial" w:hAnsi="Arial"/>
          <w:b/>
          <w:bCs/>
          <w:color w:val="2563EB"/>
          <w:sz w:val="24"/>
          <w:szCs w:val="24"/>
        </w:rPr>
        <w:t xml:space="preserve">Productivity Analytics</w:t>
      </w:r>
    </w:p>
    <w:p>
      <w:pPr>
        <w:spacing w:after="100" w:before="80"/>
      </w:pPr>
      <w:r>
        <w:rPr>
          <w:rFonts w:ascii="Arial" w:cs="Arial" w:eastAsia="Arial" w:hAnsi="Arial"/>
          <w:color w:val="111827"/>
          <w:sz w:val="22"/>
          <w:szCs w:val="22"/>
        </w:rPr>
        <w:t xml:space="preserve">Visualizes your performance with responsive metrics:</w:t>
      </w:r>
    </w:p>
    <w:p>
      <w:pPr>
        <w:pStyle w:val="ListParagraph"/>
        <w:numPr>
          <w:ilvl w:val="0"/>
          <w:numId w:val="2"/>
        </w:numPr>
        <w:spacing w:after="60" w:before="60"/>
      </w:pPr>
      <w:r>
        <w:rPr>
          <w:rFonts w:ascii="Arial" w:cs="Arial" w:eastAsia="Arial" w:hAnsi="Arial"/>
          <w:color w:val="111827"/>
          <w:sz w:val="22"/>
          <w:szCs w:val="22"/>
        </w:rPr>
        <w:t xml:space="preserve">Overall Task Completion Rate (%)</w:t>
      </w:r>
    </w:p>
    <w:p>
      <w:pPr>
        <w:pStyle w:val="ListParagraph"/>
        <w:numPr>
          <w:ilvl w:val="0"/>
          <w:numId w:val="2"/>
        </w:numPr>
        <w:spacing w:after="60" w:before="60"/>
      </w:pPr>
      <w:r>
        <w:rPr>
          <w:rFonts w:ascii="Arial" w:cs="Arial" w:eastAsia="Arial" w:hAnsi="Arial"/>
          <w:color w:val="111827"/>
          <w:sz w:val="22"/>
          <w:szCs w:val="22"/>
        </w:rPr>
        <w:t xml:space="preserve">Overdue Task Count</w:t>
      </w:r>
    </w:p>
    <w:p>
      <w:pPr>
        <w:pStyle w:val="ListParagraph"/>
        <w:numPr>
          <w:ilvl w:val="0"/>
          <w:numId w:val="2"/>
        </w:numPr>
        <w:spacing w:after="60" w:before="60"/>
      </w:pPr>
      <w:r>
        <w:rPr>
          <w:rFonts w:ascii="Arial" w:cs="Arial" w:eastAsia="Arial" w:hAnsi="Arial"/>
          <w:color w:val="111827"/>
          <w:sz w:val="22"/>
          <w:szCs w:val="22"/>
        </w:rPr>
        <w:t xml:space="preserve">Peak Productivity Work Windows (computed from historical memory)</w:t>
      </w:r>
    </w:p>
    <w:p>
      <w:pPr>
        <w:pStyle w:val="ListParagraph"/>
        <w:numPr>
          <w:ilvl w:val="0"/>
          <w:numId w:val="2"/>
        </w:numPr>
        <w:spacing w:after="60" w:before="60"/>
      </w:pPr>
      <w:r>
        <w:rPr>
          <w:rFonts w:ascii="Arial" w:cs="Arial" w:eastAsia="Arial" w:hAnsi="Arial"/>
          <w:color w:val="111827"/>
          <w:sz w:val="22"/>
          <w:szCs w:val="22"/>
        </w:rPr>
        <w:t xml:space="preserve">Weekly Task Completion Trends (Interactive Bar Chart)</w:t>
      </w:r>
    </w:p>
    <w:p>
      <w:pPr>
        <w:pStyle w:val="Heading3"/>
        <w:spacing w:after="100" w:before="240"/>
      </w:pPr>
      <w:r>
        <w:rPr>
          <w:rFonts w:ascii="Arial" w:cs="Arial" w:eastAsia="Arial" w:hAnsi="Arial"/>
          <w:b/>
          <w:bCs/>
          <w:color w:val="2563EB"/>
          <w:sz w:val="24"/>
          <w:szCs w:val="24"/>
        </w:rPr>
        <w:t xml:space="preserve">End-of-Day Reflections</w:t>
      </w:r>
    </w:p>
    <w:p>
      <w:pPr>
        <w:spacing w:after="100" w:before="80"/>
      </w:pPr>
      <w:r>
        <w:rPr>
          <w:rFonts w:ascii="Arial" w:cs="Arial" w:eastAsia="Arial" w:hAnsi="Arial"/>
          <w:color w:val="111827"/>
          <w:sz w:val="22"/>
          <w:szCs w:val="22"/>
        </w:rPr>
        <w:t xml:space="preserve">Check off completed tasks, rate your focus level, catalog productivity blockers (e.g., social media, fatigue, technical issues), and save qualitative insights directly to your memory profile.</w:t>
      </w:r>
    </w:p>
    <w:p>
      <w:pPr>
        <w:pStyle w:val="Heading3"/>
        <w:spacing w:after="100" w:before="240"/>
      </w:pPr>
      <w:r>
        <w:rPr>
          <w:rFonts w:ascii="Arial" w:cs="Arial" w:eastAsia="Arial" w:hAnsi="Arial"/>
          <w:b/>
          <w:bCs/>
          <w:color w:val="2563EB"/>
          <w:sz w:val="24"/>
          <w:szCs w:val="24"/>
        </w:rPr>
        <w:t xml:space="preserve">Customizable Settings</w:t>
      </w:r>
    </w:p>
    <w:p>
      <w:pPr>
        <w:spacing w:after="100" w:before="80"/>
      </w:pPr>
      <w:r>
        <w:rPr>
          <w:rFonts w:ascii="Arial" w:cs="Arial" w:eastAsia="Arial" w:hAnsi="Arial"/>
          <w:color w:val="111827"/>
          <w:sz w:val="22"/>
          <w:szCs w:val="22"/>
        </w:rPr>
        <w:t xml:space="preserve">Configure your profile name, email, morning wake-up hours, and evening sleep times to set strict boundaries for AI planning blocks.</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4. Technology Stack</w:t>
      </w:r>
    </w:p>
    <w:p>
      <w:pPr>
        <w:spacing w:after="100" w:before="80"/>
      </w:pPr>
      <w:r>
        <w:rPr>
          <w:rFonts w:ascii="Arial" w:cs="Arial" w:eastAsia="Arial" w:hAnsi="Arial"/>
          <w:color w:val="111827"/>
          <w:sz w:val="22"/>
          <w:szCs w:val="22"/>
        </w:rPr>
        <w:t xml:space="preserve">Momentum AI is built on a modern, production-ready web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tcPr>
          <w:p>
            <w:pPr>
              <w:spacing w:after="40" w:before="0"/>
              <w:jc w:val="center"/>
            </w:pPr>
            <w:r>
              <w:rPr>
                <w:rFonts w:ascii="Arial" w:cs="Arial" w:eastAsia="Arial" w:hAnsi="Arial"/>
                <w:b/>
                <w:bCs/>
                <w:color w:val="1E3A5F"/>
                <w:sz w:val="20"/>
                <w:szCs w:val="20"/>
              </w:rPr>
              <w:t xml:space="preserve">React</w:t>
            </w:r>
          </w:p>
          <w:p>
            <w:pPr>
              <w:spacing w:after="0" w:before="0"/>
              <w:jc w:val="center"/>
            </w:pPr>
            <w:r>
              <w:rPr>
                <w:rFonts w:ascii="Arial" w:cs="Arial" w:eastAsia="Arial" w:hAnsi="Arial"/>
                <w:color w:val="6B7280"/>
                <w:sz w:val="18"/>
                <w:szCs w:val="18"/>
              </w:rPr>
              <w:t xml:space="preserve">v19.0</w:t>
            </w:r>
          </w:p>
        </w:tc>
        <w:tc>
          <w:tcPr>
            <w:tcW w:type="dxa" w:w="234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tcPr>
          <w:p>
            <w:pPr>
              <w:spacing w:after="40" w:before="0"/>
              <w:jc w:val="center"/>
            </w:pPr>
            <w:r>
              <w:rPr>
                <w:rFonts w:ascii="Arial" w:cs="Arial" w:eastAsia="Arial" w:hAnsi="Arial"/>
                <w:b/>
                <w:bCs/>
                <w:color w:val="1E3A5F"/>
                <w:sz w:val="20"/>
                <w:szCs w:val="20"/>
              </w:rPr>
              <w:t xml:space="preserve">TypeScript</w:t>
            </w:r>
          </w:p>
          <w:p>
            <w:pPr>
              <w:spacing w:after="0" w:before="0"/>
              <w:jc w:val="center"/>
            </w:pPr>
            <w:r>
              <w:rPr>
                <w:rFonts w:ascii="Arial" w:cs="Arial" w:eastAsia="Arial" w:hAnsi="Arial"/>
                <w:color w:val="6B7280"/>
                <w:sz w:val="18"/>
                <w:szCs w:val="18"/>
              </w:rPr>
              <w:t xml:space="preserve">v6.0</w:t>
            </w:r>
          </w:p>
        </w:tc>
        <w:tc>
          <w:tcPr>
            <w:tcW w:type="dxa" w:w="234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tcPr>
          <w:p>
            <w:pPr>
              <w:spacing w:after="40" w:before="0"/>
              <w:jc w:val="center"/>
            </w:pPr>
            <w:r>
              <w:rPr>
                <w:rFonts w:ascii="Arial" w:cs="Arial" w:eastAsia="Arial" w:hAnsi="Arial"/>
                <w:b/>
                <w:bCs/>
                <w:color w:val="1E3A5F"/>
                <w:sz w:val="20"/>
                <w:szCs w:val="20"/>
              </w:rPr>
              <w:t xml:space="preserve">Node.js</w:t>
            </w:r>
          </w:p>
          <w:p>
            <w:pPr>
              <w:spacing w:after="0" w:before="0"/>
              <w:jc w:val="center"/>
            </w:pPr>
            <w:r>
              <w:rPr>
                <w:rFonts w:ascii="Arial" w:cs="Arial" w:eastAsia="Arial" w:hAnsi="Arial"/>
                <w:color w:val="6B7280"/>
                <w:sz w:val="18"/>
                <w:szCs w:val="18"/>
              </w:rPr>
              <w:t xml:space="preserve">v18.0+</w:t>
            </w:r>
          </w:p>
        </w:tc>
        <w:tc>
          <w:tcPr>
            <w:tcW w:type="dxa" w:w="234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tcPr>
          <w:p>
            <w:pPr>
              <w:spacing w:after="40" w:before="0"/>
              <w:jc w:val="center"/>
            </w:pPr>
            <w:r>
              <w:rPr>
                <w:rFonts w:ascii="Arial" w:cs="Arial" w:eastAsia="Arial" w:hAnsi="Arial"/>
                <w:b/>
                <w:bCs/>
                <w:color w:val="1E3A5F"/>
                <w:sz w:val="20"/>
                <w:szCs w:val="20"/>
              </w:rPr>
              <w:t xml:space="preserve">Express</w:t>
            </w:r>
          </w:p>
          <w:p>
            <w:pPr>
              <w:spacing w:after="0" w:before="0"/>
              <w:jc w:val="center"/>
            </w:pPr>
            <w:r>
              <w:rPr>
                <w:rFonts w:ascii="Arial" w:cs="Arial" w:eastAsia="Arial" w:hAnsi="Arial"/>
                <w:color w:val="6B7280"/>
                <w:sz w:val="18"/>
                <w:szCs w:val="18"/>
              </w:rPr>
              <w:t xml:space="preserve">v4.21</w:t>
            </w:r>
          </w:p>
        </w:tc>
      </w:tr>
      <w:tr>
        <w:tc>
          <w:tcPr>
            <w:tcW w:type="dxa" w:w="234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tcPr>
          <w:p>
            <w:pPr>
              <w:spacing w:after="40" w:before="0"/>
              <w:jc w:val="center"/>
            </w:pPr>
            <w:r>
              <w:rPr>
                <w:rFonts w:ascii="Arial" w:cs="Arial" w:eastAsia="Arial" w:hAnsi="Arial"/>
                <w:b/>
                <w:bCs/>
                <w:color w:val="1E3A5F"/>
                <w:sz w:val="20"/>
                <w:szCs w:val="20"/>
              </w:rPr>
              <w:t xml:space="preserve">Firebase</w:t>
            </w:r>
          </w:p>
          <w:p>
            <w:pPr>
              <w:spacing w:after="0" w:before="0"/>
              <w:jc w:val="center"/>
            </w:pPr>
            <w:r>
              <w:rPr>
                <w:rFonts w:ascii="Arial" w:cs="Arial" w:eastAsia="Arial" w:hAnsi="Arial"/>
                <w:color w:val="6B7280"/>
                <w:sz w:val="18"/>
                <w:szCs w:val="18"/>
              </w:rPr>
              <w:t xml:space="preserve">v12.0+</w:t>
            </w:r>
          </w:p>
        </w:tc>
        <w:tc>
          <w:tcPr>
            <w:tcW w:type="dxa" w:w="234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tcPr>
          <w:p>
            <w:pPr>
              <w:spacing w:after="40" w:before="0"/>
              <w:jc w:val="center"/>
            </w:pPr>
            <w:r>
              <w:rPr>
                <w:rFonts w:ascii="Arial" w:cs="Arial" w:eastAsia="Arial" w:hAnsi="Arial"/>
                <w:b/>
                <w:bCs/>
                <w:color w:val="1E3A5F"/>
                <w:sz w:val="20"/>
                <w:szCs w:val="20"/>
              </w:rPr>
              <w:t xml:space="preserve">Groq / Llama 3.3 70B</w:t>
            </w:r>
          </w:p>
          <w:p>
            <w:pPr>
              <w:spacing w:after="0" w:before="0"/>
              <w:jc w:val="center"/>
            </w:pPr>
            <w:r>
              <w:rPr>
                <w:rFonts w:ascii="Arial" w:cs="Arial" w:eastAsia="Arial" w:hAnsi="Arial"/>
                <w:color w:val="6B7280"/>
                <w:sz w:val="18"/>
                <w:szCs w:val="18"/>
              </w:rPr>
              <w:t xml:space="preserve">Inference Provider</w:t>
            </w:r>
          </w:p>
        </w:tc>
        <w:tc>
          <w:tcPr>
            <w:tcW w:type="dxa" w:w="234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tcPr>
          <w:p>
            <w:pPr>
              <w:spacing w:after="40" w:before="0"/>
              <w:jc w:val="center"/>
            </w:pPr>
            <w:r>
              <w:rPr>
                <w:rFonts w:ascii="Arial" w:cs="Arial" w:eastAsia="Arial" w:hAnsi="Arial"/>
                <w:b/>
                <w:bCs/>
                <w:color w:val="1E3A5F"/>
                <w:sz w:val="20"/>
                <w:szCs w:val="20"/>
              </w:rPr>
              <w:t xml:space="preserve">Tailwind CSS</w:t>
            </w:r>
          </w:p>
          <w:p>
            <w:pPr>
              <w:spacing w:after="0" w:before="0"/>
              <w:jc w:val="center"/>
            </w:pPr>
            <w:r>
              <w:rPr>
                <w:rFonts w:ascii="Arial" w:cs="Arial" w:eastAsia="Arial" w:hAnsi="Arial"/>
                <w:color w:val="6B7280"/>
                <w:sz w:val="18"/>
                <w:szCs w:val="18"/>
              </w:rPr>
              <w:t xml:space="preserve">v4.0</w:t>
            </w:r>
          </w:p>
        </w:tc>
        <w:tc>
          <w:tcPr>
            <w:tcW w:type="dxa" w:w="2340"/>
            <w:tcBorders>
              <w:top w:val="none" w:color="FFFFFF" w:sz="0"/>
              <w:left w:val="none" w:color="FFFFFF" w:sz="0"/>
              <w:bottom w:val="none" w:color="FFFFFF" w:sz="0"/>
              <w:right w:val="none" w:color="FFFFFF" w:sz="0"/>
            </w:tcBorders>
            <w:shd w:fill="EFF6FF" w:val="clear"/>
            <w:tcMar>
              <w:top w:type="dxa" w:w="80"/>
              <w:left w:type="dxa" w:w="80"/>
              <w:bottom w:type="dxa" w:w="80"/>
              <w:right w:type="dxa" w:w="80"/>
            </w:tcMar>
          </w:tcPr>
          <w:p>
            <w:pPr>
              <w:spacing w:after="40" w:before="0"/>
              <w:jc w:val="center"/>
            </w:pPr>
            <w:r>
              <w:rPr>
                <w:rFonts w:ascii="Arial" w:cs="Arial" w:eastAsia="Arial" w:hAnsi="Arial"/>
                <w:b/>
                <w:bCs/>
                <w:color w:val="1E3A5F"/>
                <w:sz w:val="20"/>
                <w:szCs w:val="20"/>
              </w:rPr>
              <w:t xml:space="preserve">Vite</w:t>
            </w:r>
          </w:p>
          <w:p>
            <w:pPr>
              <w:spacing w:after="0" w:before="0"/>
              <w:jc w:val="center"/>
            </w:pPr>
            <w:r>
              <w:rPr>
                <w:rFonts w:ascii="Arial" w:cs="Arial" w:eastAsia="Arial" w:hAnsi="Arial"/>
                <w:color w:val="6B7280"/>
                <w:sz w:val="18"/>
                <w:szCs w:val="18"/>
              </w:rPr>
              <w:t xml:space="preserve">v8.0</w:t>
            </w:r>
          </w:p>
        </w:tc>
      </w:tr>
    </w:tbl>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5. System Architecture</w:t>
      </w:r>
    </w:p>
    <w:p>
      <w:pPr>
        <w:spacing w:after="100" w:before="80"/>
      </w:pPr>
      <w:r>
        <w:rPr>
          <w:rFonts w:ascii="Arial" w:cs="Arial" w:eastAsia="Arial" w:hAnsi="Arial"/>
          <w:color w:val="111827"/>
          <w:sz w:val="22"/>
          <w:szCs w:val="22"/>
        </w:rPr>
        <w:t xml:space="preserve">The React frontend communicates with the Express.js backend via authenticated REST API calls. The backend Auth Middleware verifies Firebase Bearer Tokens before routing requests to the AI Controller, which triggers the Brain Orchestrator pipeline. Each pipeline engine may call the LLM provider (Gemini/Groq) for structured JSON completions. The Memory Engine writes the final schedule and insights to Cloud Firestore.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80" w:before="0"/>
            </w:pPr>
            <w:r>
              <w:rPr>
                <w:rFonts w:ascii="Arial" w:cs="Arial" w:eastAsia="Arial" w:hAnsi="Arial"/>
                <w:b/>
                <w:bCs/>
                <w:color w:val="1E3A5F"/>
                <w:sz w:val="20"/>
                <w:szCs w:val="20"/>
              </w:rPr>
              <w:t xml:space="preserve">Pipeline Flow</w:t>
            </w:r>
          </w:p>
          <w:p>
            <w:pPr>
              <w:spacing w:after="0" w:before="0"/>
            </w:pPr>
            <w:r>
              <w:rPr>
                <w:rFonts w:ascii="Arial" w:cs="Arial" w:eastAsia="Arial" w:hAnsi="Arial"/>
                <w:color w:val="111827"/>
                <w:sz w:val="22"/>
                <w:szCs w:val="22"/>
              </w:rPr>
              <w:t xml:space="preserve">React (SPA)  →  Auth Middleware (Firebase Token)  →  AI Controller  →  Brain Orchestrator  →  [Context Builder → Reasoning → Decision → Planning → Reflection → Coaching → Memory]  →  Cloud Firestore</w:t>
            </w:r>
          </w:p>
        </w:tc>
      </w:tr>
    </w:tbl>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6. Brain Pipeline Architecture</w:t>
      </w:r>
    </w:p>
    <w:p>
      <w:pPr>
        <w:spacing w:after="100" w:before="80"/>
      </w:pPr>
      <w:r>
        <w:rPr>
          <w:rFonts w:ascii="Arial" w:cs="Arial" w:eastAsia="Arial" w:hAnsi="Arial"/>
          <w:color w:val="111827"/>
          <w:sz w:val="22"/>
          <w:szCs w:val="22"/>
        </w:rPr>
        <w:t xml:space="preserve">The sequential engines run in strict order. Data validation and JSON schemas check the output of each engine, halting execution if errors occur.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spacing w:after="0" w:before="0"/>
              <w:jc w:val="center"/>
            </w:pPr>
            <w:r>
              <w:rPr>
                <w:rFonts w:ascii="Arial" w:cs="Arial" w:eastAsia="Arial" w:hAnsi="Arial"/>
                <w:b/>
                <w:bCs/>
                <w:color w:val="FFFFFF"/>
                <w:sz w:val="18"/>
                <w:szCs w:val="18"/>
              </w:rPr>
              <w:t xml:space="preserve">Context Builder</w:t>
            </w:r>
          </w:p>
        </w:tc>
        <w:tc>
          <w:tcPr>
            <w:tcW w:type="dxa" w:w="156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tcPr>
          <w:p>
            <w:pPr>
              <w:spacing w:after="0" w:before="0"/>
              <w:jc w:val="center"/>
            </w:pPr>
            <w:r>
              <w:rPr>
                <w:rFonts w:ascii="Arial" w:cs="Arial" w:eastAsia="Arial" w:hAnsi="Arial"/>
                <w:b/>
                <w:bCs/>
                <w:color w:val="FFFFFF"/>
                <w:sz w:val="18"/>
                <w:szCs w:val="18"/>
              </w:rPr>
              <w:t xml:space="preserve">Reasoning Engine</w:t>
            </w:r>
          </w:p>
        </w:tc>
        <w:tc>
          <w:tcPr>
            <w:tcW w:type="dxa" w:w="1560"/>
            <w:tcBorders>
              <w:top w:val="none" w:color="FFFFFF" w:sz="0"/>
              <w:left w:val="none" w:color="FFFFFF" w:sz="0"/>
              <w:bottom w:val="none" w:color="FFFFFF" w:sz="0"/>
              <w:right w:val="none" w:color="FFFFFF" w:sz="0"/>
            </w:tcBorders>
            <w:shd w:fill="2563EB" w:val="clear"/>
            <w:tcMar>
              <w:top w:type="dxa" w:w="120"/>
              <w:left w:type="dxa" w:w="80"/>
              <w:bottom w:type="dxa" w:w="120"/>
              <w:right w:type="dxa" w:w="80"/>
            </w:tcMar>
          </w:tcPr>
          <w:p>
            <w:pPr>
              <w:spacing w:after="0" w:before="0"/>
              <w:jc w:val="center"/>
            </w:pPr>
            <w:r>
              <w:rPr>
                <w:rFonts w:ascii="Arial" w:cs="Arial" w:eastAsia="Arial" w:hAnsi="Arial"/>
                <w:b/>
                <w:bCs/>
                <w:color w:val="FFFFFF"/>
                <w:sz w:val="18"/>
                <w:szCs w:val="18"/>
              </w:rPr>
              <w:t xml:space="preserve">Decision Engine</w:t>
            </w:r>
          </w:p>
        </w:tc>
        <w:tc>
          <w:tcPr>
            <w:tcW w:type="dxa" w:w="1560"/>
            <w:tcBorders>
              <w:top w:val="none" w:color="FFFFFF" w:sz="0"/>
              <w:left w:val="none" w:color="FFFFFF" w:sz="0"/>
              <w:bottom w:val="none" w:color="FFFFFF" w:sz="0"/>
              <w:right w:val="none" w:color="FFFFFF" w:sz="0"/>
            </w:tcBorders>
            <w:shd w:fill="059669" w:val="clear"/>
            <w:tcMar>
              <w:top w:type="dxa" w:w="120"/>
              <w:left w:type="dxa" w:w="80"/>
              <w:bottom w:type="dxa" w:w="120"/>
              <w:right w:type="dxa" w:w="80"/>
            </w:tcMar>
          </w:tcPr>
          <w:p>
            <w:pPr>
              <w:spacing w:after="0" w:before="0"/>
              <w:jc w:val="center"/>
            </w:pPr>
            <w:r>
              <w:rPr>
                <w:rFonts w:ascii="Arial" w:cs="Arial" w:eastAsia="Arial" w:hAnsi="Arial"/>
                <w:b/>
                <w:bCs/>
                <w:color w:val="FFFFFF"/>
                <w:sz w:val="18"/>
                <w:szCs w:val="18"/>
              </w:rPr>
              <w:t xml:space="preserve">Planning Engine</w:t>
            </w:r>
          </w:p>
        </w:tc>
        <w:tc>
          <w:tcPr>
            <w:tcW w:type="dxa" w:w="1560"/>
            <w:tcBorders>
              <w:top w:val="none" w:color="FFFFFF" w:sz="0"/>
              <w:left w:val="none" w:color="FFFFFF" w:sz="0"/>
              <w:bottom w:val="none" w:color="FFFFFF" w:sz="0"/>
              <w:right w:val="none" w:color="FFFFFF" w:sz="0"/>
            </w:tcBorders>
            <w:shd w:fill="7C3AED" w:val="clear"/>
            <w:tcMar>
              <w:top w:type="dxa" w:w="120"/>
              <w:left w:type="dxa" w:w="80"/>
              <w:bottom w:type="dxa" w:w="120"/>
              <w:right w:type="dxa" w:w="80"/>
            </w:tcMar>
          </w:tcPr>
          <w:p>
            <w:pPr>
              <w:spacing w:after="0" w:before="0"/>
              <w:jc w:val="center"/>
            </w:pPr>
            <w:r>
              <w:rPr>
                <w:rFonts w:ascii="Arial" w:cs="Arial" w:eastAsia="Arial" w:hAnsi="Arial"/>
                <w:b/>
                <w:bCs/>
                <w:color w:val="FFFFFF"/>
                <w:sz w:val="18"/>
                <w:szCs w:val="18"/>
              </w:rPr>
              <w:t xml:space="preserve">Reflection Engine</w:t>
            </w:r>
          </w:p>
        </w:tc>
        <w:tc>
          <w:tcPr>
            <w:tcW w:type="dxa" w:w="1560"/>
            <w:tcBorders>
              <w:top w:val="none" w:color="FFFFFF" w:sz="0"/>
              <w:left w:val="none" w:color="FFFFFF" w:sz="0"/>
              <w:bottom w:val="none" w:color="FFFFFF" w:sz="0"/>
              <w:right w:val="none" w:color="FFFFFF" w:sz="0"/>
            </w:tcBorders>
            <w:shd w:fill="B45309" w:val="clear"/>
            <w:tcMar>
              <w:top w:type="dxa" w:w="120"/>
              <w:left w:type="dxa" w:w="80"/>
              <w:bottom w:type="dxa" w:w="120"/>
              <w:right w:type="dxa" w:w="80"/>
            </w:tcMar>
          </w:tcPr>
          <w:p>
            <w:pPr>
              <w:spacing w:after="0" w:before="0"/>
              <w:jc w:val="center"/>
            </w:pPr>
            <w:r>
              <w:rPr>
                <w:rFonts w:ascii="Arial" w:cs="Arial" w:eastAsia="Arial" w:hAnsi="Arial"/>
                <w:b/>
                <w:bCs/>
                <w:color w:val="FFFFFF"/>
                <w:sz w:val="18"/>
                <w:szCs w:val="18"/>
              </w:rPr>
              <w:t xml:space="preserve">Memory Engine</w:t>
            </w:r>
          </w:p>
        </w:tc>
      </w:tr>
    </w:tbl>
    <w:p>
      <w:pPr>
        <w:spacing w:after="8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Context Builder: Normalizes tasks, profile, and memory into a single structured schema.</w:t>
      </w:r>
    </w:p>
    <w:p>
      <w:pPr>
        <w:pStyle w:val="ListParagraph"/>
        <w:numPr>
          <w:ilvl w:val="0"/>
          <w:numId w:val="2"/>
        </w:numPr>
        <w:spacing w:after="60" w:before="60"/>
      </w:pPr>
      <w:r>
        <w:rPr>
          <w:rFonts w:ascii="Arial" w:cs="Arial" w:eastAsia="Arial" w:hAnsi="Arial"/>
          <w:color w:val="111827"/>
          <w:sz w:val="22"/>
          <w:szCs w:val="22"/>
        </w:rPr>
        <w:t xml:space="preserve">Reasoning: Analyzes task complexity and potential scheduling conflicts.</w:t>
      </w:r>
    </w:p>
    <w:p>
      <w:pPr>
        <w:pStyle w:val="ListParagraph"/>
        <w:numPr>
          <w:ilvl w:val="0"/>
          <w:numId w:val="2"/>
        </w:numPr>
        <w:spacing w:after="60" w:before="60"/>
      </w:pPr>
      <w:r>
        <w:rPr>
          <w:rFonts w:ascii="Arial" w:cs="Arial" w:eastAsia="Arial" w:hAnsi="Arial"/>
          <w:color w:val="111827"/>
          <w:sz w:val="22"/>
          <w:szCs w:val="22"/>
        </w:rPr>
        <w:t xml:space="preserve">Decision: Programmatically calculates priority ratings and handles task dependencies.</w:t>
      </w:r>
    </w:p>
    <w:p>
      <w:pPr>
        <w:pStyle w:val="ListParagraph"/>
        <w:numPr>
          <w:ilvl w:val="0"/>
          <w:numId w:val="2"/>
        </w:numPr>
        <w:spacing w:after="60" w:before="60"/>
      </w:pPr>
      <w:r>
        <w:rPr>
          <w:rFonts w:ascii="Arial" w:cs="Arial" w:eastAsia="Arial" w:hAnsi="Arial"/>
          <w:color w:val="111827"/>
          <w:sz w:val="22"/>
          <w:szCs w:val="22"/>
        </w:rPr>
        <w:t xml:space="preserve">Planning: Generates start/end times for daily task blocks.</w:t>
      </w:r>
    </w:p>
    <w:p>
      <w:pPr>
        <w:pStyle w:val="ListParagraph"/>
        <w:numPr>
          <w:ilvl w:val="0"/>
          <w:numId w:val="2"/>
        </w:numPr>
        <w:spacing w:after="60" w:before="60"/>
      </w:pPr>
      <w:r>
        <w:rPr>
          <w:rFonts w:ascii="Arial" w:cs="Arial" w:eastAsia="Arial" w:hAnsi="Arial"/>
          <w:color w:val="111827"/>
          <w:sz w:val="22"/>
          <w:szCs w:val="22"/>
        </w:rPr>
        <w:t xml:space="preserve">Reflection: Identifies performance leaks, skipped tasks, and blockers.</w:t>
      </w:r>
    </w:p>
    <w:p>
      <w:pPr>
        <w:pStyle w:val="ListParagraph"/>
        <w:numPr>
          <w:ilvl w:val="0"/>
          <w:numId w:val="2"/>
        </w:numPr>
        <w:spacing w:after="60" w:before="60"/>
      </w:pPr>
      <w:r>
        <w:rPr>
          <w:rFonts w:ascii="Arial" w:cs="Arial" w:eastAsia="Arial" w:hAnsi="Arial"/>
          <w:color w:val="111827"/>
          <w:sz w:val="22"/>
          <w:szCs w:val="22"/>
        </w:rPr>
        <w:t xml:space="preserve">Coaching: Produces encouraging, positive daily focus guidelines.</w:t>
      </w:r>
    </w:p>
    <w:p>
      <w:pPr>
        <w:pStyle w:val="ListParagraph"/>
        <w:numPr>
          <w:ilvl w:val="0"/>
          <w:numId w:val="2"/>
        </w:numPr>
        <w:spacing w:after="60" w:before="60"/>
      </w:pPr>
      <w:r>
        <w:rPr>
          <w:rFonts w:ascii="Arial" w:cs="Arial" w:eastAsia="Arial" w:hAnsi="Arial"/>
          <w:color w:val="111827"/>
          <w:sz w:val="22"/>
          <w:szCs w:val="22"/>
        </w:rPr>
        <w:t xml:space="preserve">Memory: Merges metrics and saves schedule histories to Firestore.</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7. API Specification</w:t>
      </w:r>
    </w:p>
    <w:p>
      <w:pPr>
        <w:spacing w:after="100" w:before="80"/>
      </w:pPr>
      <w:r>
        <w:rPr>
          <w:rFonts w:ascii="Arial" w:cs="Arial" w:eastAsia="Arial" w:hAnsi="Arial"/>
          <w:color w:val="111827"/>
          <w:sz w:val="22"/>
          <w:szCs w:val="22"/>
        </w:rPr>
        <w:t xml:space="preserve">All authenticated routes require a valid Firebase Bearer Token in the Authorization header. The backend returns 401 Unauthorized for missing, invalid, or expired tokens.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560"/>
        <w:gridCol w:w="1700"/>
      </w:tblGrid>
      <w:tr>
        <w:trPr>
          <w:tblHeader/>
        </w:trPr>
        <w:tc>
          <w:tcPr>
            <w:tcW w:type="dxa" w:w="9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4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17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/auth/register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Creates a new user profile in Firestore</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POST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/auth/login</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Validates user session parameters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PUT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/auth/profile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Updates user settings (wake/sleep times)</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GET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/tasks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Retrieves all tasks for the authenticated user</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/tasks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Creates a new task</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PUT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/tasks/:id</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Modifies an existing task's attributes or status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DELETE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/tasks/:id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Deletes a task</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POST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/ai/plan</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Runs the planning pipeline and generates today's schedule</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GET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/ai/plan/today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Retrieves today's persisted schedule plan</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POST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/ai/replan</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Runs the adaptive replanning flow</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POST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/ai/reflection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Submits daily reflection and updates memory</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GET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/ai/insights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Computes user-wide analytics metrics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Bearer Token</w:t>
            </w:r>
          </w:p>
        </w:tc>
      </w:tr>
    </w:tbl>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8. Database Schema</w:t>
      </w:r>
    </w:p>
    <w:p>
      <w:pPr>
        <w:spacing w:after="100" w:before="80"/>
      </w:pPr>
      <w:r>
        <w:rPr>
          <w:rFonts w:ascii="Arial" w:cs="Arial" w:eastAsia="Arial" w:hAnsi="Arial"/>
          <w:color w:val="111827"/>
          <w:sz w:val="22"/>
          <w:szCs w:val="22"/>
        </w:rPr>
        <w:t xml:space="preserve">Momentum AI uses Cloud Firestore in Native Mode. The document-model collection layout consists of five primary collections: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Collection</w:t>
            </w:r>
          </w:p>
        </w:tc>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Fields</w:t>
            </w:r>
          </w:p>
        </w:tc>
      </w:tr>
      <w:tr>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USERS</w:t>
            </w:r>
          </w:p>
        </w:tc>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after="20" w:before="20"/>
            </w:pPr>
            <w:r>
              <w:rPr>
                <w:rFonts w:ascii="Courier New" w:cs="Courier New" w:eastAsia="Courier New" w:hAnsi="Courier New"/>
                <w:color w:val="111827"/>
                <w:sz w:val="18"/>
                <w:szCs w:val="18"/>
              </w:rPr>
              <w:t xml:space="preserve">uid (PK)</w:t>
            </w:r>
          </w:p>
          <w:p>
            <w:pPr>
              <w:spacing w:after="20" w:before="20"/>
            </w:pPr>
            <w:r>
              <w:rPr>
                <w:rFonts w:ascii="Courier New" w:cs="Courier New" w:eastAsia="Courier New" w:hAnsi="Courier New"/>
                <w:color w:val="111827"/>
                <w:sz w:val="18"/>
                <w:szCs w:val="18"/>
              </w:rPr>
              <w:t xml:space="preserve">email</w:t>
            </w:r>
          </w:p>
          <w:p>
            <w:pPr>
              <w:spacing w:after="20" w:before="20"/>
            </w:pPr>
            <w:r>
              <w:rPr>
                <w:rFonts w:ascii="Courier New" w:cs="Courier New" w:eastAsia="Courier New" w:hAnsi="Courier New"/>
                <w:color w:val="111827"/>
                <w:sz w:val="18"/>
                <w:szCs w:val="18"/>
              </w:rPr>
              <w:t xml:space="preserve">name</w:t>
            </w:r>
          </w:p>
          <w:p>
            <w:pPr>
              <w:spacing w:after="20" w:before="20"/>
            </w:pPr>
            <w:r>
              <w:rPr>
                <w:rFonts w:ascii="Courier New" w:cs="Courier New" w:eastAsia="Courier New" w:hAnsi="Courier New"/>
                <w:color w:val="111827"/>
                <w:sz w:val="18"/>
                <w:szCs w:val="18"/>
              </w:rPr>
              <w:t xml:space="preserve">wakeUpTime</w:t>
            </w:r>
          </w:p>
          <w:p>
            <w:pPr>
              <w:spacing w:after="20" w:before="20"/>
            </w:pPr>
            <w:r>
              <w:rPr>
                <w:rFonts w:ascii="Courier New" w:cs="Courier New" w:eastAsia="Courier New" w:hAnsi="Courier New"/>
                <w:color w:val="111827"/>
                <w:sz w:val="18"/>
                <w:szCs w:val="18"/>
              </w:rPr>
              <w:t xml:space="preserve">sleepTime</w:t>
            </w:r>
          </w:p>
          <w:p>
            <w:pPr>
              <w:spacing w:after="20" w:before="20"/>
            </w:pPr>
            <w:r>
              <w:rPr>
                <w:rFonts w:ascii="Courier New" w:cs="Courier New" w:eastAsia="Courier New" w:hAnsi="Courier New"/>
                <w:color w:val="111827"/>
                <w:sz w:val="18"/>
                <w:szCs w:val="18"/>
              </w:rPr>
              <w:t xml:space="preserve">createdAt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TASKS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20" w:before="20"/>
            </w:pPr>
            <w:r>
              <w:rPr>
                <w:rFonts w:ascii="Courier New" w:cs="Courier New" w:eastAsia="Courier New" w:hAnsi="Courier New"/>
                <w:color w:val="111827"/>
                <w:sz w:val="18"/>
                <w:szCs w:val="18"/>
              </w:rPr>
              <w:t xml:space="preserve">id (PK)</w:t>
            </w:r>
          </w:p>
          <w:p>
            <w:pPr>
              <w:spacing w:after="20" w:before="20"/>
            </w:pPr>
            <w:r>
              <w:rPr>
                <w:rFonts w:ascii="Courier New" w:cs="Courier New" w:eastAsia="Courier New" w:hAnsi="Courier New"/>
                <w:color w:val="111827"/>
                <w:sz w:val="18"/>
                <w:szCs w:val="18"/>
              </w:rPr>
              <w:t xml:space="preserve">userId (FK)</w:t>
            </w:r>
          </w:p>
          <w:p>
            <w:pPr>
              <w:spacing w:after="20" w:before="20"/>
            </w:pPr>
            <w:r>
              <w:rPr>
                <w:rFonts w:ascii="Courier New" w:cs="Courier New" w:eastAsia="Courier New" w:hAnsi="Courier New"/>
                <w:color w:val="111827"/>
                <w:sz w:val="18"/>
                <w:szCs w:val="18"/>
              </w:rPr>
              <w:t xml:space="preserve">title</w:t>
            </w:r>
          </w:p>
          <w:p>
            <w:pPr>
              <w:spacing w:after="20" w:before="20"/>
            </w:pPr>
            <w:r>
              <w:rPr>
                <w:rFonts w:ascii="Courier New" w:cs="Courier New" w:eastAsia="Courier New" w:hAnsi="Courier New"/>
                <w:color w:val="111827"/>
                <w:sz w:val="18"/>
                <w:szCs w:val="18"/>
              </w:rPr>
              <w:t xml:space="preserve">description</w:t>
            </w:r>
          </w:p>
          <w:p>
            <w:pPr>
              <w:spacing w:after="20" w:before="20"/>
            </w:pPr>
            <w:r>
              <w:rPr>
                <w:rFonts w:ascii="Courier New" w:cs="Courier New" w:eastAsia="Courier New" w:hAnsi="Courier New"/>
                <w:color w:val="111827"/>
                <w:sz w:val="18"/>
                <w:szCs w:val="18"/>
              </w:rPr>
              <w:t xml:space="preserve">category</w:t>
            </w:r>
          </w:p>
          <w:p>
            <w:pPr>
              <w:spacing w:after="20" w:before="20"/>
            </w:pPr>
            <w:r>
              <w:rPr>
                <w:rFonts w:ascii="Courier New" w:cs="Courier New" w:eastAsia="Courier New" w:hAnsi="Courier New"/>
                <w:color w:val="111827"/>
                <w:sz w:val="18"/>
                <w:szCs w:val="18"/>
              </w:rPr>
              <w:t xml:space="preserve">urgency</w:t>
            </w:r>
          </w:p>
          <w:p>
            <w:pPr>
              <w:spacing w:after="20" w:before="20"/>
            </w:pPr>
            <w:r>
              <w:rPr>
                <w:rFonts w:ascii="Courier New" w:cs="Courier New" w:eastAsia="Courier New" w:hAnsi="Courier New"/>
                <w:color w:val="111827"/>
                <w:sz w:val="18"/>
                <w:szCs w:val="18"/>
              </w:rPr>
              <w:t xml:space="preserve">dependencyTaskId</w:t>
            </w:r>
          </w:p>
          <w:p>
            <w:pPr>
              <w:spacing w:after="20" w:before="20"/>
            </w:pPr>
            <w:r>
              <w:rPr>
                <w:rFonts w:ascii="Courier New" w:cs="Courier New" w:eastAsia="Courier New" w:hAnsi="Courier New"/>
                <w:color w:val="111827"/>
                <w:sz w:val="18"/>
                <w:szCs w:val="18"/>
              </w:rPr>
              <w:t xml:space="preserve">estimatedDurationMinutes</w:t>
            </w:r>
          </w:p>
          <w:p>
            <w:pPr>
              <w:spacing w:after="20" w:before="20"/>
            </w:pPr>
            <w:r>
              <w:rPr>
                <w:rFonts w:ascii="Courier New" w:cs="Courier New" w:eastAsia="Courier New" w:hAnsi="Courier New"/>
                <w:color w:val="111827"/>
                <w:sz w:val="18"/>
                <w:szCs w:val="18"/>
              </w:rPr>
              <w:t xml:space="preserve">status</w:t>
            </w:r>
          </w:p>
          <w:p>
            <w:pPr>
              <w:spacing w:after="20" w:before="20"/>
            </w:pPr>
            <w:r>
              <w:rPr>
                <w:rFonts w:ascii="Courier New" w:cs="Courier New" w:eastAsia="Courier New" w:hAnsi="Courier New"/>
                <w:color w:val="111827"/>
                <w:sz w:val="18"/>
                <w:szCs w:val="18"/>
              </w:rPr>
              <w:t xml:space="preserve">dueDate</w:t>
            </w:r>
          </w:p>
        </w:tc>
      </w:tr>
      <w:tr>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SCHEDULES</w:t>
            </w:r>
          </w:p>
        </w:tc>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after="20" w:before="20"/>
            </w:pPr>
            <w:r>
              <w:rPr>
                <w:rFonts w:ascii="Courier New" w:cs="Courier New" w:eastAsia="Courier New" w:hAnsi="Courier New"/>
                <w:color w:val="111827"/>
                <w:sz w:val="18"/>
                <w:szCs w:val="18"/>
              </w:rPr>
              <w:t xml:space="preserve">docId (PK) — userId_YYYY-MM-DD</w:t>
            </w:r>
          </w:p>
          <w:p>
            <w:pPr>
              <w:spacing w:after="20" w:before="20"/>
            </w:pPr>
            <w:r>
              <w:rPr>
                <w:rFonts w:ascii="Courier New" w:cs="Courier New" w:eastAsia="Courier New" w:hAnsi="Courier New"/>
                <w:color w:val="111827"/>
                <w:sz w:val="18"/>
                <w:szCs w:val="18"/>
              </w:rPr>
              <w:t xml:space="preserve">userId (FK)</w:t>
            </w:r>
          </w:p>
          <w:p>
            <w:pPr>
              <w:spacing w:after="20" w:before="20"/>
            </w:pPr>
            <w:r>
              <w:rPr>
                <w:rFonts w:ascii="Courier New" w:cs="Courier New" w:eastAsia="Courier New" w:hAnsi="Courier New"/>
                <w:color w:val="111827"/>
                <w:sz w:val="18"/>
                <w:szCs w:val="18"/>
              </w:rPr>
              <w:t xml:space="preserve">date</w:t>
            </w:r>
          </w:p>
          <w:p>
            <w:pPr>
              <w:spacing w:after="20" w:before="20"/>
            </w:pPr>
            <w:r>
              <w:rPr>
                <w:rFonts w:ascii="Courier New" w:cs="Courier New" w:eastAsia="Courier New" w:hAnsi="Courier New"/>
                <w:color w:val="111827"/>
                <w:sz w:val="18"/>
                <w:szCs w:val="18"/>
              </w:rPr>
              <w:t xml:space="preserve">taskBlocks[]</w:t>
            </w:r>
          </w:p>
          <w:p>
            <w:pPr>
              <w:spacing w:after="20" w:before="20"/>
            </w:pPr>
            <w:r>
              <w:rPr>
                <w:rFonts w:ascii="Courier New" w:cs="Courier New" w:eastAsia="Courier New" w:hAnsi="Courier New"/>
                <w:color w:val="111827"/>
                <w:sz w:val="18"/>
                <w:szCs w:val="18"/>
              </w:rPr>
              <w:t xml:space="preserve">totalHours</w:t>
            </w:r>
          </w:p>
          <w:p>
            <w:pPr>
              <w:spacing w:after="20" w:before="20"/>
            </w:pPr>
            <w:r>
              <w:rPr>
                <w:rFonts w:ascii="Courier New" w:cs="Courier New" w:eastAsia="Courier New" w:hAnsi="Courier New"/>
                <w:color w:val="111827"/>
                <w:sz w:val="18"/>
                <w:szCs w:val="18"/>
              </w:rPr>
              <w:t xml:space="preserve">aiSummary</w:t>
            </w:r>
          </w:p>
          <w:p>
            <w:pPr>
              <w:spacing w:after="20" w:before="20"/>
            </w:pPr>
            <w:r>
              <w:rPr>
                <w:rFonts w:ascii="Courier New" w:cs="Courier New" w:eastAsia="Courier New" w:hAnsi="Courier New"/>
                <w:color w:val="111827"/>
                <w:sz w:val="18"/>
                <w:szCs w:val="18"/>
              </w:rPr>
              <w:t xml:space="preserve">fullPlan</w:t>
            </w:r>
          </w:p>
          <w:p>
            <w:pPr>
              <w:spacing w:after="20" w:before="20"/>
            </w:pPr>
            <w:r>
              <w:rPr>
                <w:rFonts w:ascii="Courier New" w:cs="Courier New" w:eastAsia="Courier New" w:hAnsi="Courier New"/>
                <w:color w:val="111827"/>
                <w:sz w:val="18"/>
                <w:szCs w:val="18"/>
              </w:rPr>
              <w:t xml:space="preserve">createdAt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REFLECTIONS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20" w:before="20"/>
            </w:pPr>
            <w:r>
              <w:rPr>
                <w:rFonts w:ascii="Courier New" w:cs="Courier New" w:eastAsia="Courier New" w:hAnsi="Courier New"/>
                <w:color w:val="111827"/>
                <w:sz w:val="18"/>
                <w:szCs w:val="18"/>
              </w:rPr>
              <w:t xml:space="preserve">id (PK)</w:t>
            </w:r>
          </w:p>
          <w:p>
            <w:pPr>
              <w:spacing w:after="20" w:before="20"/>
            </w:pPr>
            <w:r>
              <w:rPr>
                <w:rFonts w:ascii="Courier New" w:cs="Courier New" w:eastAsia="Courier New" w:hAnsi="Courier New"/>
                <w:color w:val="111827"/>
                <w:sz w:val="18"/>
                <w:szCs w:val="18"/>
              </w:rPr>
              <w:t xml:space="preserve">userId (FK)</w:t>
            </w:r>
          </w:p>
          <w:p>
            <w:pPr>
              <w:spacing w:after="20" w:before="20"/>
            </w:pPr>
            <w:r>
              <w:rPr>
                <w:rFonts w:ascii="Courier New" w:cs="Courier New" w:eastAsia="Courier New" w:hAnsi="Courier New"/>
                <w:color w:val="111827"/>
                <w:sz w:val="18"/>
                <w:szCs w:val="18"/>
              </w:rPr>
              <w:t xml:space="preserve">productivityRating</w:t>
            </w:r>
          </w:p>
          <w:p>
            <w:pPr>
              <w:spacing w:after="20" w:before="20"/>
            </w:pPr>
            <w:r>
              <w:rPr>
                <w:rFonts w:ascii="Courier New" w:cs="Courier New" w:eastAsia="Courier New" w:hAnsi="Courier New"/>
                <w:color w:val="111827"/>
                <w:sz w:val="18"/>
                <w:szCs w:val="18"/>
              </w:rPr>
              <w:t xml:space="preserve">completedTasks[]</w:t>
            </w:r>
          </w:p>
          <w:p>
            <w:pPr>
              <w:spacing w:after="20" w:before="20"/>
            </w:pPr>
            <w:r>
              <w:rPr>
                <w:rFonts w:ascii="Courier New" w:cs="Courier New" w:eastAsia="Courier New" w:hAnsi="Courier New"/>
                <w:color w:val="111827"/>
                <w:sz w:val="18"/>
                <w:szCs w:val="18"/>
              </w:rPr>
              <w:t xml:space="preserve">blockers[]</w:t>
            </w:r>
          </w:p>
          <w:p>
            <w:pPr>
              <w:spacing w:after="20" w:before="20"/>
            </w:pPr>
            <w:r>
              <w:rPr>
                <w:rFonts w:ascii="Courier New" w:cs="Courier New" w:eastAsia="Courier New" w:hAnsi="Courier New"/>
                <w:color w:val="111827"/>
                <w:sz w:val="18"/>
                <w:szCs w:val="18"/>
              </w:rPr>
              <w:t xml:space="preserve">notes</w:t>
            </w:r>
          </w:p>
          <w:p>
            <w:pPr>
              <w:spacing w:after="20" w:before="20"/>
            </w:pPr>
            <w:r>
              <w:rPr>
                <w:rFonts w:ascii="Courier New" w:cs="Courier New" w:eastAsia="Courier New" w:hAnsi="Courier New"/>
                <w:color w:val="111827"/>
                <w:sz w:val="18"/>
                <w:szCs w:val="18"/>
              </w:rPr>
              <w:t xml:space="preserve">createdAt</w:t>
            </w:r>
          </w:p>
        </w:tc>
      </w:tr>
      <w:tr>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INSIGHTS</w:t>
            </w:r>
          </w:p>
        </w:tc>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after="20" w:before="20"/>
            </w:pPr>
            <w:r>
              <w:rPr>
                <w:rFonts w:ascii="Courier New" w:cs="Courier New" w:eastAsia="Courier New" w:hAnsi="Courier New"/>
                <w:color w:val="111827"/>
                <w:sz w:val="18"/>
                <w:szCs w:val="18"/>
              </w:rPr>
              <w:t xml:space="preserve">userId (PK)</w:t>
            </w:r>
          </w:p>
          <w:p>
            <w:pPr>
              <w:spacing w:after="20" w:before="20"/>
            </w:pPr>
            <w:r>
              <w:rPr>
                <w:rFonts w:ascii="Courier New" w:cs="Courier New" w:eastAsia="Courier New" w:hAnsi="Courier New"/>
                <w:color w:val="111827"/>
                <w:sz w:val="18"/>
                <w:szCs w:val="18"/>
              </w:rPr>
              <w:t xml:space="preserve">preferredWorkWindow</w:t>
            </w:r>
          </w:p>
          <w:p>
            <w:pPr>
              <w:spacing w:after="20" w:before="20"/>
            </w:pPr>
            <w:r>
              <w:rPr>
                <w:rFonts w:ascii="Courier New" w:cs="Courier New" w:eastAsia="Courier New" w:hAnsi="Courier New"/>
                <w:color w:val="111827"/>
                <w:sz w:val="18"/>
                <w:szCs w:val="18"/>
              </w:rPr>
              <w:t xml:space="preserve">averageCompletionRate</w:t>
            </w:r>
          </w:p>
          <w:p>
            <w:pPr>
              <w:spacing w:after="20" w:before="20"/>
            </w:pPr>
            <w:r>
              <w:rPr>
                <w:rFonts w:ascii="Courier New" w:cs="Courier New" w:eastAsia="Courier New" w:hAnsi="Courier New"/>
                <w:color w:val="111827"/>
                <w:sz w:val="18"/>
                <w:szCs w:val="18"/>
              </w:rPr>
              <w:t xml:space="preserve">commonBlockers[]</w:t>
            </w:r>
          </w:p>
          <w:p>
            <w:pPr>
              <w:spacing w:after="20" w:before="20"/>
            </w:pPr>
            <w:r>
              <w:rPr>
                <w:rFonts w:ascii="Courier New" w:cs="Courier New" w:eastAsia="Courier New" w:hAnsi="Courier New"/>
                <w:color w:val="111827"/>
                <w:sz w:val="18"/>
                <w:szCs w:val="18"/>
              </w:rPr>
              <w:t xml:space="preserve">recommendationHistory[]</w:t>
            </w:r>
          </w:p>
          <w:p>
            <w:pPr>
              <w:spacing w:after="20" w:before="20"/>
            </w:pPr>
            <w:r>
              <w:rPr>
                <w:rFonts w:ascii="Courier New" w:cs="Courier New" w:eastAsia="Courier New" w:hAnsi="Courier New"/>
                <w:color w:val="111827"/>
                <w:sz w:val="18"/>
                <w:szCs w:val="18"/>
              </w:rPr>
              <w:t xml:space="preserve">reflectionSummaries[]</w:t>
            </w:r>
          </w:p>
          <w:p>
            <w:pPr>
              <w:spacing w:after="20" w:before="20"/>
            </w:pPr>
            <w:r>
              <w:rPr>
                <w:rFonts w:ascii="Courier New" w:cs="Courier New" w:eastAsia="Courier New" w:hAnsi="Courier New"/>
                <w:color w:val="111827"/>
                <w:sz w:val="18"/>
                <w:szCs w:val="18"/>
              </w:rPr>
              <w:t xml:space="preserve">lastUpdatedAt</w:t>
            </w:r>
          </w:p>
        </w:tc>
      </w:tr>
    </w:tbl>
    <w:p>
      <w:pPr>
        <w:spacing w:after="80" w:before="80"/>
      </w:pPr>
      <w:r>
        <w:t xml:space="preserve"/>
      </w:r>
    </w:p>
    <w:p>
      <w:pPr>
        <w:spacing w:after="100" w:before="80"/>
      </w:pPr>
      <w:r>
        <w:rPr>
          <w:rFonts w:ascii="Arial" w:cs="Arial" w:eastAsia="Arial" w:hAnsi="Arial"/>
          <w:color w:val="111827"/>
          <w:sz w:val="22"/>
          <w:szCs w:val="22"/>
        </w:rPr>
        <w:t xml:space="preserve">Relationships: USERS own TASKS, SCHEDULES, REFLECTIONS, and a single INSIGHTS document. Schedule documents use a composite ID format: userId_YYYY-MM-DD for efficient daily lookups.</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9.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Momentum-AI/</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backend/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src/</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brain/</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 context/          # Context-builder logic</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 modules/          # Core engines (Reasoning, Planning, etc.)</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 prompts/          # String template files for LLM prompts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 schemas/          # Struct validators and default schemas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 orchestrator/     # Pipeline orchestrator &amp; step validation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config/               # Firebase &amp; Groq connection clients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controllers/          # AI, auth, and task route controllers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middleware/           # Auth Bearer Token validators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routes/               # API Router maps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services/             # Analytics &amp; reflection services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app.js                # Express app initialization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server.js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docs/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assets/                   # Screenshots &amp; images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frontend/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src/</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components/           # Tasks, forms, timeline cards, charts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contexts/             # Auth provider contexts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hooks/                # Custom React hooks (React Query)</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pages/                # Planner, Analytics, Reflection, Settings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services/             # Axios request definitions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 types/                # TypeScript interfaces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vite.config.ts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README.md</w:t>
            </w:r>
          </w:p>
        </w:tc>
      </w:tr>
    </w:tbl>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10. Installation &amp; Run Guide</w:t>
      </w:r>
    </w:p>
    <w:p>
      <w:pPr>
        <w:pStyle w:val="Heading3"/>
        <w:spacing w:after="100" w:before="240"/>
      </w:pPr>
      <w:r>
        <w:rPr>
          <w:rFonts w:ascii="Arial" w:cs="Arial" w:eastAsia="Arial" w:hAnsi="Arial"/>
          <w:b/>
          <w:bCs/>
          <w:color w:val="2563EB"/>
          <w:sz w:val="24"/>
          <w:szCs w:val="24"/>
        </w:rPr>
        <w:t xml:space="preserve">Prerequisites</w:t>
      </w:r>
    </w:p>
    <w:p>
      <w:pPr>
        <w:pStyle w:val="ListParagraph"/>
        <w:numPr>
          <w:ilvl w:val="0"/>
          <w:numId w:val="2"/>
        </w:numPr>
        <w:spacing w:after="60" w:before="60"/>
      </w:pPr>
      <w:r>
        <w:rPr>
          <w:rFonts w:ascii="Arial" w:cs="Arial" w:eastAsia="Arial" w:hAnsi="Arial"/>
          <w:color w:val="111827"/>
          <w:sz w:val="22"/>
          <w:szCs w:val="22"/>
        </w:rPr>
        <w:t xml:space="preserve">Node.js v18 or higher</w:t>
      </w:r>
    </w:p>
    <w:p>
      <w:pPr>
        <w:pStyle w:val="ListParagraph"/>
        <w:numPr>
          <w:ilvl w:val="0"/>
          <w:numId w:val="2"/>
        </w:numPr>
        <w:spacing w:after="60" w:before="60"/>
      </w:pPr>
      <w:r>
        <w:rPr>
          <w:rFonts w:ascii="Arial" w:cs="Arial" w:eastAsia="Arial" w:hAnsi="Arial"/>
          <w:color w:val="111827"/>
          <w:sz w:val="22"/>
          <w:szCs w:val="22"/>
        </w:rPr>
        <w:t xml:space="preserve">A Firebase Project with Authentication (Email/Password &amp; Google Sign-In) and Cloud Firestore in Native Mode</w:t>
      </w:r>
    </w:p>
    <w:p>
      <w:pPr>
        <w:pStyle w:val="ListParagraph"/>
        <w:numPr>
          <w:ilvl w:val="0"/>
          <w:numId w:val="2"/>
        </w:numPr>
        <w:spacing w:after="60" w:before="60"/>
      </w:pPr>
      <w:r>
        <w:rPr>
          <w:rFonts w:ascii="Arial" w:cs="Arial" w:eastAsia="Arial" w:hAnsi="Arial"/>
          <w:color w:val="111827"/>
          <w:sz w:val="22"/>
          <w:szCs w:val="22"/>
        </w:rPr>
        <w:t xml:space="preserve">A Google AI Studio Gemini API Key or Groq API Key</w:t>
      </w:r>
    </w:p>
    <w:p>
      <w:pPr>
        <w:spacing w:after="80" w:before="80"/>
      </w:pPr>
      <w:r>
        <w:t xml:space="preserve"/>
      </w:r>
    </w:p>
    <w:p>
      <w:pPr>
        <w:pStyle w:val="Heading3"/>
        <w:spacing w:after="100" w:before="240"/>
      </w:pPr>
      <w:r>
        <w:rPr>
          <w:rFonts w:ascii="Arial" w:cs="Arial" w:eastAsia="Arial" w:hAnsi="Arial"/>
          <w:b/>
          <w:bCs/>
          <w:color w:val="2563EB"/>
          <w:sz w:val="24"/>
          <w:szCs w:val="24"/>
        </w:rPr>
        <w:t xml:space="preserve">Step 1 — Firebase Configuration</w:t>
      </w:r>
    </w:p>
    <w:p>
      <w:pPr>
        <w:spacing w:after="100" w:before="80"/>
      </w:pPr>
      <w:r>
        <w:rPr>
          <w:rFonts w:ascii="Arial" w:cs="Arial" w:eastAsia="Arial" w:hAnsi="Arial"/>
          <w:color w:val="111827"/>
          <w:sz w:val="22"/>
          <w:szCs w:val="22"/>
        </w:rPr>
        <w:t xml:space="preserve">Create a file named serviceAccountKey.json inside the backend directory. Generate it via: Firebase Console → Project Settings → Service Accounts → Generate new private key.</w:t>
      </w:r>
    </w:p>
    <w:p>
      <w:pPr>
        <w:spacing w:after="80" w:before="80"/>
      </w:pPr>
      <w:r>
        <w:t xml:space="preserve"/>
      </w:r>
    </w:p>
    <w:p>
      <w:pPr>
        <w:pStyle w:val="Heading3"/>
        <w:spacing w:after="100" w:before="240"/>
      </w:pPr>
      <w:r>
        <w:rPr>
          <w:rFonts w:ascii="Arial" w:cs="Arial" w:eastAsia="Arial" w:hAnsi="Arial"/>
          <w:b/>
          <w:bCs/>
          <w:color w:val="2563EB"/>
          <w:sz w:val="24"/>
          <w:szCs w:val="24"/>
        </w:rPr>
        <w:t xml:space="preserve">Step 2 — Backend Setup</w:t>
      </w:r>
    </w:p>
    <w:p>
      <w:pPr>
        <w:pStyle w:val="ListParagraph"/>
        <w:numPr>
          <w:ilvl w:val="0"/>
          <w:numId w:val="3"/>
        </w:numPr>
        <w:spacing w:after="60" w:before="60"/>
      </w:pPr>
      <w:r>
        <w:rPr>
          <w:rFonts w:ascii="Arial" w:cs="Arial" w:eastAsia="Arial" w:hAnsi="Arial"/>
          <w:color w:val="111827"/>
          <w:sz w:val="22"/>
          <w:szCs w:val="22"/>
        </w:rPr>
        <w:t xml:space="preserve">Navigate to the backend directory: cd backend</w:t>
      </w:r>
    </w:p>
    <w:p>
      <w:pPr>
        <w:pStyle w:val="ListParagraph"/>
        <w:numPr>
          <w:ilvl w:val="0"/>
          <w:numId w:val="3"/>
        </w:numPr>
        <w:spacing w:after="60" w:before="60"/>
      </w:pPr>
      <w:r>
        <w:rPr>
          <w:rFonts w:ascii="Arial" w:cs="Arial" w:eastAsia="Arial" w:hAnsi="Arial"/>
          <w:color w:val="111827"/>
          <w:sz w:val="22"/>
          <w:szCs w:val="22"/>
        </w:rPr>
        <w:t xml:space="preserve">Install dependencies: npm install</w:t>
      </w:r>
    </w:p>
    <w:p>
      <w:pPr>
        <w:pStyle w:val="ListParagraph"/>
        <w:numPr>
          <w:ilvl w:val="0"/>
          <w:numId w:val="3"/>
        </w:numPr>
        <w:spacing w:after="60" w:before="60"/>
      </w:pPr>
      <w:r>
        <w:rPr>
          <w:rFonts w:ascii="Arial" w:cs="Arial" w:eastAsia="Arial" w:hAnsi="Arial"/>
          <w:color w:val="111827"/>
          <w:sz w:val="22"/>
          <w:szCs w:val="22"/>
        </w:rPr>
        <w:t xml:space="preserve">Copy the template: cp .env.example .env</w:t>
      </w:r>
    </w:p>
    <w:p>
      <w:pPr>
        <w:pStyle w:val="ListParagraph"/>
        <w:numPr>
          <w:ilvl w:val="0"/>
          <w:numId w:val="3"/>
        </w:numPr>
        <w:spacing w:after="60" w:before="60"/>
      </w:pPr>
      <w:r>
        <w:rPr>
          <w:rFonts w:ascii="Arial" w:cs="Arial" w:eastAsia="Arial" w:hAnsi="Arial"/>
          <w:color w:val="111827"/>
          <w:sz w:val="22"/>
          <w:szCs w:val="22"/>
        </w:rPr>
        <w:t xml:space="preserve">Update the environment variables: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PORT=5000</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FIREBASE_PROJECT_ID=your-firebase-project-id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GOOGLE_APPLICATION_CREDENTIALS=./serviceAccountKey.json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LLM_PROVIDER=gemini</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GEMINI_API_KEY=your-gemini-api-key</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GROQ_API_KEY=your-groq-api-key</w:t>
            </w:r>
          </w:p>
        </w:tc>
      </w:tr>
    </w:tbl>
    <w:p>
      <w:pPr>
        <w:spacing w:after="80" w:before="80"/>
      </w:pPr>
      <w:r>
        <w:t xml:space="preserve"/>
      </w:r>
    </w:p>
    <w:p>
      <w:pPr>
        <w:pStyle w:val="ListParagraph"/>
        <w:numPr>
          <w:ilvl w:val="0"/>
          <w:numId w:val="3"/>
        </w:numPr>
        <w:spacing w:after="60" w:before="60"/>
      </w:pPr>
      <w:r>
        <w:rPr>
          <w:rFonts w:ascii="Arial" w:cs="Arial" w:eastAsia="Arial" w:hAnsi="Arial"/>
          <w:color w:val="111827"/>
          <w:sz w:val="22"/>
          <w:szCs w:val="22"/>
        </w:rPr>
        <w:t xml:space="preserve">Run the dev server: npm run dev</w:t>
      </w:r>
    </w:p>
    <w:p>
      <w:pPr>
        <w:spacing w:after="80" w:before="80"/>
      </w:pPr>
      <w:r>
        <w:t xml:space="preserve"/>
      </w:r>
    </w:p>
    <w:p>
      <w:pPr>
        <w:pStyle w:val="Heading3"/>
        <w:spacing w:after="100" w:before="240"/>
      </w:pPr>
      <w:r>
        <w:rPr>
          <w:rFonts w:ascii="Arial" w:cs="Arial" w:eastAsia="Arial" w:hAnsi="Arial"/>
          <w:b/>
          <w:bCs/>
          <w:color w:val="2563EB"/>
          <w:sz w:val="24"/>
          <w:szCs w:val="24"/>
        </w:rPr>
        <w:t xml:space="preserve">Step 3 — Frontend Setup</w:t>
      </w:r>
    </w:p>
    <w:p>
      <w:pPr>
        <w:pStyle w:val="ListParagraph"/>
        <w:numPr>
          <w:ilvl w:val="0"/>
          <w:numId w:val="3"/>
        </w:numPr>
        <w:spacing w:after="60" w:before="60"/>
      </w:pPr>
      <w:r>
        <w:rPr>
          <w:rFonts w:ascii="Arial" w:cs="Arial" w:eastAsia="Arial" w:hAnsi="Arial"/>
          <w:color w:val="111827"/>
          <w:sz w:val="22"/>
          <w:szCs w:val="22"/>
        </w:rPr>
        <w:t xml:space="preserve">Navigate to the frontend directory: cd frontend</w:t>
      </w:r>
    </w:p>
    <w:p>
      <w:pPr>
        <w:pStyle w:val="ListParagraph"/>
        <w:numPr>
          <w:ilvl w:val="0"/>
          <w:numId w:val="3"/>
        </w:numPr>
        <w:spacing w:after="60" w:before="60"/>
      </w:pPr>
      <w:r>
        <w:rPr>
          <w:rFonts w:ascii="Arial" w:cs="Arial" w:eastAsia="Arial" w:hAnsi="Arial"/>
          <w:color w:val="111827"/>
          <w:sz w:val="22"/>
          <w:szCs w:val="22"/>
        </w:rPr>
        <w:t xml:space="preserve">Install dependencies: npm install</w:t>
      </w:r>
    </w:p>
    <w:p>
      <w:pPr>
        <w:pStyle w:val="ListParagraph"/>
        <w:numPr>
          <w:ilvl w:val="0"/>
          <w:numId w:val="3"/>
        </w:numPr>
        <w:spacing w:after="60" w:before="60"/>
      </w:pPr>
      <w:r>
        <w:rPr>
          <w:rFonts w:ascii="Arial" w:cs="Arial" w:eastAsia="Arial" w:hAnsi="Arial"/>
          <w:color w:val="111827"/>
          <w:sz w:val="22"/>
          <w:szCs w:val="22"/>
        </w:rPr>
        <w:t xml:space="preserve">Create a .env file: touch .env</w:t>
      </w:r>
    </w:p>
    <w:p>
      <w:pPr>
        <w:pStyle w:val="ListParagraph"/>
        <w:numPr>
          <w:ilvl w:val="0"/>
          <w:numId w:val="3"/>
        </w:numPr>
        <w:spacing w:after="60" w:before="60"/>
      </w:pPr>
      <w:r>
        <w:rPr>
          <w:rFonts w:ascii="Arial" w:cs="Arial" w:eastAsia="Arial" w:hAnsi="Arial"/>
          <w:color w:val="111827"/>
          <w:sz w:val="22"/>
          <w:szCs w:val="22"/>
        </w:rPr>
        <w:t xml:space="preserve">Configure Firebase web client environment variables: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VITE_API_URL=http://localhost:5000</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VITE_FIREBASE_API_KEY=your-api-key</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VITE_FIREBASE_AUTH_DOMAIN=your-project.firebaseapp.com</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VITE_FIREBASE_PROJECT_ID=your-project-id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VITE_FIREBASE_STORAGE_BUCKET=your-project.appspot.com</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VITE_FIREBASE_MESSAGING_SENDER_ID=your-sender-id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VITE_FIREBASE_APP_ID=your-app-id</w:t>
            </w:r>
          </w:p>
        </w:tc>
      </w:tr>
    </w:tbl>
    <w:p>
      <w:pPr>
        <w:spacing w:after="80" w:before="80"/>
      </w:pPr>
      <w:r>
        <w:t xml:space="preserve"/>
      </w:r>
    </w:p>
    <w:p>
      <w:pPr>
        <w:pStyle w:val="ListParagraph"/>
        <w:numPr>
          <w:ilvl w:val="0"/>
          <w:numId w:val="3"/>
        </w:numPr>
        <w:spacing w:after="60" w:before="60"/>
      </w:pPr>
      <w:r>
        <w:rPr>
          <w:rFonts w:ascii="Arial" w:cs="Arial" w:eastAsia="Arial" w:hAnsi="Arial"/>
          <w:color w:val="111827"/>
          <w:sz w:val="22"/>
          <w:szCs w:val="22"/>
        </w:rPr>
        <w:t xml:space="preserve">Run Vite dev server: npm run dev</w:t>
      </w:r>
    </w:p>
    <w:p>
      <w:pPr>
        <w:pStyle w:val="ListParagraph"/>
        <w:numPr>
          <w:ilvl w:val="0"/>
          <w:numId w:val="3"/>
        </w:numPr>
        <w:spacing w:after="60" w:before="60"/>
      </w:pPr>
      <w:r>
        <w:rPr>
          <w:rFonts w:ascii="Arial" w:cs="Arial" w:eastAsia="Arial" w:hAnsi="Arial"/>
          <w:color w:val="111827"/>
          <w:sz w:val="22"/>
          <w:szCs w:val="22"/>
        </w:rPr>
        <w:t xml:space="preserve">Open http://localhost:5173 in your browser.</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11. Performance &amp; Reliability</w:t>
      </w:r>
    </w:p>
    <w:p>
      <w:pPr>
        <w:pStyle w:val="Heading3"/>
        <w:spacing w:after="100" w:before="240"/>
      </w:pPr>
      <w:r>
        <w:rPr>
          <w:rFonts w:ascii="Arial" w:cs="Arial" w:eastAsia="Arial" w:hAnsi="Arial"/>
          <w:b/>
          <w:bCs/>
          <w:color w:val="2563EB"/>
          <w:sz w:val="24"/>
          <w:szCs w:val="24"/>
        </w:rPr>
        <w:t xml:space="preserve">Authentication Security</w:t>
      </w:r>
    </w:p>
    <w:p>
      <w:pPr>
        <w:spacing w:after="100" w:before="80"/>
      </w:pPr>
      <w:r>
        <w:rPr>
          <w:rFonts w:ascii="Arial" w:cs="Arial" w:eastAsia="Arial" w:hAnsi="Arial"/>
          <w:color w:val="111827"/>
          <w:sz w:val="22"/>
          <w:szCs w:val="22"/>
        </w:rPr>
        <w:t xml:space="preserve">All backend AI, task, and analytics routes are protected by auth.middleware.js using Firebase Authentication. Missing, invalid, or expired tokens result in a 401 Unauthorized response.</w:t>
      </w:r>
    </w:p>
    <w:p>
      <w:pPr>
        <w:pStyle w:val="Heading3"/>
        <w:spacing w:after="100" w:before="240"/>
      </w:pPr>
      <w:r>
        <w:rPr>
          <w:rFonts w:ascii="Arial" w:cs="Arial" w:eastAsia="Arial" w:hAnsi="Arial"/>
          <w:b/>
          <w:bCs/>
          <w:color w:val="2563EB"/>
          <w:sz w:val="24"/>
          <w:szCs w:val="24"/>
        </w:rPr>
        <w:t xml:space="preserve">Plan Persistence</w:t>
      </w:r>
    </w:p>
    <w:p>
      <w:pPr>
        <w:spacing w:after="100" w:before="80"/>
      </w:pPr>
      <w:r>
        <w:rPr>
          <w:rFonts w:ascii="Arial" w:cs="Arial" w:eastAsia="Arial" w:hAnsi="Arial"/>
          <w:color w:val="111827"/>
          <w:sz w:val="22"/>
          <w:szCs w:val="22"/>
        </w:rPr>
        <w:t xml:space="preserve">Schedules generated by the Brain Orchestrator are saved to the schedules collection in Firestore using a composite document ID (userId_YYYY-MM-DD). Page refreshes retrieve the existing schedule, ensuring continuity.</w:t>
      </w:r>
    </w:p>
    <w:p>
      <w:pPr>
        <w:pStyle w:val="Heading3"/>
        <w:spacing w:after="100" w:before="240"/>
      </w:pPr>
      <w:r>
        <w:rPr>
          <w:rFonts w:ascii="Arial" w:cs="Arial" w:eastAsia="Arial" w:hAnsi="Arial"/>
          <w:b/>
          <w:bCs/>
          <w:color w:val="2563EB"/>
          <w:sz w:val="24"/>
          <w:szCs w:val="24"/>
        </w:rPr>
        <w:t xml:space="preserve">Fault Tolerance &amp; Fallback Schemas</w:t>
      </w:r>
    </w:p>
    <w:p>
      <w:pPr>
        <w:spacing w:after="100" w:before="80"/>
      </w:pPr>
      <w:r>
        <w:rPr>
          <w:rFonts w:ascii="Arial" w:cs="Arial" w:eastAsia="Arial" w:hAnsi="Arial"/>
          <w:color w:val="111827"/>
          <w:sz w:val="22"/>
          <w:szCs w:val="22"/>
        </w:rPr>
        <w:t xml:space="preserve">If the Groq API fails or returns rate-limit errors (429), the system uses fallback schemas for planning, reasoning, reflection, and coaching stages. This prevents backend crashes and returns a usable default schedule.</w:t>
      </w:r>
    </w:p>
    <w:p>
      <w:pPr>
        <w:pStyle w:val="Heading3"/>
        <w:spacing w:after="100" w:before="240"/>
      </w:pPr>
      <w:r>
        <w:rPr>
          <w:rFonts w:ascii="Arial" w:cs="Arial" w:eastAsia="Arial" w:hAnsi="Arial"/>
          <w:b/>
          <w:bCs/>
          <w:color w:val="2563EB"/>
          <w:sz w:val="24"/>
          <w:szCs w:val="24"/>
        </w:rPr>
        <w:t xml:space="preserve">Normalization</w:t>
      </w:r>
    </w:p>
    <w:p>
      <w:pPr>
        <w:spacing w:after="100" w:before="80"/>
      </w:pPr>
      <w:r>
        <w:rPr>
          <w:rFonts w:ascii="Arial" w:cs="Arial" w:eastAsia="Arial" w:hAnsi="Arial"/>
          <w:color w:val="111827"/>
          <w:sz w:val="22"/>
          <w:szCs w:val="22"/>
        </w:rPr>
        <w:t xml:space="preserve">The getTodayPlan endpoint automatically normalizes documents before sending to the client. Missing properties are populated with empty arrays and valid defaults, preventing frontend runtime errors.</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12. Future Roadmap</w:t>
      </w:r>
    </w:p>
    <w:p>
      <w:pPr>
        <w:pStyle w:val="ListParagraph"/>
        <w:numPr>
          <w:ilvl w:val="0"/>
          <w:numId w:val="2"/>
        </w:numPr>
        <w:spacing w:after="60" w:before="60"/>
      </w:pPr>
      <w:r>
        <w:rPr>
          <w:rFonts w:ascii="Arial" w:cs="Arial" w:eastAsia="Arial" w:hAnsi="Arial"/>
          <w:color w:val="111827"/>
          <w:sz w:val="22"/>
          <w:szCs w:val="22"/>
        </w:rPr>
        <w:t xml:space="preserve">Automatic Event Import: Sync tasks and schedules with Google Calendar and Microsoft Outlook.</w:t>
      </w:r>
    </w:p>
    <w:p>
      <w:pPr>
        <w:pStyle w:val="ListParagraph"/>
        <w:numPr>
          <w:ilvl w:val="0"/>
          <w:numId w:val="2"/>
        </w:numPr>
        <w:spacing w:after="60" w:before="60"/>
      </w:pPr>
      <w:r>
        <w:rPr>
          <w:rFonts w:ascii="Arial" w:cs="Arial" w:eastAsia="Arial" w:hAnsi="Arial"/>
          <w:color w:val="111827"/>
          <w:sz w:val="22"/>
          <w:szCs w:val="22"/>
        </w:rPr>
        <w:t xml:space="preserve">Built-in Pomodoro Mode: Log actual study and work intervals directly into reflections using a built-in focus timer.</w:t>
      </w:r>
    </w:p>
    <w:p>
      <w:pPr>
        <w:pStyle w:val="ListParagraph"/>
        <w:numPr>
          <w:ilvl w:val="0"/>
          <w:numId w:val="2"/>
        </w:numPr>
        <w:spacing w:after="60" w:before="60"/>
      </w:pPr>
      <w:r>
        <w:rPr>
          <w:rFonts w:ascii="Arial" w:cs="Arial" w:eastAsia="Arial" w:hAnsi="Arial"/>
          <w:color w:val="111827"/>
          <w:sz w:val="22"/>
          <w:szCs w:val="22"/>
        </w:rPr>
        <w:t xml:space="preserve">Auto-Replanning: Trigger schedule re-optimizations in the background when task deadlines shift, without requiring manual user input.</w:t>
      </w:r>
    </w:p>
    <w:p>
      <w:pPr>
        <w:pStyle w:val="ListParagraph"/>
        <w:numPr>
          <w:ilvl w:val="0"/>
          <w:numId w:val="2"/>
        </w:numPr>
        <w:spacing w:after="60" w:before="60"/>
      </w:pPr>
      <w:r>
        <w:rPr>
          <w:rFonts w:ascii="Arial" w:cs="Arial" w:eastAsia="Arial" w:hAnsi="Arial"/>
          <w:color w:val="111827"/>
          <w:sz w:val="22"/>
          <w:szCs w:val="22"/>
        </w:rPr>
        <w:t xml:space="preserve">Interactive Graphs: Provide monthly and custom-range comparative task completion reports.</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13. Development Process</w:t>
      </w:r>
    </w:p>
    <w:p>
      <w:pPr>
        <w:spacing w:after="100" w:before="80"/>
      </w:pPr>
      <w:r>
        <w:rPr>
          <w:rFonts w:ascii="Arial" w:cs="Arial" w:eastAsia="Arial" w:hAnsi="Arial"/>
          <w:color w:val="111827"/>
          <w:sz w:val="22"/>
          <w:szCs w:val="22"/>
        </w:rPr>
        <w:t xml:space="preserve">Momentum AI was built using a modular, test-driven approach:</w:t>
      </w:r>
    </w:p>
    <w:p>
      <w:pPr>
        <w:pStyle w:val="ListParagraph"/>
        <w:numPr>
          <w:ilvl w:val="0"/>
          <w:numId w:val="3"/>
        </w:numPr>
        <w:spacing w:after="60" w:before="60"/>
      </w:pPr>
      <w:r>
        <w:rPr>
          <w:rFonts w:ascii="Arial" w:cs="Arial" w:eastAsia="Arial" w:hAnsi="Arial"/>
          <w:color w:val="111827"/>
          <w:sz w:val="22"/>
          <w:szCs w:val="22"/>
        </w:rPr>
        <w:t xml:space="preserve">Engine Segregation: The pipeline is split into distinct engines, each with its own role — reasoning, decisions, planning, reflection, coaching, and memory.</w:t>
      </w:r>
    </w:p>
    <w:p>
      <w:pPr>
        <w:pStyle w:val="ListParagraph"/>
        <w:numPr>
          <w:ilvl w:val="0"/>
          <w:numId w:val="3"/>
        </w:numPr>
        <w:spacing w:after="60" w:before="60"/>
      </w:pPr>
      <w:r>
        <w:rPr>
          <w:rFonts w:ascii="Arial" w:cs="Arial" w:eastAsia="Arial" w:hAnsi="Arial"/>
          <w:color w:val="111827"/>
          <w:sz w:val="22"/>
          <w:szCs w:val="22"/>
        </w:rPr>
        <w:t xml:space="preserve">Schema Validation: Each pipeline step is validated to prevent malformed data from propagating down the system.</w:t>
      </w:r>
    </w:p>
    <w:p>
      <w:pPr>
        <w:pStyle w:val="ListParagraph"/>
        <w:numPr>
          <w:ilvl w:val="0"/>
          <w:numId w:val="3"/>
        </w:numPr>
        <w:spacing w:after="60" w:before="60"/>
      </w:pPr>
      <w:r>
        <w:rPr>
          <w:rFonts w:ascii="Arial" w:cs="Arial" w:eastAsia="Arial" w:hAnsi="Arial"/>
          <w:color w:val="111827"/>
          <w:sz w:val="22"/>
          <w:szCs w:val="22"/>
        </w:rPr>
        <w:t xml:space="preserve">Groq SDK Migration: Migrated the AI service layer from Google Gemini to the Groq Cloud SDK using Llama 3.3 70B for fast JSON completions.</w:t>
      </w:r>
    </w:p>
    <w:p>
      <w:pPr>
        <w:pStyle w:val="ListParagraph"/>
        <w:numPr>
          <w:ilvl w:val="0"/>
          <w:numId w:val="3"/>
        </w:numPr>
        <w:spacing w:after="60" w:before="60"/>
      </w:pPr>
      <w:r>
        <w:rPr>
          <w:rFonts w:ascii="Arial" w:cs="Arial" w:eastAsia="Arial" w:hAnsi="Arial"/>
          <w:color w:val="111827"/>
          <w:sz w:val="22"/>
          <w:szCs w:val="22"/>
        </w:rPr>
        <w:t xml:space="preserve">Reliability Tuning: Integrated client-side loading spinners and backend data normalization to handle page refreshes cleanly.</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14. Acknowledgements</w:t>
      </w:r>
    </w:p>
    <w:p>
      <w:pPr>
        <w:spacing w:after="100" w:before="80"/>
      </w:pPr>
      <w:r>
        <w:rPr>
          <w:rFonts w:ascii="Arial" w:cs="Arial" w:eastAsia="Arial" w:hAnsi="Arial"/>
          <w:color w:val="111827"/>
          <w:sz w:val="22"/>
          <w:szCs w:val="22"/>
        </w:rPr>
        <w:t xml:space="preserve">The following tools and platforms were used during development of Momentum AI:</w:t>
      </w:r>
    </w:p>
    <w:p>
      <w:pPr>
        <w:pStyle w:val="ListParagraph"/>
        <w:numPr>
          <w:ilvl w:val="0"/>
          <w:numId w:val="2"/>
        </w:numPr>
        <w:spacing w:after="60" w:before="60"/>
      </w:pPr>
      <w:r>
        <w:rPr>
          <w:rFonts w:ascii="Arial" w:cs="Arial" w:eastAsia="Arial" w:hAnsi="Arial"/>
          <w:color w:val="111827"/>
          <w:sz w:val="22"/>
          <w:szCs w:val="22"/>
        </w:rPr>
        <w:t xml:space="preserve">Antigravity IDE — AI-assisted development environment.</w:t>
      </w:r>
    </w:p>
    <w:p>
      <w:pPr>
        <w:pStyle w:val="ListParagraph"/>
        <w:numPr>
          <w:ilvl w:val="0"/>
          <w:numId w:val="2"/>
        </w:numPr>
        <w:spacing w:after="60" w:before="60"/>
      </w:pPr>
      <w:r>
        <w:rPr>
          <w:rFonts w:ascii="Arial" w:cs="Arial" w:eastAsia="Arial" w:hAnsi="Arial"/>
          <w:color w:val="111827"/>
          <w:sz w:val="22"/>
          <w:szCs w:val="22"/>
        </w:rPr>
        <w:t xml:space="preserve">Claude (Opus / Sonnet) — Assisted with code generation, review, and refactoring during development.</w:t>
      </w:r>
    </w:p>
    <w:p>
      <w:pPr>
        <w:pStyle w:val="ListParagraph"/>
        <w:numPr>
          <w:ilvl w:val="0"/>
          <w:numId w:val="2"/>
        </w:numPr>
        <w:spacing w:after="60" w:before="60"/>
      </w:pPr>
      <w:r>
        <w:rPr>
          <w:rFonts w:ascii="Arial" w:cs="Arial" w:eastAsia="Arial" w:hAnsi="Arial"/>
          <w:color w:val="111827"/>
          <w:sz w:val="22"/>
          <w:szCs w:val="22"/>
        </w:rPr>
        <w:t xml:space="preserve">Google Gemini (Flash Pro) — Assisted with design discussions, planning, and documentation during development.</w:t>
      </w:r>
    </w:p>
    <w:p>
      <w:pPr>
        <w:pStyle w:val="ListParagraph"/>
        <w:numPr>
          <w:ilvl w:val="0"/>
          <w:numId w:val="2"/>
        </w:numPr>
        <w:spacing w:after="60" w:before="60"/>
      </w:pPr>
      <w:r>
        <w:rPr>
          <w:rFonts w:ascii="Arial" w:cs="Arial" w:eastAsia="Arial" w:hAnsi="Arial"/>
          <w:color w:val="111827"/>
          <w:sz w:val="22"/>
          <w:szCs w:val="22"/>
        </w:rPr>
        <w:t xml:space="preserve">Groq Cloud — Inference provider for the deployed AI pipeline.</w:t>
      </w:r>
    </w:p>
    <w:p>
      <w:pPr>
        <w:pStyle w:val="ListParagraph"/>
        <w:numPr>
          <w:ilvl w:val="0"/>
          <w:numId w:val="2"/>
        </w:numPr>
        <w:spacing w:after="60" w:before="60"/>
      </w:pPr>
      <w:r>
        <w:rPr>
          <w:rFonts w:ascii="Arial" w:cs="Arial" w:eastAsia="Arial" w:hAnsi="Arial"/>
          <w:color w:val="111827"/>
          <w:sz w:val="22"/>
          <w:szCs w:val="22"/>
        </w:rPr>
        <w:t xml:space="preserve">Firebase — Authentication and database infrastructure.</w:t>
      </w:r>
    </w:p>
    <w:p>
      <w:pPr>
        <w:pStyle w:val="ListParagraph"/>
        <w:numPr>
          <w:ilvl w:val="0"/>
          <w:numId w:val="2"/>
        </w:numPr>
        <w:spacing w:after="60" w:before="60"/>
      </w:pPr>
      <w:r>
        <w:rPr>
          <w:rFonts w:ascii="Arial" w:cs="Arial" w:eastAsia="Arial" w:hAnsi="Arial"/>
          <w:color w:val="111827"/>
          <w:sz w:val="22"/>
          <w:szCs w:val="22"/>
        </w:rPr>
        <w:t xml:space="preserve">React, Express, Tailwind CSS, Vite, Node.js — Application framework ecosystem.</w:t>
      </w:r>
    </w:p>
    <w:p>
      <w:pPr>
        <w:pBdr>
          <w:bottom w:val="single" w:color="E5E7EB" w:sz="4" w:space="4"/>
        </w:pBdr>
        <w:spacing w:after="160" w:before="160"/>
      </w:pPr>
      <w:r>
        <w:t xml:space="preserve"/>
      </w:r>
    </w:p>
    <w:p>
      <w:pPr>
        <w:pStyle w:val="Heading1"/>
        <w:pBdr>
          <w:bottom w:val="single" w:color="2563EB" w:sz="8" w:space="6"/>
        </w:pBdr>
        <w:spacing w:after="200" w:before="360"/>
      </w:pPr>
      <w:r>
        <w:rPr>
          <w:rFonts w:ascii="Arial" w:cs="Arial" w:eastAsia="Arial" w:hAnsi="Arial"/>
          <w:b/>
          <w:bCs/>
          <w:color w:val="1E3A5F"/>
          <w:sz w:val="36"/>
          <w:szCs w:val="36"/>
        </w:rPr>
        <w:t xml:space="preserve">15. Team &amp; License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EFF6FF" w:val="clear"/>
            <w:tcMar>
              <w:top w:type="dxa" w:w="160"/>
              <w:left w:type="dxa" w:w="200"/>
              <w:bottom w:type="dxa" w:w="160"/>
              <w:right w:type="dxa" w:w="200"/>
            </w:tcMar>
          </w:tcPr>
          <w:p>
            <w:pPr>
              <w:spacing w:after="80" w:before="0"/>
            </w:pPr>
            <w:r>
              <w:rPr>
                <w:rFonts w:ascii="Arial" w:cs="Arial" w:eastAsia="Arial" w:hAnsi="Arial"/>
                <w:b/>
                <w:bCs/>
                <w:color w:val="1E3A5F"/>
                <w:sz w:val="20"/>
                <w:szCs w:val="20"/>
              </w:rPr>
              <w:t xml:space="preserve">Team Member</w:t>
            </w:r>
          </w:p>
          <w:p>
            <w:pPr>
              <w:spacing w:after="80" w:before="0"/>
            </w:pPr>
            <w:r>
              <w:rPr>
                <w:rFonts w:ascii="Arial" w:cs="Arial" w:eastAsia="Arial" w:hAnsi="Arial"/>
                <w:b/>
                <w:bCs/>
                <w:color w:val="2563EB"/>
                <w:sz w:val="24"/>
                <w:szCs w:val="24"/>
              </w:rPr>
              <w:t xml:space="preserve">Nitish Sahu</w:t>
            </w:r>
          </w:p>
          <w:p>
            <w:pPr>
              <w:spacing w:after="80" w:before="0"/>
            </w:pPr>
            <w:r>
              <w:rPr>
                <w:rFonts w:ascii="Arial" w:cs="Arial" w:eastAsia="Arial" w:hAnsi="Arial"/>
                <w:color w:val="111827"/>
                <w:sz w:val="20"/>
                <w:szCs w:val="20"/>
              </w:rPr>
              <w:t xml:space="preserve">Full Stack Engineer &amp; Brain Pipeline Architect</w:t>
            </w:r>
          </w:p>
          <w:p>
            <w:pPr>
              <w:spacing w:after="0" w:before="0"/>
            </w:pPr>
            <w:r>
              <w:rPr>
                <w:rFonts w:ascii="Arial" w:cs="Arial" w:eastAsia="Arial" w:hAnsi="Arial"/>
                <w:color w:val="2563EB"/>
                <w:sz w:val="20"/>
                <w:szCs w:val="20"/>
              </w:rPr>
              <w:t xml:space="preserve">github.com/Nitish-0710</w:t>
            </w:r>
          </w:p>
        </w:tc>
        <w:tc>
          <w:tcPr>
            <w:tcW w:type="dxa" w:w="4680"/>
            <w:tcBorders>
              <w:top w:val="single" w:color="2563EB" w:sz="1"/>
              <w:left w:val="single" w:color="2563EB" w:sz="1"/>
              <w:bottom w:val="single" w:color="2563EB" w:sz="1"/>
              <w:right w:val="single" w:color="2563EB" w:sz="1"/>
            </w:tcBorders>
            <w:shd w:fill="EFF6FF" w:val="clear"/>
            <w:tcMar>
              <w:top w:type="dxa" w:w="160"/>
              <w:left w:type="dxa" w:w="200"/>
              <w:bottom w:type="dxa" w:w="160"/>
              <w:right w:type="dxa" w:w="200"/>
            </w:tcMar>
          </w:tcPr>
          <w:p>
            <w:pPr>
              <w:spacing w:after="80" w:before="0"/>
            </w:pPr>
            <w:r>
              <w:rPr>
                <w:rFonts w:ascii="Arial" w:cs="Arial" w:eastAsia="Arial" w:hAnsi="Arial"/>
                <w:b/>
                <w:bCs/>
                <w:color w:val="1E3A5F"/>
                <w:sz w:val="20"/>
                <w:szCs w:val="20"/>
              </w:rPr>
              <w:t xml:space="preserve">License</w:t>
            </w:r>
          </w:p>
          <w:p>
            <w:pPr>
              <w:spacing w:after="80" w:before="0"/>
            </w:pPr>
            <w:r>
              <w:rPr>
                <w:rFonts w:ascii="Arial" w:cs="Arial" w:eastAsia="Arial" w:hAnsi="Arial"/>
                <w:color w:val="111827"/>
                <w:sz w:val="22"/>
                <w:szCs w:val="22"/>
              </w:rPr>
              <w:t xml:space="preserve">MIT License</w:t>
            </w:r>
          </w:p>
          <w:p>
            <w:pPr>
              <w:spacing w:after="0" w:before="0"/>
            </w:pPr>
            <w:r>
              <w:rPr>
                <w:rFonts w:ascii="Arial" w:cs="Arial" w:eastAsia="Arial" w:hAnsi="Arial"/>
                <w:color w:val="6B7280"/>
                <w:sz w:val="20"/>
                <w:szCs w:val="20"/>
              </w:rPr>
              <w:t xml:space="preserve">Open-source — see LICENSE for details.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8"/>
      </w:pBdr>
      <w:spacing w:after="0" w:before="0"/>
      <w:jc w:val="center"/>
    </w:pPr>
    <w:r>
      <w:rPr>
        <w:rFonts w:ascii="Arial" w:cs="Arial" w:eastAsia="Arial" w:hAnsi="Arial"/>
        <w:color w:val="6B7280"/>
        <w:sz w:val="18"/>
        <w:szCs w:val="18"/>
      </w:rPr>
      <w:t xml:space="preserve">Momentum AI  |  Hackathon Submission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pPr>
            <w:spacing w:after="0" w:before="0"/>
          </w:pPr>
          <w:r>
            <w:rPr>
              <w:rFonts w:ascii="Arial" w:cs="Arial" w:eastAsia="Arial" w:hAnsi="Arial"/>
              <w:b/>
              <w:bCs/>
              <w:color w:val="FFFFFF"/>
              <w:sz w:val="24"/>
              <w:szCs w:val="24"/>
            </w:rPr>
            <w:t xml:space="preserve">MOMENTUM AI</w:t>
          </w:r>
        </w:p>
      </w:tc>
      <w:tc>
        <w:tcPr>
          <w:tcW w:type="dxa" w:w="372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vAlign w:val="center"/>
        </w:tcPr>
        <w:p>
          <w:pPr>
            <w:spacing w:after="0" w:before="0"/>
            <w:jc w:val="right"/>
          </w:pPr>
          <w:r>
            <w:rPr>
              <w:rFonts w:ascii="Arial" w:cs="Arial" w:eastAsia="Arial" w:hAnsi="Arial"/>
              <w:color w:val="FFFFFF"/>
              <w:sz w:val="18"/>
              <w:szCs w:val="18"/>
            </w:rPr>
            <w:t xml:space="preserve">Vibe2Ship x Google Hackathon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2026-06-29T08:10:05.101Z</dcterms:created>
  <dcterms:modified xsi:type="dcterms:W3CDTF">2026-06-29T08:10:05.101Z</dcterms:modified>
</cp:coreProperties>
</file>

<file path=docProps/custom.xml><?xml version="1.0" encoding="utf-8"?>
<Properties xmlns="http://schemas.openxmlformats.org/officeDocument/2006/custom-properties" xmlns:vt="http://schemas.openxmlformats.org/officeDocument/2006/docPropsVTypes"/>
</file>