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35C5" w14:textId="77777777" w:rsidR="00950868" w:rsidRDefault="00000000">
      <w:pPr>
        <w:spacing w:after="50"/>
      </w:pPr>
      <w:r>
        <w:rPr>
          <w:b/>
          <w:bCs/>
          <w:color w:val="1F6F78"/>
          <w:sz w:val="44"/>
          <w:szCs w:val="44"/>
        </w:rPr>
        <w:t>Sales &amp; Customer Dashboards</w:t>
      </w:r>
    </w:p>
    <w:p w14:paraId="13AB71A7" w14:textId="77777777" w:rsidR="00950868" w:rsidRDefault="00000000">
      <w:pPr>
        <w:spacing w:after="50"/>
      </w:pPr>
      <w:r>
        <w:rPr>
          <w:color w:val="555555"/>
          <w:sz w:val="24"/>
          <w:szCs w:val="24"/>
        </w:rPr>
        <w:t>Interactive Tableau Dashboards with Dynamic Year-over-Year Analysis</w:t>
      </w:r>
    </w:p>
    <w:p w14:paraId="3333D827" w14:textId="77777777" w:rsidR="00950868" w:rsidRDefault="00000000">
      <w:pPr>
        <w:pBdr>
          <w:bottom w:val="single" w:sz="8" w:space="8" w:color="1F6F78"/>
        </w:pBdr>
        <w:spacing w:after="400"/>
      </w:pPr>
      <w:r>
        <w:rPr>
          <w:i/>
          <w:iCs/>
          <w:color w:val="777777"/>
        </w:rPr>
        <w:t>Prepared by Nitish Kumar Mohapatra</w:t>
      </w:r>
    </w:p>
    <w:p w14:paraId="66F82AC1" w14:textId="77777777" w:rsidR="00950868" w:rsidRDefault="00000000">
      <w:pPr>
        <w:pStyle w:val="Heading1"/>
        <w:spacing w:before="300" w:after="150"/>
      </w:pPr>
      <w:r>
        <w:t>1. Executive Summary</w:t>
      </w:r>
    </w:p>
    <w:p w14:paraId="598D1F1B" w14:textId="77777777" w:rsidR="00950868" w:rsidRDefault="00000000">
      <w:pPr>
        <w:spacing w:after="150"/>
      </w:pPr>
      <w:r>
        <w:rPr>
          <w:sz w:val="22"/>
          <w:szCs w:val="22"/>
        </w:rPr>
        <w:t>This project analyzes four years (2020–2023) of Superstore sales data through two linked Tableau dashboards. Total sales across the period reached $2,297,200.86 with a total profit of $286,397.02, representing a 4-year revenue growth of over 51%. The analysis identifies clear strengths (Technology and Consumer segment performance, West region leadership) alongside a significant concern: heavy discounting is actively destroying profit in specific sub-categories, most notably Tables and Bookcases.</w:t>
      </w:r>
    </w:p>
    <w:p w14:paraId="15EF255B" w14:textId="77777777" w:rsidR="00950868" w:rsidRDefault="00000000">
      <w:pPr>
        <w:pStyle w:val="Heading1"/>
        <w:spacing w:before="300" w:after="150"/>
      </w:pPr>
      <w:r>
        <w:t>2. Project Overview</w:t>
      </w:r>
    </w:p>
    <w:p w14:paraId="1278BFAC" w14:textId="77777777" w:rsidR="00950868" w:rsidRDefault="00000000">
      <w:pPr>
        <w:spacing w:after="150"/>
      </w:pPr>
      <w:r>
        <w:rPr>
          <w:sz w:val="22"/>
          <w:szCs w:val="22"/>
        </w:rPr>
        <w:t>This project consists of two linked Tableau dashboards — a Sales Dashboard and a Customer Dashboard — built to track business performance over time. Both dashboards use a dynamic year-selector parameter, allowing every KPI and chart to update instantly for any selected year without rebuilding separate views.</w:t>
      </w:r>
    </w:p>
    <w:p w14:paraId="3D5DD205" w14:textId="77777777" w:rsidR="00950868" w:rsidRDefault="00000000">
      <w:pPr>
        <w:pStyle w:val="Heading1"/>
        <w:spacing w:before="300" w:after="150"/>
      </w:pPr>
      <w:r>
        <w:t>3. Problem Statement</w:t>
      </w:r>
    </w:p>
    <w:p w14:paraId="534EEDEB" w14:textId="77777777" w:rsidR="00950868" w:rsidRDefault="00000000">
      <w:pPr>
        <w:spacing w:after="150"/>
      </w:pPr>
      <w:r>
        <w:rPr>
          <w:sz w:val="22"/>
          <w:szCs w:val="22"/>
        </w:rPr>
        <w:t>Track sales and customer performance over time, and compare year-over-year changes across key metrics to identify trends in revenue, profit, and customer behavior — and surface any factors that may be reducing profitability despite strong sales.</w:t>
      </w:r>
    </w:p>
    <w:p w14:paraId="160A43FD" w14:textId="77777777" w:rsidR="00950868" w:rsidRDefault="00000000">
      <w:pPr>
        <w:pStyle w:val="Heading1"/>
        <w:spacing w:before="300" w:after="150"/>
      </w:pPr>
      <w:r>
        <w:t>4. Dataset Summary</w:t>
      </w:r>
    </w:p>
    <w:p w14:paraId="22DEFECE" w14:textId="77777777" w:rsidR="00950868" w:rsidRDefault="00000000">
      <w:pPr>
        <w:spacing w:after="150"/>
      </w:pPr>
      <w:r>
        <w:rPr>
          <w:sz w:val="22"/>
          <w:szCs w:val="22"/>
        </w:rPr>
        <w:t>The dashboards are built on the Superstore dataset, covering 2020–2023:</w:t>
      </w:r>
    </w:p>
    <w:p w14:paraId="5FE1D9A9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9,994 orders across 793 customers</w:t>
      </w:r>
    </w:p>
    <w:p w14:paraId="76680467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Fields: Order Date, Ship Date, Ship Mode, Segment, Category, Sub-Category, Sales, Quantity, Discount, Profit, Region, State, City</w:t>
      </w:r>
    </w:p>
    <w:p w14:paraId="0F7DE5B9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Total recorded sales: $2,297,200.86 | Total profit: $286,397.02 | Total units sold: 37,873</w:t>
      </w:r>
    </w:p>
    <w:p w14:paraId="6BE298E3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Overall profit margin: approximately 12.5%</w:t>
      </w:r>
    </w:p>
    <w:p w14:paraId="6F101C85" w14:textId="77777777" w:rsidR="00950868" w:rsidRDefault="00000000">
      <w:pPr>
        <w:pStyle w:val="Heading1"/>
        <w:spacing w:before="300" w:after="150"/>
      </w:pPr>
      <w:r>
        <w:t>5. Methodology</w:t>
      </w:r>
    </w:p>
    <w:p w14:paraId="5823156C" w14:textId="77777777" w:rsidR="00950868" w:rsidRDefault="00000000">
      <w:pPr>
        <w:spacing w:after="150"/>
      </w:pPr>
      <w:r>
        <w:rPr>
          <w:sz w:val="22"/>
          <w:szCs w:val="22"/>
        </w:rPr>
        <w:t>The workbook uses calculated fields and a parameter-driven approach to enable dynamic year comparison:</w:t>
      </w:r>
    </w:p>
    <w:p w14:paraId="54F9BADB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Created a 'Select Year' parameter allowing users to pick any year from 2020–2023</w:t>
      </w:r>
    </w:p>
    <w:p w14:paraId="0B824F9C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Built Current Year (CY) and Previous Year (PY) calculated fields for Sales, Profit, Quantity, Customers, Orders, and Sales per Customer</w:t>
      </w:r>
    </w:p>
    <w:p w14:paraId="2134C44D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Created % Difference calculated fields comparing CY vs PY for each metric</w:t>
      </w:r>
    </w:p>
    <w:p w14:paraId="005B9365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Designed KPI cards, sub-category comparison charts, weekly trend charts, customer distribution, and top customer views</w:t>
      </w:r>
    </w:p>
    <w:p w14:paraId="54323FDD" w14:textId="77777777" w:rsidR="00950868" w:rsidRDefault="00000000">
      <w:pPr>
        <w:pStyle w:val="Heading1"/>
        <w:spacing w:before="300" w:after="150"/>
      </w:pPr>
      <w:r>
        <w:lastRenderedPageBreak/>
        <w:t>6. Key Findings</w:t>
      </w:r>
    </w:p>
    <w:p w14:paraId="26C8E7A4" w14:textId="77777777" w:rsidR="00950868" w:rsidRDefault="00000000">
      <w:pPr>
        <w:pStyle w:val="Heading2"/>
        <w:spacing w:before="200" w:after="100"/>
      </w:pPr>
      <w:r>
        <w:t>6.1 Year-over-Year Growth Trend</w:t>
      </w:r>
    </w:p>
    <w:p w14:paraId="046B4517" w14:textId="77777777" w:rsidR="00950868" w:rsidRDefault="00000000">
      <w:pPr>
        <w:spacing w:after="150"/>
      </w:pPr>
      <w:r>
        <w:rPr>
          <w:sz w:val="22"/>
          <w:szCs w:val="22"/>
        </w:rPr>
        <w:t>Sales grew every year across the four-year period, with the sharpest jump between 2022 and 2023.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1500"/>
      </w:tblGrid>
      <w:tr w:rsidR="00950868" w14:paraId="165BB5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6F78"/>
          </w:tcPr>
          <w:p w14:paraId="224633E9" w14:textId="77777777" w:rsidR="00950868" w:rsidRDefault="00000000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2500" w:type="dxa"/>
            <w:shd w:val="clear" w:color="auto" w:fill="1F6F78"/>
          </w:tcPr>
          <w:p w14:paraId="7A424017" w14:textId="77777777" w:rsidR="00950868" w:rsidRDefault="00000000">
            <w:r>
              <w:rPr>
                <w:b/>
                <w:bCs/>
                <w:color w:val="FFFFFF"/>
              </w:rPr>
              <w:t>Total Sales</w:t>
            </w:r>
          </w:p>
        </w:tc>
        <w:tc>
          <w:tcPr>
            <w:tcW w:w="2500" w:type="dxa"/>
            <w:shd w:val="clear" w:color="auto" w:fill="1F6F78"/>
          </w:tcPr>
          <w:p w14:paraId="5AA1B960" w14:textId="77777777" w:rsidR="00950868" w:rsidRDefault="00000000">
            <w:r>
              <w:rPr>
                <w:b/>
                <w:bCs/>
                <w:color w:val="FFFFFF"/>
              </w:rPr>
              <w:t>Total Profit</w:t>
            </w:r>
          </w:p>
        </w:tc>
        <w:tc>
          <w:tcPr>
            <w:tcW w:w="1500" w:type="dxa"/>
            <w:shd w:val="clear" w:color="auto" w:fill="1F6F78"/>
          </w:tcPr>
          <w:p w14:paraId="09517E02" w14:textId="77777777" w:rsidR="00950868" w:rsidRDefault="00000000">
            <w:r>
              <w:rPr>
                <w:b/>
                <w:bCs/>
                <w:color w:val="FFFFFF"/>
              </w:rPr>
              <w:t>Orders</w:t>
            </w:r>
          </w:p>
        </w:tc>
      </w:tr>
      <w:tr w:rsidR="00950868" w14:paraId="0289E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75FC6A0" w14:textId="77777777" w:rsidR="00950868" w:rsidRDefault="00000000">
            <w:r>
              <w:rPr>
                <w:color w:val="000000"/>
              </w:rPr>
              <w:t>2020</w:t>
            </w:r>
          </w:p>
        </w:tc>
        <w:tc>
          <w:tcPr>
            <w:tcW w:w="2500" w:type="dxa"/>
          </w:tcPr>
          <w:p w14:paraId="1053CD6E" w14:textId="77777777" w:rsidR="00950868" w:rsidRDefault="00000000">
            <w:r>
              <w:rPr>
                <w:color w:val="000000"/>
              </w:rPr>
              <w:t>$484,247.50</w:t>
            </w:r>
          </w:p>
        </w:tc>
        <w:tc>
          <w:tcPr>
            <w:tcW w:w="2500" w:type="dxa"/>
          </w:tcPr>
          <w:p w14:paraId="79FCBE9D" w14:textId="77777777" w:rsidR="00950868" w:rsidRDefault="00000000">
            <w:r>
              <w:rPr>
                <w:color w:val="000000"/>
              </w:rPr>
              <w:t>$49,543.97</w:t>
            </w:r>
          </w:p>
        </w:tc>
        <w:tc>
          <w:tcPr>
            <w:tcW w:w="1500" w:type="dxa"/>
          </w:tcPr>
          <w:p w14:paraId="70297C14" w14:textId="77777777" w:rsidR="00950868" w:rsidRDefault="00000000">
            <w:r>
              <w:rPr>
                <w:color w:val="000000"/>
              </w:rPr>
              <w:t>1,993</w:t>
            </w:r>
          </w:p>
        </w:tc>
      </w:tr>
      <w:tr w:rsidR="00950868" w14:paraId="137357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04681A1" w14:textId="77777777" w:rsidR="00950868" w:rsidRDefault="00000000">
            <w:r>
              <w:rPr>
                <w:color w:val="000000"/>
              </w:rPr>
              <w:t>2021</w:t>
            </w:r>
          </w:p>
        </w:tc>
        <w:tc>
          <w:tcPr>
            <w:tcW w:w="2500" w:type="dxa"/>
          </w:tcPr>
          <w:p w14:paraId="2BE79B04" w14:textId="77777777" w:rsidR="00950868" w:rsidRDefault="00000000">
            <w:r>
              <w:rPr>
                <w:color w:val="000000"/>
              </w:rPr>
              <w:t>$470,532.51</w:t>
            </w:r>
          </w:p>
        </w:tc>
        <w:tc>
          <w:tcPr>
            <w:tcW w:w="2500" w:type="dxa"/>
          </w:tcPr>
          <w:p w14:paraId="6F32A24A" w14:textId="77777777" w:rsidR="00950868" w:rsidRDefault="00000000">
            <w:r>
              <w:rPr>
                <w:color w:val="000000"/>
              </w:rPr>
              <w:t>$61,618.60</w:t>
            </w:r>
          </w:p>
        </w:tc>
        <w:tc>
          <w:tcPr>
            <w:tcW w:w="1500" w:type="dxa"/>
          </w:tcPr>
          <w:p w14:paraId="0488E985" w14:textId="77777777" w:rsidR="00950868" w:rsidRDefault="00000000">
            <w:r>
              <w:rPr>
                <w:color w:val="000000"/>
              </w:rPr>
              <w:t>2,102</w:t>
            </w:r>
          </w:p>
        </w:tc>
      </w:tr>
      <w:tr w:rsidR="00950868" w14:paraId="2B1F29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AFF0DEE" w14:textId="77777777" w:rsidR="00950868" w:rsidRDefault="00000000">
            <w:r>
              <w:rPr>
                <w:color w:val="000000"/>
              </w:rPr>
              <w:t>2022</w:t>
            </w:r>
          </w:p>
        </w:tc>
        <w:tc>
          <w:tcPr>
            <w:tcW w:w="2500" w:type="dxa"/>
          </w:tcPr>
          <w:p w14:paraId="35C65055" w14:textId="77777777" w:rsidR="00950868" w:rsidRDefault="00000000">
            <w:r>
              <w:rPr>
                <w:color w:val="000000"/>
              </w:rPr>
              <w:t>$609,205.60</w:t>
            </w:r>
          </w:p>
        </w:tc>
        <w:tc>
          <w:tcPr>
            <w:tcW w:w="2500" w:type="dxa"/>
          </w:tcPr>
          <w:p w14:paraId="1404A3CC" w14:textId="77777777" w:rsidR="00950868" w:rsidRDefault="00000000">
            <w:r>
              <w:rPr>
                <w:color w:val="000000"/>
              </w:rPr>
              <w:t>$81,795.17</w:t>
            </w:r>
          </w:p>
        </w:tc>
        <w:tc>
          <w:tcPr>
            <w:tcW w:w="1500" w:type="dxa"/>
          </w:tcPr>
          <w:p w14:paraId="110C9790" w14:textId="77777777" w:rsidR="00950868" w:rsidRDefault="00000000">
            <w:r>
              <w:rPr>
                <w:color w:val="000000"/>
              </w:rPr>
              <w:t>2,587</w:t>
            </w:r>
          </w:p>
        </w:tc>
      </w:tr>
      <w:tr w:rsidR="00950868" w14:paraId="52614A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58C0549" w14:textId="77777777" w:rsidR="00950868" w:rsidRDefault="00000000">
            <w:r>
              <w:rPr>
                <w:color w:val="000000"/>
              </w:rPr>
              <w:t>2023</w:t>
            </w:r>
          </w:p>
        </w:tc>
        <w:tc>
          <w:tcPr>
            <w:tcW w:w="2500" w:type="dxa"/>
          </w:tcPr>
          <w:p w14:paraId="47B3A387" w14:textId="77777777" w:rsidR="00950868" w:rsidRDefault="00000000">
            <w:r>
              <w:rPr>
                <w:color w:val="000000"/>
              </w:rPr>
              <w:t>$733,215.26</w:t>
            </w:r>
          </w:p>
        </w:tc>
        <w:tc>
          <w:tcPr>
            <w:tcW w:w="2500" w:type="dxa"/>
          </w:tcPr>
          <w:p w14:paraId="51953BFF" w14:textId="77777777" w:rsidR="00950868" w:rsidRDefault="00000000">
            <w:r>
              <w:rPr>
                <w:color w:val="000000"/>
              </w:rPr>
              <w:t>$93,439.27</w:t>
            </w:r>
          </w:p>
        </w:tc>
        <w:tc>
          <w:tcPr>
            <w:tcW w:w="1500" w:type="dxa"/>
          </w:tcPr>
          <w:p w14:paraId="652B8A30" w14:textId="77777777" w:rsidR="00950868" w:rsidRDefault="00000000">
            <w:r>
              <w:rPr>
                <w:color w:val="000000"/>
              </w:rPr>
              <w:t>3,312</w:t>
            </w:r>
          </w:p>
        </w:tc>
      </w:tr>
    </w:tbl>
    <w:p w14:paraId="7973DC06" w14:textId="77777777" w:rsidR="00950868" w:rsidRDefault="00950868">
      <w:pPr>
        <w:spacing w:after="200"/>
      </w:pPr>
    </w:p>
    <w:p w14:paraId="6CCCD5FA" w14:textId="77777777" w:rsidR="00950868" w:rsidRDefault="00000000">
      <w:pPr>
        <w:spacing w:after="150"/>
      </w:pPr>
      <w:r>
        <w:rPr>
          <w:sz w:val="22"/>
          <w:szCs w:val="22"/>
        </w:rPr>
        <w:t>Sales dipped slightly from 2020 to 2021 before growing steadily each year after. Profit grew faster than sales in percentage terms from 2021 onward, suggesting improving efficiency in later years.</w:t>
      </w:r>
    </w:p>
    <w:p w14:paraId="0939C525" w14:textId="77777777" w:rsidR="00950868" w:rsidRDefault="00000000">
      <w:pPr>
        <w:pStyle w:val="Heading2"/>
        <w:spacing w:before="200" w:after="100"/>
      </w:pPr>
      <w:r>
        <w:t>6.2 Performance by Customer Segment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8"/>
        <w:gridCol w:w="2656"/>
        <w:gridCol w:w="2656"/>
      </w:tblGrid>
      <w:tr w:rsidR="00950868" w14:paraId="7F306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6F78"/>
          </w:tcPr>
          <w:p w14:paraId="084CD085" w14:textId="77777777" w:rsidR="00950868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2500" w:type="dxa"/>
            <w:shd w:val="clear" w:color="auto" w:fill="1F6F78"/>
          </w:tcPr>
          <w:p w14:paraId="05E83B03" w14:textId="77777777" w:rsidR="00950868" w:rsidRDefault="00000000">
            <w:r>
              <w:rPr>
                <w:b/>
                <w:bCs/>
                <w:color w:val="FFFFFF"/>
              </w:rPr>
              <w:t>Total Sales</w:t>
            </w:r>
          </w:p>
        </w:tc>
        <w:tc>
          <w:tcPr>
            <w:tcW w:w="2500" w:type="dxa"/>
            <w:shd w:val="clear" w:color="auto" w:fill="1F6F78"/>
          </w:tcPr>
          <w:p w14:paraId="392C9A83" w14:textId="77777777" w:rsidR="00950868" w:rsidRDefault="00000000">
            <w:r>
              <w:rPr>
                <w:b/>
                <w:bCs/>
                <w:color w:val="FFFFFF"/>
              </w:rPr>
              <w:t>Total Profit</w:t>
            </w:r>
          </w:p>
        </w:tc>
      </w:tr>
      <w:tr w:rsidR="00950868" w14:paraId="1BAD71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985580" w14:textId="77777777" w:rsidR="00950868" w:rsidRDefault="00000000">
            <w:r>
              <w:rPr>
                <w:color w:val="000000"/>
              </w:rPr>
              <w:t>Consumer</w:t>
            </w:r>
          </w:p>
        </w:tc>
        <w:tc>
          <w:tcPr>
            <w:tcW w:w="2500" w:type="dxa"/>
          </w:tcPr>
          <w:p w14:paraId="35151CE4" w14:textId="77777777" w:rsidR="00950868" w:rsidRDefault="00000000">
            <w:r>
              <w:rPr>
                <w:color w:val="000000"/>
              </w:rPr>
              <w:t>$1,161,401.34</w:t>
            </w:r>
          </w:p>
        </w:tc>
        <w:tc>
          <w:tcPr>
            <w:tcW w:w="2500" w:type="dxa"/>
          </w:tcPr>
          <w:p w14:paraId="06022761" w14:textId="77777777" w:rsidR="00950868" w:rsidRDefault="00000000">
            <w:r>
              <w:rPr>
                <w:color w:val="000000"/>
              </w:rPr>
              <w:t>$134,119.21</w:t>
            </w:r>
          </w:p>
        </w:tc>
      </w:tr>
      <w:tr w:rsidR="00950868" w14:paraId="76D22E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F4B7B1" w14:textId="77777777" w:rsidR="00950868" w:rsidRDefault="00000000">
            <w:r>
              <w:rPr>
                <w:color w:val="000000"/>
              </w:rPr>
              <w:t>Corporate</w:t>
            </w:r>
          </w:p>
        </w:tc>
        <w:tc>
          <w:tcPr>
            <w:tcW w:w="2500" w:type="dxa"/>
          </w:tcPr>
          <w:p w14:paraId="3237EDCC" w14:textId="77777777" w:rsidR="00950868" w:rsidRDefault="00000000">
            <w:r>
              <w:rPr>
                <w:color w:val="000000"/>
              </w:rPr>
              <w:t>$706,146.37</w:t>
            </w:r>
          </w:p>
        </w:tc>
        <w:tc>
          <w:tcPr>
            <w:tcW w:w="2500" w:type="dxa"/>
          </w:tcPr>
          <w:p w14:paraId="26AA858D" w14:textId="77777777" w:rsidR="00950868" w:rsidRDefault="00000000">
            <w:r>
              <w:rPr>
                <w:color w:val="000000"/>
              </w:rPr>
              <w:t>$91,979.13</w:t>
            </w:r>
          </w:p>
        </w:tc>
      </w:tr>
      <w:tr w:rsidR="00950868" w14:paraId="2480DE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85EA5CA" w14:textId="77777777" w:rsidR="00950868" w:rsidRDefault="00000000">
            <w:r>
              <w:rPr>
                <w:color w:val="000000"/>
              </w:rPr>
              <w:t>Home Office</w:t>
            </w:r>
          </w:p>
        </w:tc>
        <w:tc>
          <w:tcPr>
            <w:tcW w:w="2500" w:type="dxa"/>
          </w:tcPr>
          <w:p w14:paraId="620B2E0B" w14:textId="77777777" w:rsidR="00950868" w:rsidRDefault="00000000">
            <w:r>
              <w:rPr>
                <w:color w:val="000000"/>
              </w:rPr>
              <w:t>$429,653.15</w:t>
            </w:r>
          </w:p>
        </w:tc>
        <w:tc>
          <w:tcPr>
            <w:tcW w:w="2500" w:type="dxa"/>
          </w:tcPr>
          <w:p w14:paraId="61F238FB" w14:textId="77777777" w:rsidR="00950868" w:rsidRDefault="00000000">
            <w:r>
              <w:rPr>
                <w:color w:val="000000"/>
              </w:rPr>
              <w:t>$60,298.68</w:t>
            </w:r>
          </w:p>
        </w:tc>
      </w:tr>
    </w:tbl>
    <w:p w14:paraId="7EF72F4D" w14:textId="77777777" w:rsidR="00950868" w:rsidRDefault="00950868">
      <w:pPr>
        <w:spacing w:after="200"/>
      </w:pPr>
    </w:p>
    <w:p w14:paraId="6BDEA14B" w14:textId="77777777" w:rsidR="00950868" w:rsidRDefault="00000000">
      <w:pPr>
        <w:spacing w:after="150"/>
      </w:pPr>
      <w:r>
        <w:rPr>
          <w:sz w:val="22"/>
          <w:szCs w:val="22"/>
        </w:rPr>
        <w:t>The Consumer segment generated the highest sales and profit of the three segments, contributing about 50.6% of total sales.</w:t>
      </w:r>
    </w:p>
    <w:p w14:paraId="56DEB20E" w14:textId="77777777" w:rsidR="00950868" w:rsidRDefault="00000000">
      <w:pPr>
        <w:pStyle w:val="Heading2"/>
        <w:spacing w:before="200" w:after="100"/>
      </w:pPr>
      <w:r>
        <w:t>6.3 Performance by Product Category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8"/>
        <w:gridCol w:w="2656"/>
        <w:gridCol w:w="2656"/>
      </w:tblGrid>
      <w:tr w:rsidR="00950868" w14:paraId="15FCE2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6F78"/>
          </w:tcPr>
          <w:p w14:paraId="3861AE02" w14:textId="77777777" w:rsidR="0095086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500" w:type="dxa"/>
            <w:shd w:val="clear" w:color="auto" w:fill="1F6F78"/>
          </w:tcPr>
          <w:p w14:paraId="165D6449" w14:textId="77777777" w:rsidR="00950868" w:rsidRDefault="00000000">
            <w:r>
              <w:rPr>
                <w:b/>
                <w:bCs/>
                <w:color w:val="FFFFFF"/>
              </w:rPr>
              <w:t>Total Sales</w:t>
            </w:r>
          </w:p>
        </w:tc>
        <w:tc>
          <w:tcPr>
            <w:tcW w:w="2500" w:type="dxa"/>
            <w:shd w:val="clear" w:color="auto" w:fill="1F6F78"/>
          </w:tcPr>
          <w:p w14:paraId="17DD0B08" w14:textId="77777777" w:rsidR="00950868" w:rsidRDefault="00000000">
            <w:r>
              <w:rPr>
                <w:b/>
                <w:bCs/>
                <w:color w:val="FFFFFF"/>
              </w:rPr>
              <w:t>Total Profit</w:t>
            </w:r>
          </w:p>
        </w:tc>
      </w:tr>
      <w:tr w:rsidR="00950868" w14:paraId="5ED53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1889752" w14:textId="77777777" w:rsidR="00950868" w:rsidRDefault="00000000">
            <w:r>
              <w:rPr>
                <w:color w:val="000000"/>
              </w:rPr>
              <w:t>Technology</w:t>
            </w:r>
          </w:p>
        </w:tc>
        <w:tc>
          <w:tcPr>
            <w:tcW w:w="2500" w:type="dxa"/>
          </w:tcPr>
          <w:p w14:paraId="1021DF16" w14:textId="77777777" w:rsidR="00950868" w:rsidRDefault="00000000">
            <w:r>
              <w:rPr>
                <w:color w:val="000000"/>
              </w:rPr>
              <w:t>$893,633.28</w:t>
            </w:r>
          </w:p>
        </w:tc>
        <w:tc>
          <w:tcPr>
            <w:tcW w:w="2500" w:type="dxa"/>
          </w:tcPr>
          <w:p w14:paraId="7E780E9A" w14:textId="77777777" w:rsidR="00950868" w:rsidRDefault="00000000">
            <w:r>
              <w:rPr>
                <w:color w:val="000000"/>
              </w:rPr>
              <w:t>$153,415.70</w:t>
            </w:r>
          </w:p>
        </w:tc>
      </w:tr>
      <w:tr w:rsidR="00950868" w14:paraId="0A8CB4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3F81762" w14:textId="77777777" w:rsidR="00950868" w:rsidRDefault="00000000">
            <w:r>
              <w:rPr>
                <w:color w:val="000000"/>
              </w:rPr>
              <w:t>Furniture</w:t>
            </w:r>
          </w:p>
        </w:tc>
        <w:tc>
          <w:tcPr>
            <w:tcW w:w="2500" w:type="dxa"/>
          </w:tcPr>
          <w:p w14:paraId="4FA5C8CB" w14:textId="77777777" w:rsidR="00950868" w:rsidRDefault="00000000">
            <w:r>
              <w:rPr>
                <w:color w:val="000000"/>
              </w:rPr>
              <w:t>$764,284.65</w:t>
            </w:r>
          </w:p>
        </w:tc>
        <w:tc>
          <w:tcPr>
            <w:tcW w:w="2500" w:type="dxa"/>
          </w:tcPr>
          <w:p w14:paraId="2614E472" w14:textId="77777777" w:rsidR="00950868" w:rsidRDefault="00000000">
            <w:r>
              <w:rPr>
                <w:color w:val="000000"/>
              </w:rPr>
              <w:t>$20,098.89</w:t>
            </w:r>
          </w:p>
        </w:tc>
      </w:tr>
      <w:tr w:rsidR="00950868" w14:paraId="0E6E2E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3065EFC" w14:textId="77777777" w:rsidR="00950868" w:rsidRDefault="00000000">
            <w:r>
              <w:rPr>
                <w:color w:val="000000"/>
              </w:rPr>
              <w:t>Office Supplies</w:t>
            </w:r>
          </w:p>
        </w:tc>
        <w:tc>
          <w:tcPr>
            <w:tcW w:w="2500" w:type="dxa"/>
          </w:tcPr>
          <w:p w14:paraId="3676D6CB" w14:textId="77777777" w:rsidR="00950868" w:rsidRDefault="00000000">
            <w:r>
              <w:rPr>
                <w:color w:val="000000"/>
              </w:rPr>
              <w:t>$736,748.59</w:t>
            </w:r>
          </w:p>
        </w:tc>
        <w:tc>
          <w:tcPr>
            <w:tcW w:w="2500" w:type="dxa"/>
          </w:tcPr>
          <w:p w14:paraId="081AFD25" w14:textId="77777777" w:rsidR="00950868" w:rsidRDefault="00000000">
            <w:r>
              <w:rPr>
                <w:color w:val="000000"/>
              </w:rPr>
              <w:t>$126,113.35</w:t>
            </w:r>
          </w:p>
        </w:tc>
      </w:tr>
    </w:tbl>
    <w:p w14:paraId="33F2890D" w14:textId="77777777" w:rsidR="00950868" w:rsidRDefault="00950868">
      <w:pPr>
        <w:spacing w:after="200"/>
      </w:pPr>
    </w:p>
    <w:p w14:paraId="7A808C17" w14:textId="77777777" w:rsidR="00950868" w:rsidRDefault="00000000">
      <w:pPr>
        <w:spacing w:after="150"/>
      </w:pPr>
      <w:r>
        <w:rPr>
          <w:sz w:val="22"/>
          <w:szCs w:val="22"/>
        </w:rPr>
        <w:t>Technology generated the highest sales and the highest profit. Furniture generated nearly as much in sales as Office Supplies, but produced far less profit — a sign of weak margins in that category specifically.</w:t>
      </w:r>
    </w:p>
    <w:p w14:paraId="308B3C6D" w14:textId="77777777" w:rsidR="00950868" w:rsidRDefault="00000000">
      <w:pPr>
        <w:pStyle w:val="Heading2"/>
        <w:spacing w:before="200" w:after="100"/>
      </w:pPr>
      <w:r>
        <w:t>6.4 Regional Performance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8"/>
        <w:gridCol w:w="2656"/>
        <w:gridCol w:w="2656"/>
      </w:tblGrid>
      <w:tr w:rsidR="00950868" w14:paraId="0F4BB3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6F78"/>
          </w:tcPr>
          <w:p w14:paraId="6899F4FE" w14:textId="77777777" w:rsidR="00950868" w:rsidRDefault="00000000">
            <w:r>
              <w:rPr>
                <w:b/>
                <w:bCs/>
                <w:color w:val="FFFFFF"/>
              </w:rPr>
              <w:t>Region</w:t>
            </w:r>
          </w:p>
        </w:tc>
        <w:tc>
          <w:tcPr>
            <w:tcW w:w="2500" w:type="dxa"/>
            <w:shd w:val="clear" w:color="auto" w:fill="1F6F78"/>
          </w:tcPr>
          <w:p w14:paraId="7558947A" w14:textId="77777777" w:rsidR="00950868" w:rsidRDefault="00000000">
            <w:r>
              <w:rPr>
                <w:b/>
                <w:bCs/>
                <w:color w:val="FFFFFF"/>
              </w:rPr>
              <w:t>Total Sales</w:t>
            </w:r>
          </w:p>
        </w:tc>
        <w:tc>
          <w:tcPr>
            <w:tcW w:w="2500" w:type="dxa"/>
            <w:shd w:val="clear" w:color="auto" w:fill="1F6F78"/>
          </w:tcPr>
          <w:p w14:paraId="62451536" w14:textId="77777777" w:rsidR="00950868" w:rsidRDefault="00000000">
            <w:r>
              <w:rPr>
                <w:b/>
                <w:bCs/>
                <w:color w:val="FFFFFF"/>
              </w:rPr>
              <w:t>Total Profit</w:t>
            </w:r>
          </w:p>
        </w:tc>
      </w:tr>
      <w:tr w:rsidR="00950868" w14:paraId="6A861D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62F2B45" w14:textId="77777777" w:rsidR="00950868" w:rsidRDefault="00000000">
            <w:r>
              <w:rPr>
                <w:color w:val="000000"/>
              </w:rPr>
              <w:t>West</w:t>
            </w:r>
          </w:p>
        </w:tc>
        <w:tc>
          <w:tcPr>
            <w:tcW w:w="2500" w:type="dxa"/>
          </w:tcPr>
          <w:p w14:paraId="3A9BEBA1" w14:textId="77777777" w:rsidR="00950868" w:rsidRDefault="00000000">
            <w:r>
              <w:rPr>
                <w:color w:val="000000"/>
              </w:rPr>
              <w:t>$733,103.95</w:t>
            </w:r>
          </w:p>
        </w:tc>
        <w:tc>
          <w:tcPr>
            <w:tcW w:w="2500" w:type="dxa"/>
          </w:tcPr>
          <w:p w14:paraId="0AAB591B" w14:textId="77777777" w:rsidR="00950868" w:rsidRDefault="00000000">
            <w:r>
              <w:rPr>
                <w:color w:val="000000"/>
              </w:rPr>
              <w:t>$109,879.80</w:t>
            </w:r>
          </w:p>
        </w:tc>
      </w:tr>
      <w:tr w:rsidR="00950868" w14:paraId="457C8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6297628" w14:textId="77777777" w:rsidR="00950868" w:rsidRDefault="00000000">
            <w:r>
              <w:rPr>
                <w:color w:val="000000"/>
              </w:rPr>
              <w:t>East</w:t>
            </w:r>
          </w:p>
        </w:tc>
        <w:tc>
          <w:tcPr>
            <w:tcW w:w="2500" w:type="dxa"/>
          </w:tcPr>
          <w:p w14:paraId="6FA6A9A1" w14:textId="77777777" w:rsidR="00950868" w:rsidRDefault="00000000">
            <w:r>
              <w:rPr>
                <w:color w:val="000000"/>
              </w:rPr>
              <w:t>$669,851.87</w:t>
            </w:r>
          </w:p>
        </w:tc>
        <w:tc>
          <w:tcPr>
            <w:tcW w:w="2500" w:type="dxa"/>
          </w:tcPr>
          <w:p w14:paraId="67C6822B" w14:textId="77777777" w:rsidR="00950868" w:rsidRDefault="00000000">
            <w:r>
              <w:rPr>
                <w:color w:val="000000"/>
              </w:rPr>
              <w:t>$89,277.80</w:t>
            </w:r>
          </w:p>
        </w:tc>
      </w:tr>
      <w:tr w:rsidR="00950868" w14:paraId="3EDB6D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88C0FC" w14:textId="77777777" w:rsidR="00950868" w:rsidRDefault="00000000">
            <w:r>
              <w:rPr>
                <w:color w:val="000000"/>
              </w:rPr>
              <w:t>Central</w:t>
            </w:r>
          </w:p>
        </w:tc>
        <w:tc>
          <w:tcPr>
            <w:tcW w:w="2500" w:type="dxa"/>
          </w:tcPr>
          <w:p w14:paraId="57606687" w14:textId="77777777" w:rsidR="00950868" w:rsidRDefault="00000000">
            <w:r>
              <w:rPr>
                <w:color w:val="000000"/>
              </w:rPr>
              <w:t>$501,239.89</w:t>
            </w:r>
          </w:p>
        </w:tc>
        <w:tc>
          <w:tcPr>
            <w:tcW w:w="2500" w:type="dxa"/>
          </w:tcPr>
          <w:p w14:paraId="284A20DC" w14:textId="77777777" w:rsidR="00950868" w:rsidRDefault="00000000">
            <w:r>
              <w:rPr>
                <w:color w:val="000000"/>
              </w:rPr>
              <w:t>$39,706.36</w:t>
            </w:r>
          </w:p>
        </w:tc>
      </w:tr>
      <w:tr w:rsidR="00950868" w14:paraId="106F4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2FB9F46" w14:textId="77777777" w:rsidR="00950868" w:rsidRDefault="00000000">
            <w:r>
              <w:rPr>
                <w:color w:val="000000"/>
              </w:rPr>
              <w:t>South</w:t>
            </w:r>
          </w:p>
        </w:tc>
        <w:tc>
          <w:tcPr>
            <w:tcW w:w="2500" w:type="dxa"/>
          </w:tcPr>
          <w:p w14:paraId="0A1A048B" w14:textId="77777777" w:rsidR="00950868" w:rsidRDefault="00000000">
            <w:r>
              <w:rPr>
                <w:color w:val="000000"/>
              </w:rPr>
              <w:t>$400,651.27</w:t>
            </w:r>
          </w:p>
        </w:tc>
        <w:tc>
          <w:tcPr>
            <w:tcW w:w="2500" w:type="dxa"/>
          </w:tcPr>
          <w:p w14:paraId="232D003F" w14:textId="77777777" w:rsidR="00950868" w:rsidRDefault="00000000">
            <w:r>
              <w:rPr>
                <w:color w:val="000000"/>
              </w:rPr>
              <w:t>$48,994.41</w:t>
            </w:r>
          </w:p>
        </w:tc>
      </w:tr>
    </w:tbl>
    <w:p w14:paraId="1713E879" w14:textId="77777777" w:rsidR="00950868" w:rsidRDefault="00950868">
      <w:pPr>
        <w:spacing w:after="200"/>
      </w:pPr>
    </w:p>
    <w:p w14:paraId="71CA1633" w14:textId="77777777" w:rsidR="00950868" w:rsidRDefault="00000000">
      <w:pPr>
        <w:spacing w:after="150"/>
      </w:pPr>
      <w:r>
        <w:rPr>
          <w:sz w:val="22"/>
          <w:szCs w:val="22"/>
        </w:rPr>
        <w:t>The West region led in both sales and profit, followed closely by the East. The Central region produced the lowest profit relative to its sales volume, indicating a lower margin than other regions.</w:t>
      </w:r>
    </w:p>
    <w:p w14:paraId="70C29979" w14:textId="77777777" w:rsidR="00950868" w:rsidRDefault="00000000">
      <w:pPr>
        <w:pStyle w:val="Heading2"/>
        <w:spacing w:before="200" w:after="100"/>
      </w:pPr>
      <w:r>
        <w:t>6.5 Top 5 States by Sales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000"/>
      </w:tblGrid>
      <w:tr w:rsidR="00950868" w14:paraId="5D12E5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6F78"/>
          </w:tcPr>
          <w:p w14:paraId="7486B19D" w14:textId="77777777" w:rsidR="00950868" w:rsidRDefault="00000000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4000" w:type="dxa"/>
            <w:shd w:val="clear" w:color="auto" w:fill="1F6F78"/>
          </w:tcPr>
          <w:p w14:paraId="6E58BB35" w14:textId="77777777" w:rsidR="00950868" w:rsidRDefault="00000000">
            <w:r>
              <w:rPr>
                <w:b/>
                <w:bCs/>
                <w:color w:val="FFFFFF"/>
              </w:rPr>
              <w:t>Total Sales</w:t>
            </w:r>
          </w:p>
        </w:tc>
      </w:tr>
      <w:tr w:rsidR="00950868" w14:paraId="1E17DC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8EBF23C" w14:textId="77777777" w:rsidR="00950868" w:rsidRDefault="00000000">
            <w:r>
              <w:rPr>
                <w:color w:val="000000"/>
              </w:rPr>
              <w:t>California</w:t>
            </w:r>
          </w:p>
        </w:tc>
        <w:tc>
          <w:tcPr>
            <w:tcW w:w="4000" w:type="dxa"/>
          </w:tcPr>
          <w:p w14:paraId="4EB8AED4" w14:textId="77777777" w:rsidR="00950868" w:rsidRDefault="00000000">
            <w:r>
              <w:rPr>
                <w:color w:val="000000"/>
              </w:rPr>
              <w:t>$465,333.76</w:t>
            </w:r>
          </w:p>
        </w:tc>
      </w:tr>
      <w:tr w:rsidR="00950868" w14:paraId="093FD0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46D1A4D" w14:textId="77777777" w:rsidR="00950868" w:rsidRDefault="00000000">
            <w:r>
              <w:rPr>
                <w:color w:val="000000"/>
              </w:rPr>
              <w:t>New York</w:t>
            </w:r>
          </w:p>
        </w:tc>
        <w:tc>
          <w:tcPr>
            <w:tcW w:w="4000" w:type="dxa"/>
          </w:tcPr>
          <w:p w14:paraId="3896B8E4" w14:textId="77777777" w:rsidR="00950868" w:rsidRDefault="00000000">
            <w:r>
              <w:rPr>
                <w:color w:val="000000"/>
              </w:rPr>
              <w:t>$310,876.27</w:t>
            </w:r>
          </w:p>
        </w:tc>
      </w:tr>
      <w:tr w:rsidR="00950868" w14:paraId="26FAD1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0215363" w14:textId="77777777" w:rsidR="00950868" w:rsidRDefault="00000000">
            <w:r>
              <w:rPr>
                <w:color w:val="000000"/>
              </w:rPr>
              <w:t>Texas</w:t>
            </w:r>
          </w:p>
        </w:tc>
        <w:tc>
          <w:tcPr>
            <w:tcW w:w="4000" w:type="dxa"/>
          </w:tcPr>
          <w:p w14:paraId="4988FA65" w14:textId="77777777" w:rsidR="00950868" w:rsidRDefault="00000000">
            <w:r>
              <w:rPr>
                <w:color w:val="000000"/>
              </w:rPr>
              <w:t>$170,188.05</w:t>
            </w:r>
          </w:p>
        </w:tc>
      </w:tr>
      <w:tr w:rsidR="00950868" w14:paraId="1B40CB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F39846B" w14:textId="77777777" w:rsidR="00950868" w:rsidRDefault="00000000">
            <w:r>
              <w:rPr>
                <w:color w:val="000000"/>
              </w:rPr>
              <w:lastRenderedPageBreak/>
              <w:t>Washington</w:t>
            </w:r>
          </w:p>
        </w:tc>
        <w:tc>
          <w:tcPr>
            <w:tcW w:w="4000" w:type="dxa"/>
          </w:tcPr>
          <w:p w14:paraId="5C9A01B8" w14:textId="77777777" w:rsidR="00950868" w:rsidRDefault="00000000">
            <w:r>
              <w:rPr>
                <w:color w:val="000000"/>
              </w:rPr>
              <w:t>$138,641.27</w:t>
            </w:r>
          </w:p>
        </w:tc>
      </w:tr>
      <w:tr w:rsidR="00950868" w14:paraId="40FF09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FD0CCE3" w14:textId="77777777" w:rsidR="00950868" w:rsidRDefault="00000000">
            <w:r>
              <w:rPr>
                <w:color w:val="000000"/>
              </w:rPr>
              <w:t>Pennsylvania</w:t>
            </w:r>
          </w:p>
        </w:tc>
        <w:tc>
          <w:tcPr>
            <w:tcW w:w="4000" w:type="dxa"/>
          </w:tcPr>
          <w:p w14:paraId="2850DB6F" w14:textId="77777777" w:rsidR="00950868" w:rsidRDefault="00000000">
            <w:r>
              <w:rPr>
                <w:color w:val="000000"/>
              </w:rPr>
              <w:t>$116,511.91</w:t>
            </w:r>
          </w:p>
        </w:tc>
      </w:tr>
    </w:tbl>
    <w:p w14:paraId="13143F2A" w14:textId="77777777" w:rsidR="00950868" w:rsidRDefault="00950868">
      <w:pPr>
        <w:spacing w:after="200"/>
      </w:pPr>
    </w:p>
    <w:p w14:paraId="0AC7FB96" w14:textId="77777777" w:rsidR="00950868" w:rsidRDefault="00000000">
      <w:pPr>
        <w:spacing w:after="150"/>
      </w:pPr>
      <w:r>
        <w:rPr>
          <w:sz w:val="22"/>
          <w:szCs w:val="22"/>
        </w:rPr>
        <w:t>California and New York together account for a significant share of total sales, consistent with their large populations and the West/East regions leading overall performance.</w:t>
      </w:r>
    </w:p>
    <w:p w14:paraId="350B6E5A" w14:textId="77777777" w:rsidR="00950868" w:rsidRDefault="00000000">
      <w:pPr>
        <w:pStyle w:val="Heading2"/>
        <w:spacing w:before="200" w:after="100"/>
      </w:pPr>
      <w:r>
        <w:t>6.6 Shipping Mode Breakdown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7"/>
        <w:gridCol w:w="2125"/>
        <w:gridCol w:w="3188"/>
      </w:tblGrid>
      <w:tr w:rsidR="00950868" w14:paraId="5DC62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6F78"/>
          </w:tcPr>
          <w:p w14:paraId="129549C4" w14:textId="77777777" w:rsidR="00950868" w:rsidRDefault="00000000">
            <w:r>
              <w:rPr>
                <w:b/>
                <w:bCs/>
                <w:color w:val="FFFFFF"/>
              </w:rPr>
              <w:t>Ship Mode</w:t>
            </w:r>
          </w:p>
        </w:tc>
        <w:tc>
          <w:tcPr>
            <w:tcW w:w="2000" w:type="dxa"/>
            <w:shd w:val="clear" w:color="auto" w:fill="1F6F78"/>
          </w:tcPr>
          <w:p w14:paraId="043B9A3B" w14:textId="77777777" w:rsidR="00950868" w:rsidRDefault="00000000">
            <w:r>
              <w:rPr>
                <w:b/>
                <w:bCs/>
                <w:color w:val="FFFFFF"/>
              </w:rPr>
              <w:t>Orders</w:t>
            </w:r>
          </w:p>
        </w:tc>
        <w:tc>
          <w:tcPr>
            <w:tcW w:w="3000" w:type="dxa"/>
            <w:shd w:val="clear" w:color="auto" w:fill="1F6F78"/>
          </w:tcPr>
          <w:p w14:paraId="7D987B7B" w14:textId="77777777" w:rsidR="00950868" w:rsidRDefault="00000000">
            <w:r>
              <w:rPr>
                <w:b/>
                <w:bCs/>
                <w:color w:val="FFFFFF"/>
              </w:rPr>
              <w:t>Total Sales</w:t>
            </w:r>
          </w:p>
        </w:tc>
      </w:tr>
      <w:tr w:rsidR="00950868" w14:paraId="52560D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63C8F8" w14:textId="77777777" w:rsidR="00950868" w:rsidRDefault="00000000">
            <w:r>
              <w:rPr>
                <w:color w:val="000000"/>
              </w:rPr>
              <w:t>Standard Class</w:t>
            </w:r>
          </w:p>
        </w:tc>
        <w:tc>
          <w:tcPr>
            <w:tcW w:w="2000" w:type="dxa"/>
          </w:tcPr>
          <w:p w14:paraId="0D21A02C" w14:textId="77777777" w:rsidR="00950868" w:rsidRDefault="00000000">
            <w:r>
              <w:rPr>
                <w:color w:val="000000"/>
              </w:rPr>
              <w:t>5,968</w:t>
            </w:r>
          </w:p>
        </w:tc>
        <w:tc>
          <w:tcPr>
            <w:tcW w:w="3000" w:type="dxa"/>
          </w:tcPr>
          <w:p w14:paraId="5E0A75CC" w14:textId="77777777" w:rsidR="00950868" w:rsidRDefault="00000000">
            <w:r>
              <w:rPr>
                <w:color w:val="000000"/>
              </w:rPr>
              <w:t>$1,358,215.74</w:t>
            </w:r>
          </w:p>
        </w:tc>
      </w:tr>
      <w:tr w:rsidR="00950868" w14:paraId="1B402A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581F6F" w14:textId="77777777" w:rsidR="00950868" w:rsidRDefault="00000000">
            <w:r>
              <w:rPr>
                <w:color w:val="000000"/>
              </w:rPr>
              <w:t>Second Class</w:t>
            </w:r>
          </w:p>
        </w:tc>
        <w:tc>
          <w:tcPr>
            <w:tcW w:w="2000" w:type="dxa"/>
          </w:tcPr>
          <w:p w14:paraId="31BAC0E3" w14:textId="77777777" w:rsidR="00950868" w:rsidRDefault="00000000">
            <w:r>
              <w:rPr>
                <w:color w:val="000000"/>
              </w:rPr>
              <w:t>1,945</w:t>
            </w:r>
          </w:p>
        </w:tc>
        <w:tc>
          <w:tcPr>
            <w:tcW w:w="3000" w:type="dxa"/>
          </w:tcPr>
          <w:p w14:paraId="64869CF4" w14:textId="77777777" w:rsidR="00950868" w:rsidRDefault="00000000">
            <w:r>
              <w:rPr>
                <w:color w:val="000000"/>
              </w:rPr>
              <w:t>$459,193.57</w:t>
            </w:r>
          </w:p>
        </w:tc>
      </w:tr>
      <w:tr w:rsidR="00950868" w14:paraId="1A1116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7A4FC16" w14:textId="77777777" w:rsidR="00950868" w:rsidRDefault="00000000">
            <w:r>
              <w:rPr>
                <w:color w:val="000000"/>
              </w:rPr>
              <w:t>First Class</w:t>
            </w:r>
          </w:p>
        </w:tc>
        <w:tc>
          <w:tcPr>
            <w:tcW w:w="2000" w:type="dxa"/>
          </w:tcPr>
          <w:p w14:paraId="5F679F79" w14:textId="77777777" w:rsidR="00950868" w:rsidRDefault="00000000">
            <w:r>
              <w:rPr>
                <w:color w:val="000000"/>
              </w:rPr>
              <w:t>1,538</w:t>
            </w:r>
          </w:p>
        </w:tc>
        <w:tc>
          <w:tcPr>
            <w:tcW w:w="3000" w:type="dxa"/>
          </w:tcPr>
          <w:p w14:paraId="255DC9BD" w14:textId="77777777" w:rsidR="00950868" w:rsidRDefault="00000000">
            <w:r>
              <w:rPr>
                <w:color w:val="000000"/>
              </w:rPr>
              <w:t>$351,428.42</w:t>
            </w:r>
          </w:p>
        </w:tc>
      </w:tr>
      <w:tr w:rsidR="00950868" w14:paraId="123D90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CA85B16" w14:textId="77777777" w:rsidR="00950868" w:rsidRDefault="00000000">
            <w:r>
              <w:rPr>
                <w:color w:val="000000"/>
              </w:rPr>
              <w:t>Same Day</w:t>
            </w:r>
          </w:p>
        </w:tc>
        <w:tc>
          <w:tcPr>
            <w:tcW w:w="2000" w:type="dxa"/>
          </w:tcPr>
          <w:p w14:paraId="01BB1331" w14:textId="77777777" w:rsidR="00950868" w:rsidRDefault="00000000">
            <w:r>
              <w:rPr>
                <w:color w:val="000000"/>
              </w:rPr>
              <w:t>543</w:t>
            </w:r>
          </w:p>
        </w:tc>
        <w:tc>
          <w:tcPr>
            <w:tcW w:w="3000" w:type="dxa"/>
          </w:tcPr>
          <w:p w14:paraId="00DBFB1F" w14:textId="77777777" w:rsidR="00950868" w:rsidRDefault="00000000">
            <w:r>
              <w:rPr>
                <w:color w:val="000000"/>
              </w:rPr>
              <w:t>$128,363.13</w:t>
            </w:r>
          </w:p>
        </w:tc>
      </w:tr>
    </w:tbl>
    <w:p w14:paraId="5ED217B7" w14:textId="77777777" w:rsidR="00950868" w:rsidRDefault="00950868">
      <w:pPr>
        <w:spacing w:after="200"/>
      </w:pPr>
    </w:p>
    <w:p w14:paraId="3CE4A5B9" w14:textId="77777777" w:rsidR="00950868" w:rsidRDefault="00000000">
      <w:pPr>
        <w:spacing w:after="150"/>
      </w:pPr>
      <w:r>
        <w:rPr>
          <w:sz w:val="22"/>
          <w:szCs w:val="22"/>
        </w:rPr>
        <w:t>Standard Class is by far the most common shipping choice, used in roughly 60% of all orders — expected, since it's typically the default and lowest-cost option for customers.</w:t>
      </w:r>
    </w:p>
    <w:p w14:paraId="2AB678E2" w14:textId="77777777" w:rsidR="00950868" w:rsidRDefault="00000000">
      <w:pPr>
        <w:pStyle w:val="Heading2"/>
        <w:spacing w:before="200" w:after="100"/>
      </w:pPr>
      <w:r>
        <w:t>6.7 Discount Impact on Profitability (Key Concern)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77"/>
        <w:gridCol w:w="2363"/>
        <w:gridCol w:w="1420"/>
      </w:tblGrid>
      <w:tr w:rsidR="00950868" w14:paraId="19F013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6F78"/>
          </w:tcPr>
          <w:p w14:paraId="3548454D" w14:textId="77777777" w:rsidR="00950868" w:rsidRDefault="00000000">
            <w:r>
              <w:rPr>
                <w:b/>
                <w:bCs/>
                <w:color w:val="FFFFFF"/>
              </w:rPr>
              <w:t>Discount Level</w:t>
            </w:r>
          </w:p>
        </w:tc>
        <w:tc>
          <w:tcPr>
            <w:tcW w:w="2500" w:type="dxa"/>
            <w:shd w:val="clear" w:color="auto" w:fill="1F6F78"/>
          </w:tcPr>
          <w:p w14:paraId="30977497" w14:textId="77777777" w:rsidR="00950868" w:rsidRDefault="00000000">
            <w:r>
              <w:rPr>
                <w:b/>
                <w:bCs/>
                <w:color w:val="FFFFFF"/>
              </w:rPr>
              <w:t>Total Sales</w:t>
            </w:r>
          </w:p>
        </w:tc>
        <w:tc>
          <w:tcPr>
            <w:tcW w:w="2500" w:type="dxa"/>
            <w:shd w:val="clear" w:color="auto" w:fill="1F6F78"/>
          </w:tcPr>
          <w:p w14:paraId="3D60819F" w14:textId="77777777" w:rsidR="00950868" w:rsidRDefault="00000000">
            <w:r>
              <w:rPr>
                <w:b/>
                <w:bCs/>
                <w:color w:val="FFFFFF"/>
              </w:rPr>
              <w:t>Total Profit</w:t>
            </w:r>
          </w:p>
        </w:tc>
        <w:tc>
          <w:tcPr>
            <w:tcW w:w="1500" w:type="dxa"/>
            <w:shd w:val="clear" w:color="auto" w:fill="1F6F78"/>
          </w:tcPr>
          <w:p w14:paraId="3A599684" w14:textId="77777777" w:rsidR="00950868" w:rsidRDefault="00000000">
            <w:r>
              <w:rPr>
                <w:b/>
                <w:bCs/>
                <w:color w:val="FFFFFF"/>
              </w:rPr>
              <w:t>Orders</w:t>
            </w:r>
          </w:p>
        </w:tc>
      </w:tr>
      <w:tr w:rsidR="00950868" w14:paraId="4B19C9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A17D668" w14:textId="77777777" w:rsidR="00950868" w:rsidRDefault="00000000">
            <w:r>
              <w:rPr>
                <w:color w:val="000000"/>
              </w:rPr>
              <w:t>No Discount</w:t>
            </w:r>
          </w:p>
        </w:tc>
        <w:tc>
          <w:tcPr>
            <w:tcW w:w="2500" w:type="dxa"/>
          </w:tcPr>
          <w:p w14:paraId="6F8910D8" w14:textId="77777777" w:rsidR="00950868" w:rsidRDefault="00000000">
            <w:r>
              <w:rPr>
                <w:color w:val="000000"/>
              </w:rPr>
              <w:t>$1,087,908.47</w:t>
            </w:r>
          </w:p>
        </w:tc>
        <w:tc>
          <w:tcPr>
            <w:tcW w:w="2500" w:type="dxa"/>
          </w:tcPr>
          <w:p w14:paraId="78583017" w14:textId="77777777" w:rsidR="00950868" w:rsidRDefault="00000000">
            <w:r>
              <w:rPr>
                <w:color w:val="000000"/>
              </w:rPr>
              <w:t>$320,987.60</w:t>
            </w:r>
          </w:p>
        </w:tc>
        <w:tc>
          <w:tcPr>
            <w:tcW w:w="1500" w:type="dxa"/>
          </w:tcPr>
          <w:p w14:paraId="6A39EBD9" w14:textId="77777777" w:rsidR="00950868" w:rsidRDefault="00000000">
            <w:r>
              <w:rPr>
                <w:color w:val="000000"/>
              </w:rPr>
              <w:t>4,798</w:t>
            </w:r>
          </w:p>
        </w:tc>
      </w:tr>
      <w:tr w:rsidR="00950868" w14:paraId="224CA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75A2C77" w14:textId="77777777" w:rsidR="00950868" w:rsidRDefault="00000000">
            <w:r>
              <w:rPr>
                <w:color w:val="000000"/>
              </w:rPr>
              <w:t>Low (up to 20%)</w:t>
            </w:r>
          </w:p>
        </w:tc>
        <w:tc>
          <w:tcPr>
            <w:tcW w:w="2500" w:type="dxa"/>
          </w:tcPr>
          <w:p w14:paraId="1968A36E" w14:textId="77777777" w:rsidR="00950868" w:rsidRDefault="00000000">
            <w:r>
              <w:rPr>
                <w:color w:val="000000"/>
              </w:rPr>
              <w:t>$846,522.24</w:t>
            </w:r>
          </w:p>
        </w:tc>
        <w:tc>
          <w:tcPr>
            <w:tcW w:w="2500" w:type="dxa"/>
          </w:tcPr>
          <w:p w14:paraId="5E527067" w14:textId="77777777" w:rsidR="00950868" w:rsidRDefault="00000000">
            <w:r>
              <w:rPr>
                <w:color w:val="000000"/>
              </w:rPr>
              <w:t>$100,785.47</w:t>
            </w:r>
          </w:p>
        </w:tc>
        <w:tc>
          <w:tcPr>
            <w:tcW w:w="1500" w:type="dxa"/>
          </w:tcPr>
          <w:p w14:paraId="1BAEF729" w14:textId="77777777" w:rsidR="00950868" w:rsidRDefault="00000000">
            <w:r>
              <w:rPr>
                <w:color w:val="000000"/>
              </w:rPr>
              <w:t>3,803</w:t>
            </w:r>
          </w:p>
        </w:tc>
      </w:tr>
      <w:tr w:rsidR="00950868" w14:paraId="2B73FB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2C666C1" w14:textId="77777777" w:rsidR="00950868" w:rsidRDefault="00000000">
            <w:r>
              <w:rPr>
                <w:color w:val="000000"/>
              </w:rPr>
              <w:t>Medium (21–40%)</w:t>
            </w:r>
          </w:p>
        </w:tc>
        <w:tc>
          <w:tcPr>
            <w:tcW w:w="2500" w:type="dxa"/>
          </w:tcPr>
          <w:p w14:paraId="4060E436" w14:textId="77777777" w:rsidR="00950868" w:rsidRDefault="00000000">
            <w:r>
              <w:rPr>
                <w:color w:val="000000"/>
              </w:rPr>
              <w:t>$234,137.90</w:t>
            </w:r>
          </w:p>
        </w:tc>
        <w:tc>
          <w:tcPr>
            <w:tcW w:w="2500" w:type="dxa"/>
          </w:tcPr>
          <w:p w14:paraId="601FCD3F" w14:textId="77777777" w:rsidR="00950868" w:rsidRDefault="00000000">
            <w:r>
              <w:rPr>
                <w:color w:val="000000"/>
              </w:rPr>
              <w:t>-$35,817.47</w:t>
            </w:r>
          </w:p>
        </w:tc>
        <w:tc>
          <w:tcPr>
            <w:tcW w:w="1500" w:type="dxa"/>
          </w:tcPr>
          <w:p w14:paraId="3F11DDBA" w14:textId="77777777" w:rsidR="00950868" w:rsidRDefault="00000000">
            <w:r>
              <w:rPr>
                <w:color w:val="000000"/>
              </w:rPr>
              <w:t>460</w:t>
            </w:r>
          </w:p>
        </w:tc>
      </w:tr>
      <w:tr w:rsidR="00950868" w14:paraId="005E7A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B7F13FA" w14:textId="77777777" w:rsidR="00950868" w:rsidRDefault="00000000">
            <w:r>
              <w:rPr>
                <w:color w:val="000000"/>
              </w:rPr>
              <w:t>High (above 40%)</w:t>
            </w:r>
          </w:p>
        </w:tc>
        <w:tc>
          <w:tcPr>
            <w:tcW w:w="2500" w:type="dxa"/>
          </w:tcPr>
          <w:p w14:paraId="752E1497" w14:textId="77777777" w:rsidR="00950868" w:rsidRDefault="00000000">
            <w:r>
              <w:rPr>
                <w:color w:val="000000"/>
              </w:rPr>
              <w:t>$128,632.25</w:t>
            </w:r>
          </w:p>
        </w:tc>
        <w:tc>
          <w:tcPr>
            <w:tcW w:w="2500" w:type="dxa"/>
          </w:tcPr>
          <w:p w14:paraId="03D8DC98" w14:textId="77777777" w:rsidR="00950868" w:rsidRDefault="00000000">
            <w:r>
              <w:rPr>
                <w:color w:val="000000"/>
              </w:rPr>
              <w:t>-$99,558.59</w:t>
            </w:r>
          </w:p>
        </w:tc>
        <w:tc>
          <w:tcPr>
            <w:tcW w:w="1500" w:type="dxa"/>
          </w:tcPr>
          <w:p w14:paraId="319370E3" w14:textId="77777777" w:rsidR="00950868" w:rsidRDefault="00000000">
            <w:r>
              <w:rPr>
                <w:color w:val="000000"/>
              </w:rPr>
              <w:t>933</w:t>
            </w:r>
          </w:p>
        </w:tc>
      </w:tr>
    </w:tbl>
    <w:p w14:paraId="4397D9C3" w14:textId="77777777" w:rsidR="00950868" w:rsidRDefault="00950868">
      <w:pPr>
        <w:spacing w:after="200"/>
      </w:pPr>
    </w:p>
    <w:p w14:paraId="3389E8A8" w14:textId="77777777" w:rsidR="00950868" w:rsidRDefault="00000000">
      <w:pPr>
        <w:spacing w:after="150"/>
      </w:pPr>
      <w:r>
        <w:rPr>
          <w:sz w:val="22"/>
          <w:szCs w:val="22"/>
        </w:rPr>
        <w:t>This is the most important finding in the analysis. Orders with no discount generated the highest profit by a wide margin. Once discounts exceed 20%, profit turns negative — medium discounts lost about $35,800 and high discounts (above 40%) lost nearly $99,600 overall, despite still generating sales revenue. This means a meaningful portion of discounted orders are being sold at a loss.</w:t>
      </w:r>
    </w:p>
    <w:p w14:paraId="4CAF3C96" w14:textId="77777777" w:rsidR="00950868" w:rsidRDefault="00000000">
      <w:pPr>
        <w:pStyle w:val="Heading2"/>
        <w:spacing w:before="200" w:after="100"/>
      </w:pPr>
      <w:r>
        <w:t>6.8 Lowest-Margin Sub-Categories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8"/>
        <w:gridCol w:w="2656"/>
        <w:gridCol w:w="2656"/>
      </w:tblGrid>
      <w:tr w:rsidR="00950868" w14:paraId="264505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6F78"/>
          </w:tcPr>
          <w:p w14:paraId="79B4323C" w14:textId="77777777" w:rsidR="00950868" w:rsidRDefault="00000000">
            <w:r>
              <w:rPr>
                <w:b/>
                <w:bCs/>
                <w:color w:val="FFFFFF"/>
              </w:rPr>
              <w:t>Sub-Category</w:t>
            </w:r>
          </w:p>
        </w:tc>
        <w:tc>
          <w:tcPr>
            <w:tcW w:w="2500" w:type="dxa"/>
            <w:shd w:val="clear" w:color="auto" w:fill="1F6F78"/>
          </w:tcPr>
          <w:p w14:paraId="10F82FA5" w14:textId="77777777" w:rsidR="00950868" w:rsidRDefault="00000000">
            <w:r>
              <w:rPr>
                <w:b/>
                <w:bCs/>
                <w:color w:val="FFFFFF"/>
              </w:rPr>
              <w:t>Total Sales</w:t>
            </w:r>
          </w:p>
        </w:tc>
        <w:tc>
          <w:tcPr>
            <w:tcW w:w="2500" w:type="dxa"/>
            <w:shd w:val="clear" w:color="auto" w:fill="1F6F78"/>
          </w:tcPr>
          <w:p w14:paraId="1C488C8F" w14:textId="77777777" w:rsidR="00950868" w:rsidRDefault="00000000">
            <w:r>
              <w:rPr>
                <w:b/>
                <w:bCs/>
                <w:color w:val="FFFFFF"/>
              </w:rPr>
              <w:t>Total Profit</w:t>
            </w:r>
          </w:p>
        </w:tc>
      </w:tr>
      <w:tr w:rsidR="00950868" w14:paraId="0F39C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F4622C" w14:textId="77777777" w:rsidR="00950868" w:rsidRDefault="00000000">
            <w:r>
              <w:rPr>
                <w:color w:val="000000"/>
              </w:rPr>
              <w:t>Tables</w:t>
            </w:r>
          </w:p>
        </w:tc>
        <w:tc>
          <w:tcPr>
            <w:tcW w:w="2500" w:type="dxa"/>
          </w:tcPr>
          <w:p w14:paraId="7A671689" w14:textId="77777777" w:rsidR="00950868" w:rsidRDefault="00000000">
            <w:r>
              <w:rPr>
                <w:color w:val="000000"/>
              </w:rPr>
              <w:t>$206,965.53</w:t>
            </w:r>
          </w:p>
        </w:tc>
        <w:tc>
          <w:tcPr>
            <w:tcW w:w="2500" w:type="dxa"/>
          </w:tcPr>
          <w:p w14:paraId="5FD87CD4" w14:textId="77777777" w:rsidR="00950868" w:rsidRDefault="00000000">
            <w:r>
              <w:rPr>
                <w:color w:val="000000"/>
              </w:rPr>
              <w:t>-$17,725.48</w:t>
            </w:r>
          </w:p>
        </w:tc>
      </w:tr>
      <w:tr w:rsidR="00950868" w14:paraId="6955C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F9FB97" w14:textId="77777777" w:rsidR="00950868" w:rsidRDefault="00000000">
            <w:r>
              <w:rPr>
                <w:color w:val="000000"/>
              </w:rPr>
              <w:t>Bookcases</w:t>
            </w:r>
          </w:p>
        </w:tc>
        <w:tc>
          <w:tcPr>
            <w:tcW w:w="2500" w:type="dxa"/>
          </w:tcPr>
          <w:p w14:paraId="5235929E" w14:textId="77777777" w:rsidR="00950868" w:rsidRDefault="00000000">
            <w:r>
              <w:rPr>
                <w:color w:val="000000"/>
              </w:rPr>
              <w:t>$127,801.64</w:t>
            </w:r>
          </w:p>
        </w:tc>
        <w:tc>
          <w:tcPr>
            <w:tcW w:w="2500" w:type="dxa"/>
          </w:tcPr>
          <w:p w14:paraId="6C468B2A" w14:textId="77777777" w:rsidR="00950868" w:rsidRDefault="00000000">
            <w:r>
              <w:rPr>
                <w:color w:val="000000"/>
              </w:rPr>
              <w:t>-$3,452.87</w:t>
            </w:r>
          </w:p>
        </w:tc>
      </w:tr>
      <w:tr w:rsidR="00950868" w14:paraId="3CC05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BB21DB4" w14:textId="77777777" w:rsidR="00950868" w:rsidRDefault="00000000">
            <w:r>
              <w:rPr>
                <w:color w:val="000000"/>
              </w:rPr>
              <w:t>Supplies</w:t>
            </w:r>
          </w:p>
        </w:tc>
        <w:tc>
          <w:tcPr>
            <w:tcW w:w="2500" w:type="dxa"/>
          </w:tcPr>
          <w:p w14:paraId="1B2A393E" w14:textId="77777777" w:rsidR="00950868" w:rsidRDefault="00000000">
            <w:r>
              <w:rPr>
                <w:color w:val="000000"/>
              </w:rPr>
              <w:t>$46,673.54</w:t>
            </w:r>
          </w:p>
        </w:tc>
        <w:tc>
          <w:tcPr>
            <w:tcW w:w="2500" w:type="dxa"/>
          </w:tcPr>
          <w:p w14:paraId="3DE2B180" w14:textId="77777777" w:rsidR="00950868" w:rsidRDefault="00000000">
            <w:r>
              <w:rPr>
                <w:color w:val="000000"/>
              </w:rPr>
              <w:t>-$1,189.10</w:t>
            </w:r>
          </w:p>
        </w:tc>
      </w:tr>
    </w:tbl>
    <w:p w14:paraId="3A79D210" w14:textId="77777777" w:rsidR="00950868" w:rsidRDefault="00950868">
      <w:pPr>
        <w:spacing w:after="200"/>
      </w:pPr>
    </w:p>
    <w:p w14:paraId="6E7C768B" w14:textId="77777777" w:rsidR="00950868" w:rsidRDefault="00000000">
      <w:pPr>
        <w:spacing w:after="150"/>
      </w:pPr>
      <w:r>
        <w:rPr>
          <w:sz w:val="22"/>
          <w:szCs w:val="22"/>
        </w:rPr>
        <w:t>Tables is the single least profitable sub-category in the entire dataset, losing money despite over $206,000 in sales — likely driven by high discount rates on this product line specifically, consistent with the discount-profit pattern above.</w:t>
      </w:r>
    </w:p>
    <w:p w14:paraId="37DC9E52" w14:textId="77777777" w:rsidR="00950868" w:rsidRDefault="00000000">
      <w:pPr>
        <w:pStyle w:val="Heading2"/>
        <w:spacing w:before="200" w:after="100"/>
      </w:pPr>
      <w:r>
        <w:t>6.9 Top 5 Customers by Sales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000"/>
      </w:tblGrid>
      <w:tr w:rsidR="00950868" w14:paraId="73D2C3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6F78"/>
          </w:tcPr>
          <w:p w14:paraId="25B271F4" w14:textId="77777777" w:rsidR="00950868" w:rsidRDefault="00000000">
            <w:r>
              <w:rPr>
                <w:b/>
                <w:bCs/>
                <w:color w:val="FFFFFF"/>
              </w:rPr>
              <w:t>Customer</w:t>
            </w:r>
          </w:p>
        </w:tc>
        <w:tc>
          <w:tcPr>
            <w:tcW w:w="4000" w:type="dxa"/>
            <w:shd w:val="clear" w:color="auto" w:fill="1F6F78"/>
          </w:tcPr>
          <w:p w14:paraId="49CA6007" w14:textId="77777777" w:rsidR="00950868" w:rsidRDefault="00000000">
            <w:r>
              <w:rPr>
                <w:b/>
                <w:bCs/>
                <w:color w:val="FFFFFF"/>
              </w:rPr>
              <w:t>Total Sales</w:t>
            </w:r>
          </w:p>
        </w:tc>
      </w:tr>
      <w:tr w:rsidR="00950868" w14:paraId="6EEB04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7AFB3AB" w14:textId="77777777" w:rsidR="00950868" w:rsidRDefault="00000000">
            <w:r>
              <w:rPr>
                <w:color w:val="000000"/>
              </w:rPr>
              <w:t>Sean Miller</w:t>
            </w:r>
          </w:p>
        </w:tc>
        <w:tc>
          <w:tcPr>
            <w:tcW w:w="4000" w:type="dxa"/>
          </w:tcPr>
          <w:p w14:paraId="2A8C998A" w14:textId="77777777" w:rsidR="00950868" w:rsidRDefault="00000000">
            <w:r>
              <w:rPr>
                <w:color w:val="000000"/>
              </w:rPr>
              <w:t>$25,043.05</w:t>
            </w:r>
          </w:p>
        </w:tc>
      </w:tr>
      <w:tr w:rsidR="00950868" w14:paraId="101292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91FF808" w14:textId="77777777" w:rsidR="00950868" w:rsidRDefault="00000000">
            <w:r>
              <w:rPr>
                <w:color w:val="000000"/>
              </w:rPr>
              <w:t>Tamara Chand</w:t>
            </w:r>
          </w:p>
        </w:tc>
        <w:tc>
          <w:tcPr>
            <w:tcW w:w="4000" w:type="dxa"/>
          </w:tcPr>
          <w:p w14:paraId="6A7B1CF3" w14:textId="77777777" w:rsidR="00950868" w:rsidRDefault="00000000">
            <w:r>
              <w:rPr>
                <w:color w:val="000000"/>
              </w:rPr>
              <w:t>$19,052.22</w:t>
            </w:r>
          </w:p>
        </w:tc>
      </w:tr>
      <w:tr w:rsidR="00950868" w14:paraId="48AEA9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38B6536" w14:textId="77777777" w:rsidR="00950868" w:rsidRDefault="00000000">
            <w:r>
              <w:rPr>
                <w:color w:val="000000"/>
              </w:rPr>
              <w:t>Raymond Buch</w:t>
            </w:r>
          </w:p>
        </w:tc>
        <w:tc>
          <w:tcPr>
            <w:tcW w:w="4000" w:type="dxa"/>
          </w:tcPr>
          <w:p w14:paraId="05B6963F" w14:textId="77777777" w:rsidR="00950868" w:rsidRDefault="00000000">
            <w:r>
              <w:rPr>
                <w:color w:val="000000"/>
              </w:rPr>
              <w:t>$15,117.34</w:t>
            </w:r>
          </w:p>
        </w:tc>
      </w:tr>
      <w:tr w:rsidR="00950868" w14:paraId="0E82E2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FA00F8E" w14:textId="77777777" w:rsidR="00950868" w:rsidRDefault="00000000">
            <w:r>
              <w:rPr>
                <w:color w:val="000000"/>
              </w:rPr>
              <w:t>Tom Ashbrook</w:t>
            </w:r>
          </w:p>
        </w:tc>
        <w:tc>
          <w:tcPr>
            <w:tcW w:w="4000" w:type="dxa"/>
          </w:tcPr>
          <w:p w14:paraId="6A81BED5" w14:textId="77777777" w:rsidR="00950868" w:rsidRDefault="00000000">
            <w:r>
              <w:rPr>
                <w:color w:val="000000"/>
              </w:rPr>
              <w:t>$14,595.62</w:t>
            </w:r>
          </w:p>
        </w:tc>
      </w:tr>
      <w:tr w:rsidR="00950868" w14:paraId="5DDED1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E2A8D71" w14:textId="77777777" w:rsidR="00950868" w:rsidRDefault="00000000">
            <w:r>
              <w:rPr>
                <w:color w:val="000000"/>
              </w:rPr>
              <w:t>Adrian Barton</w:t>
            </w:r>
          </w:p>
        </w:tc>
        <w:tc>
          <w:tcPr>
            <w:tcW w:w="4000" w:type="dxa"/>
          </w:tcPr>
          <w:p w14:paraId="51810662" w14:textId="77777777" w:rsidR="00950868" w:rsidRDefault="00000000">
            <w:r>
              <w:rPr>
                <w:color w:val="000000"/>
              </w:rPr>
              <w:t>$14,473.57</w:t>
            </w:r>
          </w:p>
        </w:tc>
      </w:tr>
    </w:tbl>
    <w:p w14:paraId="48212E54" w14:textId="77777777" w:rsidR="00950868" w:rsidRDefault="00950868">
      <w:pPr>
        <w:spacing w:after="200"/>
      </w:pPr>
    </w:p>
    <w:p w14:paraId="3BFB3138" w14:textId="77777777" w:rsidR="00950868" w:rsidRDefault="00000000">
      <w:pPr>
        <w:spacing w:after="150"/>
      </w:pPr>
      <w:r>
        <w:rPr>
          <w:sz w:val="22"/>
          <w:szCs w:val="22"/>
        </w:rPr>
        <w:lastRenderedPageBreak/>
        <w:t>These five customers represent the highest individual sales value in the dataset and are natural candidates for the 'Top Customers' view in the Customer Dashboard.</w:t>
      </w:r>
    </w:p>
    <w:p w14:paraId="2E9C0FFB" w14:textId="77777777" w:rsidR="00950868" w:rsidRDefault="00000000">
      <w:pPr>
        <w:pStyle w:val="Heading1"/>
        <w:spacing w:before="300" w:after="150"/>
      </w:pPr>
      <w:r>
        <w:t>7. Dashboards</w:t>
      </w:r>
    </w:p>
    <w:p w14:paraId="341DD378" w14:textId="77777777" w:rsidR="00950868" w:rsidRDefault="00000000">
      <w:pPr>
        <w:pStyle w:val="Heading2"/>
        <w:spacing w:before="200" w:after="100"/>
      </w:pPr>
      <w:r>
        <w:t>7.1 Sales Dashboard</w:t>
      </w:r>
    </w:p>
    <w:p w14:paraId="774680C7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KPI cards for Sales, Profit, and Quantity, each with year-over-year % change</w:t>
      </w:r>
    </w:p>
    <w:p w14:paraId="66C7387E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Sub-Category performance comparison chart</w:t>
      </w:r>
    </w:p>
    <w:p w14:paraId="03CF30B0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Weekly sales trend chart</w:t>
      </w:r>
    </w:p>
    <w:p w14:paraId="3E8B8D87" w14:textId="77777777" w:rsidR="00950868" w:rsidRDefault="00000000">
      <w:pPr>
        <w:pStyle w:val="Heading2"/>
        <w:spacing w:before="200" w:after="100"/>
      </w:pPr>
      <w:r>
        <w:t>7.2 Customer Dashboard</w:t>
      </w:r>
    </w:p>
    <w:p w14:paraId="0AC159B9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KPI cards for Customers, Sales per Customer, and Orders, each with year-over-year % change</w:t>
      </w:r>
    </w:p>
    <w:p w14:paraId="369BD457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Customer distribution chart</w:t>
      </w:r>
    </w:p>
    <w:p w14:paraId="132DE80C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Top customers chart</w:t>
      </w:r>
    </w:p>
    <w:p w14:paraId="632BD10D" w14:textId="77777777" w:rsidR="00950868" w:rsidRDefault="00000000">
      <w:pPr>
        <w:pStyle w:val="Heading1"/>
        <w:spacing w:before="300" w:after="150"/>
      </w:pPr>
      <w:r>
        <w:t>8. Recommendations</w:t>
      </w:r>
    </w:p>
    <w:p w14:paraId="22FFBE82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Review discount policy for the Furniture category, particularly Tables and Bookcases — discounts above 20% are consistently unprofitable across the dataset.</w:t>
      </w:r>
    </w:p>
    <w:p w14:paraId="483C5273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Investigate why Furniture has strong sales but weak margins compared to Technology and Office Supplies, which could involve supplier costs, shipping costs, or pricing strategy.</w:t>
      </w:r>
    </w:p>
    <w:p w14:paraId="4D33DBB8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Consider regional strategy adjustments for the Central region, which underperforms on margin relative to its sales volume.</w:t>
      </w:r>
    </w:p>
    <w:p w14:paraId="598108CB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Continue to monitor the strong 2022–2023 growth trend to confirm it is sustained into future years.</w:t>
      </w:r>
    </w:p>
    <w:p w14:paraId="463B439D" w14:textId="77777777" w:rsidR="00950868" w:rsidRDefault="00000000">
      <w:pPr>
        <w:pStyle w:val="Heading1"/>
        <w:spacing w:before="300" w:after="150"/>
      </w:pPr>
      <w:r>
        <w:t>9. Limitations</w:t>
      </w:r>
    </w:p>
    <w:p w14:paraId="6A9DBF24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The dataset is a widely used public practice dataset (Superstore), not proprietary company data — findings demonstrate analytical method, not real business performance.</w:t>
      </w:r>
    </w:p>
    <w:p w14:paraId="40BAB181" w14:textId="77777777" w:rsidR="00950868" w:rsidRDefault="00000000">
      <w:pPr>
        <w:pStyle w:val="ListParagraph"/>
        <w:numPr>
          <w:ilvl w:val="0"/>
          <w:numId w:val="1"/>
        </w:numPr>
        <w:spacing w:after="80"/>
      </w:pPr>
      <w:r>
        <w:t>No customer satisfaction, marketing spend, or external market data was available to explain the causes behind the patterns found.</w:t>
      </w:r>
    </w:p>
    <w:p w14:paraId="55386B24" w14:textId="77777777" w:rsidR="00950868" w:rsidRDefault="00000000">
      <w:pPr>
        <w:pStyle w:val="Heading1"/>
        <w:spacing w:before="300" w:after="150"/>
      </w:pPr>
      <w:r>
        <w:t>10. Tools Used</w:t>
      </w:r>
    </w:p>
    <w:p w14:paraId="707336A4" w14:textId="77777777" w:rsidR="00950868" w:rsidRDefault="00000000">
      <w:pPr>
        <w:spacing w:after="150"/>
      </w:pPr>
      <w:r>
        <w:rPr>
          <w:sz w:val="22"/>
          <w:szCs w:val="22"/>
        </w:rPr>
        <w:t>Tableau — Calculated Fields, Parameters, KPI Cards, Dashboard Design</w:t>
      </w:r>
    </w:p>
    <w:p w14:paraId="0F04275E" w14:textId="77777777" w:rsidR="00950868" w:rsidRDefault="00000000">
      <w:pPr>
        <w:pStyle w:val="Heading1"/>
        <w:spacing w:before="300" w:after="150"/>
      </w:pPr>
      <w:r>
        <w:t>11. Conclusion</w:t>
      </w:r>
    </w:p>
    <w:p w14:paraId="2D67094E" w14:textId="77777777" w:rsidR="00950868" w:rsidRDefault="00000000">
      <w:pPr>
        <w:spacing w:after="150"/>
      </w:pPr>
      <w:r>
        <w:rPr>
          <w:sz w:val="22"/>
          <w:szCs w:val="22"/>
        </w:rPr>
        <w:t>The dashboards show that while Technology and Office Supplies are strong, profitable categories, Furniture — particularly Tables and Bookcases — is dragging down overall profitability despite solid sales volume. The clearest driver of this is discounting: orders discounted above 20% consistently lose money across the dataset. The dynamic year parameter makes it easy to track whether this pattern improves as discount policy is adjusted in future periods.</w:t>
      </w:r>
    </w:p>
    <w:p w14:paraId="64DCCC1A" w14:textId="77777777" w:rsidR="00950868" w:rsidRDefault="00000000">
      <w:pPr>
        <w:pStyle w:val="Heading1"/>
        <w:spacing w:before="300" w:after="150"/>
      </w:pPr>
      <w:r>
        <w:t>12. Links</w:t>
      </w:r>
    </w:p>
    <w:p w14:paraId="058EE853" w14:textId="3EE30ABC" w:rsidR="00950868" w:rsidRDefault="00000000">
      <w:pPr>
        <w:pStyle w:val="ListParagraph"/>
        <w:numPr>
          <w:ilvl w:val="0"/>
          <w:numId w:val="1"/>
        </w:numPr>
        <w:spacing w:after="80"/>
      </w:pPr>
      <w:r>
        <w:t xml:space="preserve">GitHub Repository: </w:t>
      </w:r>
      <w:hyperlink r:id="rId5" w:history="1">
        <w:r w:rsidR="00874D45" w:rsidRPr="00874D45">
          <w:rPr>
            <w:rStyle w:val="Hyperlink"/>
          </w:rPr>
          <w:t>Sales And Customer Dashboard</w:t>
        </w:r>
      </w:hyperlink>
      <w:r w:rsidR="00874D45">
        <w:t xml:space="preserve"> </w:t>
      </w:r>
    </w:p>
    <w:sectPr w:rsidR="009508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1EE9"/>
    <w:multiLevelType w:val="hybridMultilevel"/>
    <w:tmpl w:val="197C0C0A"/>
    <w:lvl w:ilvl="0" w:tplc="46CA41E8">
      <w:start w:val="1"/>
      <w:numFmt w:val="bullet"/>
      <w:lvlText w:val="●"/>
      <w:lvlJc w:val="left"/>
      <w:pPr>
        <w:ind w:left="720" w:hanging="360"/>
      </w:pPr>
    </w:lvl>
    <w:lvl w:ilvl="1" w:tplc="DB9EDCF6">
      <w:start w:val="1"/>
      <w:numFmt w:val="bullet"/>
      <w:lvlText w:val="○"/>
      <w:lvlJc w:val="left"/>
      <w:pPr>
        <w:ind w:left="1440" w:hanging="360"/>
      </w:pPr>
    </w:lvl>
    <w:lvl w:ilvl="2" w:tplc="7C1EEADA">
      <w:start w:val="1"/>
      <w:numFmt w:val="bullet"/>
      <w:lvlText w:val="■"/>
      <w:lvlJc w:val="left"/>
      <w:pPr>
        <w:ind w:left="2160" w:hanging="360"/>
      </w:pPr>
    </w:lvl>
    <w:lvl w:ilvl="3" w:tplc="4FF4A0FE">
      <w:start w:val="1"/>
      <w:numFmt w:val="bullet"/>
      <w:lvlText w:val="●"/>
      <w:lvlJc w:val="left"/>
      <w:pPr>
        <w:ind w:left="2880" w:hanging="360"/>
      </w:pPr>
    </w:lvl>
    <w:lvl w:ilvl="4" w:tplc="9D0A0A1E">
      <w:start w:val="1"/>
      <w:numFmt w:val="bullet"/>
      <w:lvlText w:val="○"/>
      <w:lvlJc w:val="left"/>
      <w:pPr>
        <w:ind w:left="3600" w:hanging="360"/>
      </w:pPr>
    </w:lvl>
    <w:lvl w:ilvl="5" w:tplc="90C09392">
      <w:start w:val="1"/>
      <w:numFmt w:val="bullet"/>
      <w:lvlText w:val="■"/>
      <w:lvlJc w:val="left"/>
      <w:pPr>
        <w:ind w:left="4320" w:hanging="360"/>
      </w:pPr>
    </w:lvl>
    <w:lvl w:ilvl="6" w:tplc="BCD24C26">
      <w:start w:val="1"/>
      <w:numFmt w:val="bullet"/>
      <w:lvlText w:val="●"/>
      <w:lvlJc w:val="left"/>
      <w:pPr>
        <w:ind w:left="5040" w:hanging="360"/>
      </w:pPr>
    </w:lvl>
    <w:lvl w:ilvl="7" w:tplc="E2E4D5D6">
      <w:start w:val="1"/>
      <w:numFmt w:val="bullet"/>
      <w:lvlText w:val="●"/>
      <w:lvlJc w:val="left"/>
      <w:pPr>
        <w:ind w:left="5760" w:hanging="360"/>
      </w:pPr>
    </w:lvl>
    <w:lvl w:ilvl="8" w:tplc="324C041E">
      <w:start w:val="1"/>
      <w:numFmt w:val="bullet"/>
      <w:lvlText w:val="●"/>
      <w:lvlJc w:val="left"/>
      <w:pPr>
        <w:ind w:left="6480" w:hanging="360"/>
      </w:pPr>
    </w:lvl>
  </w:abstractNum>
  <w:num w:numId="1" w16cid:durableId="192421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68"/>
    <w:rsid w:val="00446A73"/>
    <w:rsid w:val="00874D45"/>
    <w:rsid w:val="0095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3D20"/>
  <w15:docId w15:val="{EFCEF556-9EA2-46ED-AA54-721B1C74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4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tish-wd/Sales-and-Customer-Dashboard-Tableau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NITISH .</cp:lastModifiedBy>
  <cp:revision>2</cp:revision>
  <dcterms:created xsi:type="dcterms:W3CDTF">2026-09-13T15:39:00Z</dcterms:created>
  <dcterms:modified xsi:type="dcterms:W3CDTF">2026-09-13T17:09:00Z</dcterms:modified>
</cp:coreProperties>
</file>