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7532" w14:textId="77777777" w:rsidR="003E75E7" w:rsidRPr="00713E9D" w:rsidRDefault="003E75E7" w:rsidP="003E75E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fldChar w:fldCharType="begin"/>
      </w:r>
      <w:r w:rsidRPr="00713E9D">
        <w:rPr>
          <w:rFonts w:ascii="Times New Roman" w:eastAsia="Times New Roman" w:hAnsi="Times New Roman" w:cs="Times New Roman"/>
          <w:color w:val="000000"/>
          <w:sz w:val="27"/>
          <w:szCs w:val="27"/>
        </w:rPr>
        <w:instrText xml:space="preserve"> HYPERLINK "http://127.0.0.1:54857/help/topic/com.ibm.spss.modeler.tutorial/clementine/example_telco_custcat_discriminant.htm" </w:instrText>
      </w:r>
      <w:r w:rsidRPr="00713E9D">
        <w:rPr>
          <w:rFonts w:ascii="Times New Roman" w:eastAsia="Times New Roman" w:hAnsi="Times New Roman" w:cs="Times New Roman"/>
          <w:color w:val="000000"/>
          <w:sz w:val="27"/>
          <w:szCs w:val="27"/>
        </w:rPr>
        <w:fldChar w:fldCharType="separate"/>
      </w:r>
      <w:r w:rsidRPr="00713E9D">
        <w:rPr>
          <w:rFonts w:ascii="Times New Roman" w:eastAsia="Times New Roman" w:hAnsi="Times New Roman" w:cs="Times New Roman"/>
          <w:color w:val="0000FF"/>
          <w:sz w:val="27"/>
          <w:szCs w:val="27"/>
          <w:u w:val="single"/>
        </w:rPr>
        <w:t>Classifying Telecommunications Customers (Discriminant Analysis)</w:t>
      </w:r>
      <w:r w:rsidRPr="00713E9D">
        <w:rPr>
          <w:rFonts w:ascii="Times New Roman" w:eastAsia="Times New Roman" w:hAnsi="Times New Roman" w:cs="Times New Roman"/>
          <w:color w:val="000000"/>
          <w:sz w:val="27"/>
          <w:szCs w:val="27"/>
        </w:rPr>
        <w:fldChar w:fldCharType="end"/>
      </w:r>
    </w:p>
    <w:p w14:paraId="739AC452" w14:textId="77777777" w:rsidR="003E75E7" w:rsidRDefault="003E75E7" w:rsidP="003E75E7">
      <w:pPr>
        <w:pStyle w:val="Heading1"/>
        <w:spacing w:before="0" w:beforeAutospacing="0" w:after="24" w:afterAutospacing="0"/>
        <w:rPr>
          <w:color w:val="000000"/>
          <w:sz w:val="32"/>
          <w:szCs w:val="32"/>
        </w:rPr>
      </w:pPr>
      <w:r>
        <w:rPr>
          <w:color w:val="000000"/>
          <w:sz w:val="32"/>
          <w:szCs w:val="32"/>
        </w:rPr>
        <w:t>Classifying Telecommunications Customers (Discriminant Analysis)</w:t>
      </w:r>
    </w:p>
    <w:p w14:paraId="136A70BB" w14:textId="77777777" w:rsidR="003E75E7" w:rsidRDefault="003E75E7" w:rsidP="003E75E7">
      <w:pPr>
        <w:pStyle w:val="p"/>
        <w:spacing w:before="240" w:beforeAutospacing="0"/>
        <w:rPr>
          <w:color w:val="000000"/>
          <w:sz w:val="27"/>
          <w:szCs w:val="27"/>
        </w:rPr>
      </w:pPr>
      <w:r>
        <w:rPr>
          <w:color w:val="000000"/>
          <w:sz w:val="27"/>
          <w:szCs w:val="27"/>
        </w:rPr>
        <w:t>Discriminant analysis is a statistical technique for classifying records based on values of input fields. It is analogous to linear regression but takes a categorical target field instead of a numeric one.</w:t>
      </w:r>
    </w:p>
    <w:p w14:paraId="757381FC" w14:textId="77777777" w:rsidR="003E75E7" w:rsidRDefault="003E75E7" w:rsidP="003E75E7">
      <w:pPr>
        <w:pStyle w:val="p"/>
        <w:spacing w:before="240" w:beforeAutospacing="0"/>
        <w:rPr>
          <w:color w:val="000000"/>
          <w:sz w:val="27"/>
          <w:szCs w:val="27"/>
        </w:rPr>
      </w:pPr>
      <w:r>
        <w:rPr>
          <w:color w:val="000000"/>
          <w:sz w:val="27"/>
          <w:szCs w:val="27"/>
        </w:rPr>
        <w:t>For example, suppose a telecommunications provider has segmented its customer base by service usage patterns, categorizing the customers into four groups. If demographic data can be used to predict group membership, you can customize offers for individual prospective customers.</w:t>
      </w:r>
    </w:p>
    <w:p w14:paraId="6B4E8865" w14:textId="77777777" w:rsidR="003E75E7" w:rsidRDefault="003E75E7" w:rsidP="003E75E7">
      <w:pPr>
        <w:pStyle w:val="p"/>
        <w:spacing w:before="240" w:beforeAutospacing="0"/>
        <w:rPr>
          <w:color w:val="000000"/>
          <w:sz w:val="27"/>
          <w:szCs w:val="27"/>
        </w:rPr>
      </w:pPr>
      <w:r>
        <w:rPr>
          <w:color w:val="000000"/>
          <w:sz w:val="27"/>
          <w:szCs w:val="27"/>
        </w:rPr>
        <w:t>This example uses the stream named </w:t>
      </w:r>
      <w:r>
        <w:rPr>
          <w:rStyle w:val="Emphasis"/>
          <w:color w:val="000000"/>
          <w:sz w:val="27"/>
          <w:szCs w:val="27"/>
        </w:rPr>
        <w:t>telco_custcat_discriminant.str</w:t>
      </w:r>
      <w:r>
        <w:rPr>
          <w:color w:val="000000"/>
          <w:sz w:val="27"/>
          <w:szCs w:val="27"/>
        </w:rPr>
        <w:t>, which references the data file named </w:t>
      </w:r>
      <w:r>
        <w:rPr>
          <w:rStyle w:val="Emphasis"/>
          <w:color w:val="000000"/>
          <w:sz w:val="27"/>
          <w:szCs w:val="27"/>
        </w:rPr>
        <w:t>telco.sav</w:t>
      </w:r>
      <w:r>
        <w:rPr>
          <w:color w:val="000000"/>
          <w:sz w:val="27"/>
          <w:szCs w:val="27"/>
        </w:rPr>
        <w:t>. These files are available from the</w:t>
      </w:r>
      <w:r>
        <w:rPr>
          <w:rStyle w:val="Emphasis"/>
          <w:color w:val="000000"/>
          <w:sz w:val="27"/>
          <w:szCs w:val="27"/>
        </w:rPr>
        <w:t> Demos</w:t>
      </w:r>
      <w:r>
        <w:rPr>
          <w:color w:val="000000"/>
          <w:sz w:val="27"/>
          <w:szCs w:val="27"/>
        </w:rPr>
        <w:t> directory of any </w:t>
      </w:r>
      <w:r>
        <w:rPr>
          <w:rStyle w:val="ph"/>
          <w:color w:val="000000"/>
          <w:sz w:val="27"/>
          <w:szCs w:val="27"/>
        </w:rPr>
        <w:t>IBM® SPSS® Modeler</w:t>
      </w:r>
      <w:r>
        <w:rPr>
          <w:color w:val="000000"/>
          <w:sz w:val="27"/>
          <w:szCs w:val="27"/>
        </w:rPr>
        <w:t> installation. This can be accessed from the </w:t>
      </w:r>
      <w:r>
        <w:rPr>
          <w:rStyle w:val="ph"/>
          <w:color w:val="000000"/>
          <w:sz w:val="27"/>
          <w:szCs w:val="27"/>
        </w:rPr>
        <w:t>IBM SPSS Modeler</w:t>
      </w:r>
      <w:r>
        <w:rPr>
          <w:color w:val="000000"/>
          <w:sz w:val="27"/>
          <w:szCs w:val="27"/>
        </w:rPr>
        <w:t> program group on the Windows Start menu. The </w:t>
      </w:r>
      <w:r>
        <w:rPr>
          <w:rStyle w:val="Emphasis"/>
          <w:color w:val="000000"/>
          <w:sz w:val="27"/>
          <w:szCs w:val="27"/>
        </w:rPr>
        <w:t>telco_custcat_discriminant.str</w:t>
      </w:r>
      <w:r>
        <w:rPr>
          <w:color w:val="000000"/>
          <w:sz w:val="27"/>
          <w:szCs w:val="27"/>
        </w:rPr>
        <w:t> file is in the </w:t>
      </w:r>
      <w:proofErr w:type="gramStart"/>
      <w:r>
        <w:rPr>
          <w:rStyle w:val="Emphasis"/>
          <w:color w:val="000000"/>
          <w:sz w:val="27"/>
          <w:szCs w:val="27"/>
        </w:rPr>
        <w:t>streams</w:t>
      </w:r>
      <w:proofErr w:type="gramEnd"/>
      <w:r>
        <w:rPr>
          <w:rStyle w:val="Emphasis"/>
          <w:color w:val="000000"/>
          <w:sz w:val="27"/>
          <w:szCs w:val="27"/>
        </w:rPr>
        <w:t> </w:t>
      </w:r>
      <w:r>
        <w:rPr>
          <w:color w:val="000000"/>
          <w:sz w:val="27"/>
          <w:szCs w:val="27"/>
        </w:rPr>
        <w:t>directory.</w:t>
      </w:r>
    </w:p>
    <w:p w14:paraId="3ED3819A" w14:textId="77777777" w:rsidR="003E75E7" w:rsidRDefault="003E75E7" w:rsidP="003E75E7">
      <w:pPr>
        <w:pStyle w:val="p"/>
        <w:spacing w:before="240" w:beforeAutospacing="0"/>
        <w:rPr>
          <w:color w:val="000000"/>
          <w:sz w:val="27"/>
          <w:szCs w:val="27"/>
        </w:rPr>
      </w:pPr>
      <w:r>
        <w:rPr>
          <w:color w:val="000000"/>
          <w:sz w:val="27"/>
          <w:szCs w:val="27"/>
        </w:rPr>
        <w:t>The example focuses on using demographic data to predict usage patterns. The target field </w:t>
      </w:r>
      <w:r>
        <w:rPr>
          <w:rStyle w:val="Emphasis"/>
          <w:color w:val="000000"/>
          <w:sz w:val="27"/>
          <w:szCs w:val="27"/>
        </w:rPr>
        <w:t>custcat</w:t>
      </w:r>
      <w:r>
        <w:rPr>
          <w:color w:val="000000"/>
          <w:sz w:val="27"/>
          <w:szCs w:val="27"/>
        </w:rPr>
        <w:t> has four possible values which correspond to the four customer groups, as follows:</w:t>
      </w:r>
    </w:p>
    <w:tbl>
      <w:tblPr>
        <w:tblW w:w="1117"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780"/>
        <w:gridCol w:w="1307"/>
      </w:tblGrid>
      <w:tr w:rsidR="003E75E7" w14:paraId="60E06AD2" w14:textId="77777777" w:rsidTr="00996EF1">
        <w:trPr>
          <w:tblHeader/>
          <w:tblCellSpacing w:w="0" w:type="dxa"/>
        </w:trPr>
        <w:tc>
          <w:tcPr>
            <w:tcW w:w="1869" w:type="pct"/>
            <w:tcBorders>
              <w:top w:val="outset" w:sz="6" w:space="0" w:color="auto"/>
              <w:left w:val="outset" w:sz="6" w:space="0" w:color="auto"/>
              <w:bottom w:val="outset" w:sz="6" w:space="0" w:color="auto"/>
              <w:right w:val="outset" w:sz="6" w:space="0" w:color="auto"/>
            </w:tcBorders>
            <w:hideMark/>
          </w:tcPr>
          <w:p w14:paraId="531FD4F9" w14:textId="77777777" w:rsidR="003E75E7" w:rsidRDefault="003E75E7" w:rsidP="00996EF1">
            <w:pPr>
              <w:jc w:val="center"/>
              <w:rPr>
                <w:b/>
                <w:bCs/>
                <w:sz w:val="24"/>
                <w:szCs w:val="24"/>
              </w:rPr>
            </w:pPr>
            <w:r>
              <w:rPr>
                <w:b/>
                <w:bCs/>
              </w:rPr>
              <w:t>Value</w:t>
            </w:r>
          </w:p>
        </w:tc>
        <w:tc>
          <w:tcPr>
            <w:tcW w:w="3131" w:type="pct"/>
            <w:tcBorders>
              <w:top w:val="outset" w:sz="6" w:space="0" w:color="auto"/>
              <w:left w:val="outset" w:sz="6" w:space="0" w:color="auto"/>
              <w:bottom w:val="outset" w:sz="6" w:space="0" w:color="auto"/>
              <w:right w:val="outset" w:sz="6" w:space="0" w:color="auto"/>
            </w:tcBorders>
            <w:hideMark/>
          </w:tcPr>
          <w:p w14:paraId="073A411B" w14:textId="77777777" w:rsidR="003E75E7" w:rsidRDefault="003E75E7" w:rsidP="00996EF1">
            <w:pPr>
              <w:jc w:val="center"/>
              <w:rPr>
                <w:b/>
                <w:bCs/>
              </w:rPr>
            </w:pPr>
            <w:r>
              <w:rPr>
                <w:b/>
                <w:bCs/>
              </w:rPr>
              <w:t>Label</w:t>
            </w:r>
          </w:p>
        </w:tc>
      </w:tr>
      <w:tr w:rsidR="003E75E7" w14:paraId="7EA7D85C" w14:textId="77777777" w:rsidTr="00996EF1">
        <w:trPr>
          <w:tblCellSpacing w:w="0" w:type="dxa"/>
        </w:trPr>
        <w:tc>
          <w:tcPr>
            <w:tcW w:w="1869" w:type="pct"/>
            <w:tcBorders>
              <w:top w:val="outset" w:sz="6" w:space="0" w:color="auto"/>
              <w:left w:val="outset" w:sz="6" w:space="0" w:color="auto"/>
              <w:bottom w:val="outset" w:sz="6" w:space="0" w:color="auto"/>
              <w:right w:val="outset" w:sz="6" w:space="0" w:color="auto"/>
            </w:tcBorders>
            <w:hideMark/>
          </w:tcPr>
          <w:p w14:paraId="1C6ED51B" w14:textId="77777777" w:rsidR="003E75E7" w:rsidRDefault="003E75E7" w:rsidP="00996EF1">
            <w:r>
              <w:t>1</w:t>
            </w:r>
          </w:p>
        </w:tc>
        <w:tc>
          <w:tcPr>
            <w:tcW w:w="3131" w:type="pct"/>
            <w:tcBorders>
              <w:top w:val="outset" w:sz="6" w:space="0" w:color="auto"/>
              <w:left w:val="outset" w:sz="6" w:space="0" w:color="auto"/>
              <w:bottom w:val="outset" w:sz="6" w:space="0" w:color="auto"/>
              <w:right w:val="outset" w:sz="6" w:space="0" w:color="auto"/>
            </w:tcBorders>
            <w:hideMark/>
          </w:tcPr>
          <w:p w14:paraId="62F225FA" w14:textId="77777777" w:rsidR="003E75E7" w:rsidRDefault="003E75E7" w:rsidP="00996EF1">
            <w:r>
              <w:t>Basic Service</w:t>
            </w:r>
          </w:p>
        </w:tc>
      </w:tr>
      <w:tr w:rsidR="003E75E7" w14:paraId="5060D936" w14:textId="77777777" w:rsidTr="00996EF1">
        <w:trPr>
          <w:tblCellSpacing w:w="0" w:type="dxa"/>
        </w:trPr>
        <w:tc>
          <w:tcPr>
            <w:tcW w:w="1869" w:type="pct"/>
            <w:tcBorders>
              <w:top w:val="outset" w:sz="6" w:space="0" w:color="auto"/>
              <w:left w:val="outset" w:sz="6" w:space="0" w:color="auto"/>
              <w:bottom w:val="outset" w:sz="6" w:space="0" w:color="auto"/>
              <w:right w:val="outset" w:sz="6" w:space="0" w:color="auto"/>
            </w:tcBorders>
            <w:hideMark/>
          </w:tcPr>
          <w:p w14:paraId="08243AE2" w14:textId="77777777" w:rsidR="003E75E7" w:rsidRDefault="003E75E7" w:rsidP="00996EF1">
            <w:r>
              <w:t>2</w:t>
            </w:r>
          </w:p>
        </w:tc>
        <w:tc>
          <w:tcPr>
            <w:tcW w:w="3131" w:type="pct"/>
            <w:tcBorders>
              <w:top w:val="outset" w:sz="6" w:space="0" w:color="auto"/>
              <w:left w:val="outset" w:sz="6" w:space="0" w:color="auto"/>
              <w:bottom w:val="outset" w:sz="6" w:space="0" w:color="auto"/>
              <w:right w:val="outset" w:sz="6" w:space="0" w:color="auto"/>
            </w:tcBorders>
            <w:hideMark/>
          </w:tcPr>
          <w:p w14:paraId="70F3B482" w14:textId="77777777" w:rsidR="003E75E7" w:rsidRDefault="003E75E7" w:rsidP="00996EF1">
            <w:r>
              <w:t>E-Service</w:t>
            </w:r>
          </w:p>
        </w:tc>
      </w:tr>
      <w:tr w:rsidR="003E75E7" w14:paraId="548B87EB" w14:textId="77777777" w:rsidTr="00996EF1">
        <w:trPr>
          <w:tblCellSpacing w:w="0" w:type="dxa"/>
        </w:trPr>
        <w:tc>
          <w:tcPr>
            <w:tcW w:w="1869" w:type="pct"/>
            <w:tcBorders>
              <w:top w:val="outset" w:sz="6" w:space="0" w:color="auto"/>
              <w:left w:val="outset" w:sz="6" w:space="0" w:color="auto"/>
              <w:bottom w:val="outset" w:sz="6" w:space="0" w:color="auto"/>
              <w:right w:val="outset" w:sz="6" w:space="0" w:color="auto"/>
            </w:tcBorders>
            <w:hideMark/>
          </w:tcPr>
          <w:p w14:paraId="2E79BB5E" w14:textId="77777777" w:rsidR="003E75E7" w:rsidRDefault="003E75E7" w:rsidP="00996EF1">
            <w:r>
              <w:t>3</w:t>
            </w:r>
          </w:p>
        </w:tc>
        <w:tc>
          <w:tcPr>
            <w:tcW w:w="3131" w:type="pct"/>
            <w:tcBorders>
              <w:top w:val="outset" w:sz="6" w:space="0" w:color="auto"/>
              <w:left w:val="outset" w:sz="6" w:space="0" w:color="auto"/>
              <w:bottom w:val="outset" w:sz="6" w:space="0" w:color="auto"/>
              <w:right w:val="outset" w:sz="6" w:space="0" w:color="auto"/>
            </w:tcBorders>
            <w:hideMark/>
          </w:tcPr>
          <w:p w14:paraId="0F15DB52" w14:textId="77777777" w:rsidR="003E75E7" w:rsidRDefault="003E75E7" w:rsidP="00996EF1">
            <w:proofErr w:type="gramStart"/>
            <w:r>
              <w:t>Plus</w:t>
            </w:r>
            <w:proofErr w:type="gramEnd"/>
            <w:r>
              <w:t xml:space="preserve"> Service</w:t>
            </w:r>
          </w:p>
        </w:tc>
      </w:tr>
      <w:tr w:rsidR="003E75E7" w14:paraId="0F3DED2C" w14:textId="77777777" w:rsidTr="00996EF1">
        <w:trPr>
          <w:tblCellSpacing w:w="0" w:type="dxa"/>
        </w:trPr>
        <w:tc>
          <w:tcPr>
            <w:tcW w:w="1869" w:type="pct"/>
            <w:tcBorders>
              <w:top w:val="outset" w:sz="6" w:space="0" w:color="auto"/>
              <w:left w:val="outset" w:sz="6" w:space="0" w:color="auto"/>
              <w:bottom w:val="outset" w:sz="6" w:space="0" w:color="auto"/>
              <w:right w:val="outset" w:sz="6" w:space="0" w:color="auto"/>
            </w:tcBorders>
            <w:hideMark/>
          </w:tcPr>
          <w:p w14:paraId="07EA25E1" w14:textId="77777777" w:rsidR="003E75E7" w:rsidRDefault="003E75E7" w:rsidP="00996EF1">
            <w:r>
              <w:t>4</w:t>
            </w:r>
          </w:p>
        </w:tc>
        <w:tc>
          <w:tcPr>
            <w:tcW w:w="3131" w:type="pct"/>
            <w:tcBorders>
              <w:top w:val="outset" w:sz="6" w:space="0" w:color="auto"/>
              <w:left w:val="outset" w:sz="6" w:space="0" w:color="auto"/>
              <w:bottom w:val="outset" w:sz="6" w:space="0" w:color="auto"/>
              <w:right w:val="outset" w:sz="6" w:space="0" w:color="auto"/>
            </w:tcBorders>
            <w:hideMark/>
          </w:tcPr>
          <w:p w14:paraId="3CBBE49B" w14:textId="77777777" w:rsidR="003E75E7" w:rsidRDefault="003E75E7" w:rsidP="00996EF1">
            <w:r>
              <w:t>Total Service</w:t>
            </w:r>
          </w:p>
        </w:tc>
      </w:tr>
    </w:tbl>
    <w:p w14:paraId="55C062D0" w14:textId="77777777" w:rsidR="003E75E7" w:rsidRPr="00E705C8" w:rsidRDefault="003E75E7" w:rsidP="003E75E7">
      <w:pPr>
        <w:spacing w:after="24" w:line="240" w:lineRule="auto"/>
        <w:outlineLvl w:val="0"/>
        <w:rPr>
          <w:rFonts w:ascii="Times New Roman" w:eastAsia="Times New Roman" w:hAnsi="Times New Roman" w:cs="Times New Roman"/>
          <w:b/>
          <w:bCs/>
          <w:color w:val="000000"/>
          <w:kern w:val="36"/>
          <w:sz w:val="32"/>
          <w:szCs w:val="32"/>
        </w:rPr>
      </w:pPr>
      <w:r w:rsidRPr="00E705C8">
        <w:rPr>
          <w:rFonts w:ascii="Times New Roman" w:eastAsia="Times New Roman" w:hAnsi="Times New Roman" w:cs="Times New Roman"/>
          <w:b/>
          <w:bCs/>
          <w:color w:val="000000"/>
          <w:kern w:val="36"/>
          <w:sz w:val="32"/>
          <w:szCs w:val="32"/>
        </w:rPr>
        <w:t>Creating the Stream</w:t>
      </w:r>
    </w:p>
    <w:p w14:paraId="509B9762" w14:textId="77777777" w:rsidR="003E75E7" w:rsidRPr="00E705C8" w:rsidRDefault="003E75E7" w:rsidP="003E75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First, set the stream properties to show variable and value labels in the output. From the menus, choose:</w:t>
      </w:r>
    </w:p>
    <w:p w14:paraId="7C0B71ED" w14:textId="77777777" w:rsidR="003E75E7" w:rsidRPr="00E705C8" w:rsidRDefault="003E75E7" w:rsidP="003E75E7">
      <w:pPr>
        <w:spacing w:before="240"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b/>
          <w:bCs/>
          <w:color w:val="000000"/>
          <w:sz w:val="27"/>
          <w:szCs w:val="27"/>
        </w:rPr>
        <w:t>File</w:t>
      </w:r>
      <w:r w:rsidRPr="00E705C8">
        <w:rPr>
          <w:rFonts w:ascii="Times New Roman" w:eastAsia="Times New Roman" w:hAnsi="Times New Roman" w:cs="Times New Roman"/>
          <w:color w:val="000000"/>
          <w:sz w:val="27"/>
          <w:szCs w:val="27"/>
        </w:rPr>
        <w:t> &gt; </w:t>
      </w:r>
      <w:r w:rsidRPr="00E705C8">
        <w:rPr>
          <w:rFonts w:ascii="Times New Roman" w:eastAsia="Times New Roman" w:hAnsi="Times New Roman" w:cs="Times New Roman"/>
          <w:b/>
          <w:bCs/>
          <w:color w:val="000000"/>
          <w:sz w:val="27"/>
          <w:szCs w:val="27"/>
        </w:rPr>
        <w:t>Stream Properties...</w:t>
      </w:r>
      <w:r w:rsidRPr="00E705C8">
        <w:rPr>
          <w:rFonts w:ascii="Times New Roman" w:eastAsia="Times New Roman" w:hAnsi="Times New Roman" w:cs="Times New Roman"/>
          <w:color w:val="000000"/>
          <w:sz w:val="27"/>
          <w:szCs w:val="27"/>
        </w:rPr>
        <w:t> &gt; </w:t>
      </w:r>
      <w:r w:rsidRPr="00E705C8">
        <w:rPr>
          <w:rFonts w:ascii="Times New Roman" w:eastAsia="Times New Roman" w:hAnsi="Times New Roman" w:cs="Times New Roman"/>
          <w:b/>
          <w:bCs/>
          <w:color w:val="000000"/>
          <w:sz w:val="27"/>
          <w:szCs w:val="27"/>
        </w:rPr>
        <w:t>Options</w:t>
      </w:r>
      <w:r w:rsidRPr="00E705C8">
        <w:rPr>
          <w:rFonts w:ascii="Times New Roman" w:eastAsia="Times New Roman" w:hAnsi="Times New Roman" w:cs="Times New Roman"/>
          <w:color w:val="000000"/>
          <w:sz w:val="27"/>
          <w:szCs w:val="27"/>
        </w:rPr>
        <w:t> &gt; </w:t>
      </w:r>
      <w:r w:rsidRPr="00E705C8">
        <w:rPr>
          <w:rFonts w:ascii="Times New Roman" w:eastAsia="Times New Roman" w:hAnsi="Times New Roman" w:cs="Times New Roman"/>
          <w:b/>
          <w:bCs/>
          <w:color w:val="000000"/>
          <w:sz w:val="27"/>
          <w:szCs w:val="27"/>
        </w:rPr>
        <w:t>General</w:t>
      </w:r>
    </w:p>
    <w:p w14:paraId="5E1E7D71" w14:textId="77777777" w:rsidR="003E75E7" w:rsidRPr="00E705C8" w:rsidRDefault="003E75E7" w:rsidP="003E75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Make sure that </w:t>
      </w:r>
      <w:r w:rsidRPr="00E705C8">
        <w:rPr>
          <w:rFonts w:ascii="Times New Roman" w:eastAsia="Times New Roman" w:hAnsi="Times New Roman" w:cs="Times New Roman"/>
          <w:b/>
          <w:bCs/>
          <w:color w:val="000000"/>
          <w:sz w:val="27"/>
          <w:szCs w:val="27"/>
        </w:rPr>
        <w:t>Display field and value labels in output</w:t>
      </w:r>
      <w:r w:rsidRPr="00E705C8">
        <w:rPr>
          <w:rFonts w:ascii="Times New Roman" w:eastAsia="Times New Roman" w:hAnsi="Times New Roman" w:cs="Times New Roman"/>
          <w:color w:val="000000"/>
          <w:sz w:val="27"/>
          <w:szCs w:val="27"/>
        </w:rPr>
        <w:t> is selected and click </w:t>
      </w:r>
      <w:r w:rsidRPr="00E705C8">
        <w:rPr>
          <w:rFonts w:ascii="Times New Roman" w:eastAsia="Times New Roman" w:hAnsi="Times New Roman" w:cs="Times New Roman"/>
          <w:b/>
          <w:bCs/>
          <w:color w:val="000000"/>
          <w:sz w:val="27"/>
          <w:szCs w:val="27"/>
        </w:rPr>
        <w:t>OK</w:t>
      </w:r>
      <w:r w:rsidRPr="00E705C8">
        <w:rPr>
          <w:rFonts w:ascii="Times New Roman" w:eastAsia="Times New Roman" w:hAnsi="Times New Roman" w:cs="Times New Roman"/>
          <w:color w:val="000000"/>
          <w:sz w:val="27"/>
          <w:szCs w:val="27"/>
        </w:rPr>
        <w:t>.</w:t>
      </w:r>
    </w:p>
    <w:p w14:paraId="52BF4B11" w14:textId="77777777" w:rsidR="003E75E7" w:rsidRPr="00E705C8" w:rsidRDefault="003E75E7" w:rsidP="003E75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lastRenderedPageBreak/>
        <w:t>Figure 1. Stream properties</w:t>
      </w:r>
    </w:p>
    <w:p w14:paraId="0FAF9E0D" w14:textId="77777777" w:rsidR="003E75E7" w:rsidRPr="00E705C8" w:rsidRDefault="003E75E7" w:rsidP="003E75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drawing>
          <wp:inline distT="0" distB="0" distL="0" distR="0" wp14:anchorId="7A58F941" wp14:editId="425F1CA3">
            <wp:extent cx="5279390" cy="4537710"/>
            <wp:effectExtent l="0" t="0" r="0" b="0"/>
            <wp:docPr id="243" name="Picture 243" descr="Stream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Stream proper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390" cy="4537710"/>
                    </a:xfrm>
                    <a:prstGeom prst="rect">
                      <a:avLst/>
                    </a:prstGeom>
                    <a:noFill/>
                    <a:ln>
                      <a:noFill/>
                    </a:ln>
                  </pic:spPr>
                </pic:pic>
              </a:graphicData>
            </a:graphic>
          </wp:inline>
        </w:drawing>
      </w:r>
    </w:p>
    <w:p w14:paraId="5F4F0827" w14:textId="77777777" w:rsidR="003E75E7" w:rsidRPr="00E705C8" w:rsidRDefault="003E75E7" w:rsidP="003E75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Add a Statistics File source node pointing to </w:t>
      </w:r>
      <w:r w:rsidRPr="00E705C8">
        <w:rPr>
          <w:rFonts w:ascii="Times New Roman" w:eastAsia="Times New Roman" w:hAnsi="Times New Roman" w:cs="Times New Roman"/>
          <w:i/>
          <w:iCs/>
          <w:color w:val="000000"/>
          <w:sz w:val="27"/>
          <w:szCs w:val="27"/>
        </w:rPr>
        <w:t>telco.sav</w:t>
      </w:r>
      <w:r w:rsidRPr="00E705C8">
        <w:rPr>
          <w:rFonts w:ascii="Times New Roman" w:eastAsia="Times New Roman" w:hAnsi="Times New Roman" w:cs="Times New Roman"/>
          <w:color w:val="000000"/>
          <w:sz w:val="27"/>
          <w:szCs w:val="27"/>
        </w:rPr>
        <w:t> in the </w:t>
      </w:r>
      <w:r w:rsidRPr="00E705C8">
        <w:rPr>
          <w:rFonts w:ascii="Times New Roman" w:eastAsia="Times New Roman" w:hAnsi="Times New Roman" w:cs="Times New Roman"/>
          <w:i/>
          <w:iCs/>
          <w:color w:val="000000"/>
          <w:sz w:val="27"/>
          <w:szCs w:val="27"/>
        </w:rPr>
        <w:t>Demos</w:t>
      </w:r>
      <w:r w:rsidRPr="00E705C8">
        <w:rPr>
          <w:rFonts w:ascii="Times New Roman" w:eastAsia="Times New Roman" w:hAnsi="Times New Roman" w:cs="Times New Roman"/>
          <w:color w:val="000000"/>
          <w:sz w:val="27"/>
          <w:szCs w:val="27"/>
        </w:rPr>
        <w:t> folder.</w:t>
      </w:r>
    </w:p>
    <w:p w14:paraId="75F8992E" w14:textId="77777777" w:rsidR="003E75E7" w:rsidRPr="00E705C8" w:rsidRDefault="003E75E7" w:rsidP="003E75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2. Sample stream to classify customers using discriminant analysis</w:t>
      </w:r>
    </w:p>
    <w:p w14:paraId="5D1971D2" w14:textId="77777777" w:rsidR="003E75E7" w:rsidRPr="00E705C8" w:rsidRDefault="003E75E7" w:rsidP="003E75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drawing>
          <wp:inline distT="0" distB="0" distL="0" distR="0" wp14:anchorId="55DA73F4" wp14:editId="389F3035">
            <wp:extent cx="3217545" cy="2105025"/>
            <wp:effectExtent l="0" t="0" r="1905" b="9525"/>
            <wp:docPr id="242" name="Picture 242" descr="Sample stream to classify customers using discrimina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Sample stream to classify customers using discriminant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7545" cy="2105025"/>
                    </a:xfrm>
                    <a:prstGeom prst="rect">
                      <a:avLst/>
                    </a:prstGeom>
                    <a:noFill/>
                    <a:ln>
                      <a:noFill/>
                    </a:ln>
                  </pic:spPr>
                </pic:pic>
              </a:graphicData>
            </a:graphic>
          </wp:inline>
        </w:drawing>
      </w:r>
    </w:p>
    <w:p w14:paraId="343065B9" w14:textId="77777777" w:rsidR="003E75E7" w:rsidRPr="00E705C8" w:rsidRDefault="003E75E7" w:rsidP="003E75E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lastRenderedPageBreak/>
        <w:t>Add a Type node and click </w:t>
      </w:r>
      <w:r w:rsidRPr="00E705C8">
        <w:rPr>
          <w:rFonts w:ascii="Times New Roman" w:eastAsia="Times New Roman" w:hAnsi="Times New Roman" w:cs="Times New Roman"/>
          <w:b/>
          <w:bCs/>
          <w:color w:val="000000"/>
          <w:sz w:val="27"/>
          <w:szCs w:val="27"/>
        </w:rPr>
        <w:t>Read Values</w:t>
      </w:r>
      <w:r w:rsidRPr="00E705C8">
        <w:rPr>
          <w:rFonts w:ascii="Times New Roman" w:eastAsia="Times New Roman" w:hAnsi="Times New Roman" w:cs="Times New Roman"/>
          <w:color w:val="000000"/>
          <w:sz w:val="27"/>
          <w:szCs w:val="27"/>
        </w:rPr>
        <w:t>, making sure that all measurement levels are set correctly. For example, most fields with values 0 and 1 can be regarded as flags.</w:t>
      </w:r>
    </w:p>
    <w:p w14:paraId="3FBB3B48" w14:textId="77777777" w:rsidR="003E75E7" w:rsidRPr="00E705C8" w:rsidRDefault="003E75E7" w:rsidP="003E75E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3. Setting the measurement level for multiple fields</w:t>
      </w:r>
    </w:p>
    <w:p w14:paraId="0CDE012A" w14:textId="77777777" w:rsidR="003E75E7" w:rsidRPr="00E705C8" w:rsidRDefault="003E75E7" w:rsidP="003E75E7">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drawing>
          <wp:inline distT="0" distB="0" distL="0" distR="0" wp14:anchorId="4E092F8E" wp14:editId="51722D4E">
            <wp:extent cx="3562985" cy="2863850"/>
            <wp:effectExtent l="0" t="0" r="0" b="0"/>
            <wp:docPr id="241" name="Picture 241" descr="Setting the measurement level for multipl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Setting the measurement level for multiple fiel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985" cy="2863850"/>
                    </a:xfrm>
                    <a:prstGeom prst="rect">
                      <a:avLst/>
                    </a:prstGeom>
                    <a:noFill/>
                    <a:ln>
                      <a:noFill/>
                    </a:ln>
                  </pic:spPr>
                </pic:pic>
              </a:graphicData>
            </a:graphic>
          </wp:inline>
        </w:drawing>
      </w:r>
    </w:p>
    <w:p w14:paraId="3BDF7117" w14:textId="77777777" w:rsidR="003E75E7" w:rsidRPr="00E705C8" w:rsidRDefault="003E75E7" w:rsidP="003E75E7">
      <w:pPr>
        <w:spacing w:before="240" w:after="100" w:afterAutospacing="1" w:line="240" w:lineRule="auto"/>
        <w:ind w:left="144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Tip</w:t>
      </w:r>
      <w:r w:rsidRPr="00E705C8">
        <w:rPr>
          <w:rFonts w:ascii="Times New Roman" w:eastAsia="Times New Roman" w:hAnsi="Times New Roman" w:cs="Times New Roman"/>
          <w:color w:val="000000"/>
          <w:sz w:val="27"/>
          <w:szCs w:val="27"/>
        </w:rPr>
        <w:t>: To change properties for multiple fields with similar values (such as 0/1), click the </w:t>
      </w:r>
      <w:r w:rsidRPr="00E705C8">
        <w:rPr>
          <w:rFonts w:ascii="Times New Roman" w:eastAsia="Times New Roman" w:hAnsi="Times New Roman" w:cs="Times New Roman"/>
          <w:i/>
          <w:iCs/>
          <w:color w:val="000000"/>
          <w:sz w:val="27"/>
          <w:szCs w:val="27"/>
        </w:rPr>
        <w:t>Values</w:t>
      </w:r>
      <w:r w:rsidRPr="00E705C8">
        <w:rPr>
          <w:rFonts w:ascii="Times New Roman" w:eastAsia="Times New Roman" w:hAnsi="Times New Roman" w:cs="Times New Roman"/>
          <w:color w:val="000000"/>
          <w:sz w:val="27"/>
          <w:szCs w:val="27"/>
        </w:rPr>
        <w:t> column header to sort fields by value, and then hold down the shift key while using the mouse or arrow keys to select all the fields you want to change. You can then right-click on the selection to change the measurement level or other attributes of the selected fields.</w:t>
      </w:r>
    </w:p>
    <w:p w14:paraId="0602481D" w14:textId="77777777" w:rsidR="003E75E7" w:rsidRPr="00E705C8" w:rsidRDefault="003E75E7" w:rsidP="003E75E7">
      <w:pPr>
        <w:spacing w:before="240" w:after="100" w:afterAutospacing="1" w:line="240" w:lineRule="auto"/>
        <w:ind w:left="1440"/>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Notice that </w:t>
      </w:r>
      <w:r w:rsidRPr="00E705C8">
        <w:rPr>
          <w:rFonts w:ascii="Times New Roman" w:eastAsia="Times New Roman" w:hAnsi="Times New Roman" w:cs="Times New Roman"/>
          <w:i/>
          <w:iCs/>
          <w:color w:val="000000"/>
          <w:sz w:val="27"/>
          <w:szCs w:val="27"/>
        </w:rPr>
        <w:t>gender</w:t>
      </w:r>
      <w:r w:rsidRPr="00E705C8">
        <w:rPr>
          <w:rFonts w:ascii="Times New Roman" w:eastAsia="Times New Roman" w:hAnsi="Times New Roman" w:cs="Times New Roman"/>
          <w:color w:val="000000"/>
          <w:sz w:val="27"/>
          <w:szCs w:val="27"/>
        </w:rPr>
        <w:t> is more correctly considered as a field with a set of two values, instead of a flag, so leave its Measurement value as </w:t>
      </w:r>
      <w:r w:rsidRPr="00E705C8">
        <w:rPr>
          <w:rFonts w:ascii="Times New Roman" w:eastAsia="Times New Roman" w:hAnsi="Times New Roman" w:cs="Times New Roman"/>
          <w:b/>
          <w:bCs/>
          <w:color w:val="000000"/>
          <w:sz w:val="27"/>
          <w:szCs w:val="27"/>
        </w:rPr>
        <w:t>Nominal</w:t>
      </w:r>
      <w:r w:rsidRPr="00E705C8">
        <w:rPr>
          <w:rFonts w:ascii="Times New Roman" w:eastAsia="Times New Roman" w:hAnsi="Times New Roman" w:cs="Times New Roman"/>
          <w:color w:val="000000"/>
          <w:sz w:val="27"/>
          <w:szCs w:val="27"/>
        </w:rPr>
        <w:t>.</w:t>
      </w:r>
    </w:p>
    <w:p w14:paraId="20954253" w14:textId="77777777" w:rsidR="003E75E7" w:rsidRPr="00E705C8" w:rsidRDefault="003E75E7" w:rsidP="003E75E7">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Set the role for the </w:t>
      </w:r>
      <w:r w:rsidRPr="00E705C8">
        <w:rPr>
          <w:rFonts w:ascii="Times New Roman" w:eastAsia="Times New Roman" w:hAnsi="Times New Roman" w:cs="Times New Roman"/>
          <w:i/>
          <w:iCs/>
          <w:color w:val="000000"/>
          <w:sz w:val="27"/>
          <w:szCs w:val="27"/>
        </w:rPr>
        <w:t>custcat</w:t>
      </w:r>
      <w:r w:rsidRPr="00E705C8">
        <w:rPr>
          <w:rFonts w:ascii="Times New Roman" w:eastAsia="Times New Roman" w:hAnsi="Times New Roman" w:cs="Times New Roman"/>
          <w:color w:val="000000"/>
          <w:sz w:val="27"/>
          <w:szCs w:val="27"/>
        </w:rPr>
        <w:t> field to </w:t>
      </w:r>
      <w:r w:rsidRPr="00E705C8">
        <w:rPr>
          <w:rFonts w:ascii="Times New Roman" w:eastAsia="Times New Roman" w:hAnsi="Times New Roman" w:cs="Times New Roman"/>
          <w:b/>
          <w:bCs/>
          <w:color w:val="000000"/>
          <w:sz w:val="27"/>
          <w:szCs w:val="27"/>
        </w:rPr>
        <w:t>Target</w:t>
      </w:r>
      <w:r w:rsidRPr="00E705C8">
        <w:rPr>
          <w:rFonts w:ascii="Times New Roman" w:eastAsia="Times New Roman" w:hAnsi="Times New Roman" w:cs="Times New Roman"/>
          <w:color w:val="000000"/>
          <w:sz w:val="27"/>
          <w:szCs w:val="27"/>
        </w:rPr>
        <w:t>. All other fields should have their role set to </w:t>
      </w:r>
      <w:r w:rsidRPr="00E705C8">
        <w:rPr>
          <w:rFonts w:ascii="Times New Roman" w:eastAsia="Times New Roman" w:hAnsi="Times New Roman" w:cs="Times New Roman"/>
          <w:b/>
          <w:bCs/>
          <w:color w:val="000000"/>
          <w:sz w:val="27"/>
          <w:szCs w:val="27"/>
        </w:rPr>
        <w:t>Input</w:t>
      </w:r>
      <w:r w:rsidRPr="00E705C8">
        <w:rPr>
          <w:rFonts w:ascii="Times New Roman" w:eastAsia="Times New Roman" w:hAnsi="Times New Roman" w:cs="Times New Roman"/>
          <w:color w:val="000000"/>
          <w:sz w:val="27"/>
          <w:szCs w:val="27"/>
        </w:rPr>
        <w:t>.</w:t>
      </w:r>
    </w:p>
    <w:p w14:paraId="191E3010" w14:textId="77777777" w:rsidR="003E75E7" w:rsidRPr="00E705C8" w:rsidRDefault="003E75E7" w:rsidP="003E75E7">
      <w:pPr>
        <w:spacing w:beforeAutospacing="1" w:after="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4. Setting field role</w:t>
      </w:r>
    </w:p>
    <w:p w14:paraId="36269B59" w14:textId="77777777" w:rsidR="003E75E7" w:rsidRPr="00E705C8" w:rsidRDefault="003E75E7" w:rsidP="003E75E7">
      <w:pPr>
        <w:spacing w:beforeAutospacing="1" w:after="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lastRenderedPageBreak/>
        <w:drawing>
          <wp:inline distT="0" distB="0" distL="0" distR="0" wp14:anchorId="2440F78F" wp14:editId="6B65E3D7">
            <wp:extent cx="3562985" cy="2863850"/>
            <wp:effectExtent l="0" t="0" r="0" b="0"/>
            <wp:docPr id="240" name="Picture 240" descr="Setting field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Setting field r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985" cy="2863850"/>
                    </a:xfrm>
                    <a:prstGeom prst="rect">
                      <a:avLst/>
                    </a:prstGeom>
                    <a:noFill/>
                    <a:ln>
                      <a:noFill/>
                    </a:ln>
                  </pic:spPr>
                </pic:pic>
              </a:graphicData>
            </a:graphic>
          </wp:inline>
        </w:drawing>
      </w:r>
    </w:p>
    <w:p w14:paraId="02226E64" w14:textId="77777777" w:rsidR="003E75E7" w:rsidRPr="00E705C8" w:rsidRDefault="003E75E7" w:rsidP="003E75E7">
      <w:pPr>
        <w:spacing w:before="240"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Since this example focuses on demographics, use a Filter node to include only the relevant fields (</w:t>
      </w:r>
      <w:r w:rsidRPr="00E705C8">
        <w:rPr>
          <w:rFonts w:ascii="Times New Roman" w:eastAsia="Times New Roman" w:hAnsi="Times New Roman" w:cs="Times New Roman"/>
          <w:i/>
          <w:iCs/>
          <w:color w:val="000000"/>
          <w:sz w:val="27"/>
          <w:szCs w:val="27"/>
        </w:rPr>
        <w:t>region</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age</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marital</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address</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income</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ed</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employ</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retire</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gender</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reside</w:t>
      </w:r>
      <w:r w:rsidRPr="00E705C8">
        <w:rPr>
          <w:rFonts w:ascii="Times New Roman" w:eastAsia="Times New Roman" w:hAnsi="Times New Roman" w:cs="Times New Roman"/>
          <w:color w:val="000000"/>
          <w:sz w:val="27"/>
          <w:szCs w:val="27"/>
        </w:rPr>
        <w:t>, and </w:t>
      </w:r>
      <w:r w:rsidRPr="00E705C8">
        <w:rPr>
          <w:rFonts w:ascii="Times New Roman" w:eastAsia="Times New Roman" w:hAnsi="Times New Roman" w:cs="Times New Roman"/>
          <w:i/>
          <w:iCs/>
          <w:color w:val="000000"/>
          <w:sz w:val="27"/>
          <w:szCs w:val="27"/>
        </w:rPr>
        <w:t>custcat</w:t>
      </w:r>
      <w:r w:rsidRPr="00E705C8">
        <w:rPr>
          <w:rFonts w:ascii="Times New Roman" w:eastAsia="Times New Roman" w:hAnsi="Times New Roman" w:cs="Times New Roman"/>
          <w:color w:val="000000"/>
          <w:sz w:val="27"/>
          <w:szCs w:val="27"/>
        </w:rPr>
        <w:t>). Other fields can be excluded for the purpose of this analysis.</w:t>
      </w:r>
    </w:p>
    <w:p w14:paraId="7DF1A99F" w14:textId="77777777" w:rsidR="003E75E7" w:rsidRPr="00E705C8" w:rsidRDefault="003E75E7" w:rsidP="003E75E7">
      <w:pPr>
        <w:spacing w:beforeAutospacing="1" w:after="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5. Filtering on demographic fields</w:t>
      </w:r>
    </w:p>
    <w:p w14:paraId="3B053AEA" w14:textId="77777777" w:rsidR="003E75E7" w:rsidRPr="00E705C8" w:rsidRDefault="003E75E7" w:rsidP="003E75E7">
      <w:pPr>
        <w:spacing w:beforeAutospacing="1" w:after="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drawing>
          <wp:inline distT="0" distB="0" distL="0" distR="0" wp14:anchorId="3EE2A677" wp14:editId="18190AB6">
            <wp:extent cx="3200400" cy="3036570"/>
            <wp:effectExtent l="0" t="0" r="0" b="0"/>
            <wp:docPr id="239" name="Picture 239" descr="Filtering on demographic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Filtering on demographic fiel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036570"/>
                    </a:xfrm>
                    <a:prstGeom prst="rect">
                      <a:avLst/>
                    </a:prstGeom>
                    <a:noFill/>
                    <a:ln>
                      <a:noFill/>
                    </a:ln>
                  </pic:spPr>
                </pic:pic>
              </a:graphicData>
            </a:graphic>
          </wp:inline>
        </w:drawing>
      </w:r>
    </w:p>
    <w:p w14:paraId="52B2010B" w14:textId="77777777" w:rsidR="003E75E7" w:rsidRPr="00E705C8" w:rsidRDefault="003E75E7" w:rsidP="003E75E7">
      <w:pPr>
        <w:spacing w:before="240"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(Alternatively, you could change the role to </w:t>
      </w:r>
      <w:r w:rsidRPr="00E705C8">
        <w:rPr>
          <w:rFonts w:ascii="Times New Roman" w:eastAsia="Times New Roman" w:hAnsi="Times New Roman" w:cs="Times New Roman"/>
          <w:b/>
          <w:bCs/>
          <w:color w:val="000000"/>
          <w:sz w:val="27"/>
          <w:szCs w:val="27"/>
        </w:rPr>
        <w:t>None</w:t>
      </w:r>
      <w:r w:rsidRPr="00E705C8">
        <w:rPr>
          <w:rFonts w:ascii="Times New Roman" w:eastAsia="Times New Roman" w:hAnsi="Times New Roman" w:cs="Times New Roman"/>
          <w:color w:val="000000"/>
          <w:sz w:val="27"/>
          <w:szCs w:val="27"/>
        </w:rPr>
        <w:t> for these fields rather than exclude them, or select the fields you want to use in the modeling node.)</w:t>
      </w:r>
    </w:p>
    <w:p w14:paraId="11DEDB44" w14:textId="77777777" w:rsidR="003E75E7" w:rsidRPr="00E705C8" w:rsidRDefault="003E75E7" w:rsidP="003E75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lastRenderedPageBreak/>
        <w:t>In the Discriminant node, click the Model tab and select the </w:t>
      </w:r>
      <w:r w:rsidRPr="00E705C8">
        <w:rPr>
          <w:rFonts w:ascii="Times New Roman" w:eastAsia="Times New Roman" w:hAnsi="Times New Roman" w:cs="Times New Roman"/>
          <w:b/>
          <w:bCs/>
          <w:color w:val="000000"/>
          <w:sz w:val="27"/>
          <w:szCs w:val="27"/>
        </w:rPr>
        <w:t>Stepwise</w:t>
      </w:r>
      <w:r w:rsidRPr="00E705C8">
        <w:rPr>
          <w:rFonts w:ascii="Times New Roman" w:eastAsia="Times New Roman" w:hAnsi="Times New Roman" w:cs="Times New Roman"/>
          <w:color w:val="000000"/>
          <w:sz w:val="27"/>
          <w:szCs w:val="27"/>
        </w:rPr>
        <w:t> method.</w:t>
      </w:r>
    </w:p>
    <w:p w14:paraId="2D8E7222" w14:textId="77777777" w:rsidR="003E75E7" w:rsidRPr="00E705C8" w:rsidRDefault="003E75E7" w:rsidP="003E75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6. Choosing model options</w:t>
      </w:r>
    </w:p>
    <w:p w14:paraId="4CBD3F31" w14:textId="77777777" w:rsidR="003E75E7" w:rsidRPr="00E705C8" w:rsidRDefault="003E75E7" w:rsidP="003E75E7">
      <w:pPr>
        <w:spacing w:before="100" w:beforeAutospacing="1" w:after="100" w:afterAutospacing="1" w:line="240" w:lineRule="auto"/>
        <w:ind w:left="720"/>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drawing>
          <wp:inline distT="0" distB="0" distL="0" distR="0" wp14:anchorId="13BC95AD" wp14:editId="44C6D21B">
            <wp:extent cx="3381375" cy="3010535"/>
            <wp:effectExtent l="0" t="0" r="9525" b="0"/>
            <wp:docPr id="238" name="Picture 238" descr="Choosing model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Choosing model op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3010535"/>
                    </a:xfrm>
                    <a:prstGeom prst="rect">
                      <a:avLst/>
                    </a:prstGeom>
                    <a:noFill/>
                    <a:ln>
                      <a:noFill/>
                    </a:ln>
                  </pic:spPr>
                </pic:pic>
              </a:graphicData>
            </a:graphic>
          </wp:inline>
        </w:drawing>
      </w:r>
    </w:p>
    <w:p w14:paraId="132E2786" w14:textId="77777777" w:rsidR="003E75E7" w:rsidRPr="00E705C8" w:rsidRDefault="003E75E7" w:rsidP="003E75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On the Expert tab, set the mode to </w:t>
      </w:r>
      <w:r w:rsidRPr="00E705C8">
        <w:rPr>
          <w:rFonts w:ascii="Times New Roman" w:eastAsia="Times New Roman" w:hAnsi="Times New Roman" w:cs="Times New Roman"/>
          <w:b/>
          <w:bCs/>
          <w:color w:val="000000"/>
          <w:sz w:val="27"/>
          <w:szCs w:val="27"/>
        </w:rPr>
        <w:t>Expert</w:t>
      </w:r>
      <w:r w:rsidRPr="00E705C8">
        <w:rPr>
          <w:rFonts w:ascii="Times New Roman" w:eastAsia="Times New Roman" w:hAnsi="Times New Roman" w:cs="Times New Roman"/>
          <w:color w:val="000000"/>
          <w:sz w:val="27"/>
          <w:szCs w:val="27"/>
        </w:rPr>
        <w:t> and click </w:t>
      </w:r>
      <w:r w:rsidRPr="00E705C8">
        <w:rPr>
          <w:rFonts w:ascii="Times New Roman" w:eastAsia="Times New Roman" w:hAnsi="Times New Roman" w:cs="Times New Roman"/>
          <w:b/>
          <w:bCs/>
          <w:color w:val="000000"/>
          <w:sz w:val="27"/>
          <w:szCs w:val="27"/>
        </w:rPr>
        <w:t>Output</w:t>
      </w:r>
      <w:r w:rsidRPr="00E705C8">
        <w:rPr>
          <w:rFonts w:ascii="Times New Roman" w:eastAsia="Times New Roman" w:hAnsi="Times New Roman" w:cs="Times New Roman"/>
          <w:color w:val="000000"/>
          <w:sz w:val="27"/>
          <w:szCs w:val="27"/>
        </w:rPr>
        <w:t>.</w:t>
      </w:r>
    </w:p>
    <w:p w14:paraId="6CAF08A8" w14:textId="77777777" w:rsidR="003E75E7" w:rsidRPr="00E705C8" w:rsidRDefault="003E75E7" w:rsidP="003E75E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Select </w:t>
      </w:r>
      <w:r w:rsidRPr="00E705C8">
        <w:rPr>
          <w:rFonts w:ascii="Times New Roman" w:eastAsia="Times New Roman" w:hAnsi="Times New Roman" w:cs="Times New Roman"/>
          <w:b/>
          <w:bCs/>
          <w:color w:val="000000"/>
          <w:sz w:val="27"/>
          <w:szCs w:val="27"/>
        </w:rPr>
        <w:t>Summary table</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b/>
          <w:bCs/>
          <w:color w:val="000000"/>
          <w:sz w:val="27"/>
          <w:szCs w:val="27"/>
        </w:rPr>
        <w:t>Territorial map</w:t>
      </w:r>
      <w:r w:rsidRPr="00E705C8">
        <w:rPr>
          <w:rFonts w:ascii="Times New Roman" w:eastAsia="Times New Roman" w:hAnsi="Times New Roman" w:cs="Times New Roman"/>
          <w:color w:val="000000"/>
          <w:sz w:val="27"/>
          <w:szCs w:val="27"/>
        </w:rPr>
        <w:t>, and </w:t>
      </w:r>
      <w:r w:rsidRPr="00E705C8">
        <w:rPr>
          <w:rFonts w:ascii="Times New Roman" w:eastAsia="Times New Roman" w:hAnsi="Times New Roman" w:cs="Times New Roman"/>
          <w:b/>
          <w:bCs/>
          <w:color w:val="000000"/>
          <w:sz w:val="27"/>
          <w:szCs w:val="27"/>
        </w:rPr>
        <w:t>Summary of Steps</w:t>
      </w:r>
      <w:r w:rsidRPr="00E705C8">
        <w:rPr>
          <w:rFonts w:ascii="Times New Roman" w:eastAsia="Times New Roman" w:hAnsi="Times New Roman" w:cs="Times New Roman"/>
          <w:color w:val="000000"/>
          <w:sz w:val="27"/>
          <w:szCs w:val="27"/>
        </w:rPr>
        <w:t> in the Advanced Output dialog box, then click </w:t>
      </w:r>
      <w:r w:rsidRPr="00E705C8">
        <w:rPr>
          <w:rFonts w:ascii="Times New Roman" w:eastAsia="Times New Roman" w:hAnsi="Times New Roman" w:cs="Times New Roman"/>
          <w:b/>
          <w:bCs/>
          <w:color w:val="000000"/>
          <w:sz w:val="27"/>
          <w:szCs w:val="27"/>
        </w:rPr>
        <w:t>OK</w:t>
      </w:r>
      <w:r w:rsidRPr="00E705C8">
        <w:rPr>
          <w:rFonts w:ascii="Times New Roman" w:eastAsia="Times New Roman" w:hAnsi="Times New Roman" w:cs="Times New Roman"/>
          <w:color w:val="000000"/>
          <w:sz w:val="27"/>
          <w:szCs w:val="27"/>
        </w:rPr>
        <w:t>.</w:t>
      </w:r>
    </w:p>
    <w:p w14:paraId="11EC1217" w14:textId="77777777" w:rsidR="003E75E7" w:rsidRPr="00E705C8" w:rsidRDefault="003E75E7" w:rsidP="003E75E7">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7. Choosing output options</w:t>
      </w:r>
    </w:p>
    <w:p w14:paraId="287EB5FA" w14:textId="77777777" w:rsidR="003E75E7" w:rsidRPr="00E705C8" w:rsidRDefault="003E75E7" w:rsidP="003E75E7">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lastRenderedPageBreak/>
        <w:drawing>
          <wp:inline distT="0" distB="0" distL="0" distR="0" wp14:anchorId="1A7741DC" wp14:editId="6C26458C">
            <wp:extent cx="2579370" cy="3605530"/>
            <wp:effectExtent l="0" t="0" r="0" b="0"/>
            <wp:docPr id="237" name="Picture 237" descr="Choosing outpu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Choosing output op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9370" cy="3605530"/>
                    </a:xfrm>
                    <a:prstGeom prst="rect">
                      <a:avLst/>
                    </a:prstGeom>
                    <a:noFill/>
                    <a:ln>
                      <a:noFill/>
                    </a:ln>
                  </pic:spPr>
                </pic:pic>
              </a:graphicData>
            </a:graphic>
          </wp:inline>
        </w:drawing>
      </w:r>
    </w:p>
    <w:p w14:paraId="20180573" w14:textId="77777777" w:rsidR="003E75E7" w:rsidRDefault="003E75E7" w:rsidP="003E75E7">
      <w:pPr>
        <w:pStyle w:val="Heading1"/>
        <w:spacing w:before="0" w:beforeAutospacing="0" w:after="24" w:afterAutospacing="0"/>
        <w:rPr>
          <w:color w:val="000000"/>
          <w:sz w:val="32"/>
          <w:szCs w:val="32"/>
        </w:rPr>
      </w:pPr>
      <w:r>
        <w:rPr>
          <w:color w:val="000000"/>
          <w:sz w:val="32"/>
          <w:szCs w:val="32"/>
        </w:rPr>
        <w:t>Examining the Model</w:t>
      </w:r>
    </w:p>
    <w:p w14:paraId="5495C725" w14:textId="77777777" w:rsidR="003E75E7" w:rsidRDefault="003E75E7" w:rsidP="003E75E7">
      <w:pPr>
        <w:pStyle w:val="li"/>
        <w:numPr>
          <w:ilvl w:val="0"/>
          <w:numId w:val="3"/>
        </w:numPr>
        <w:rPr>
          <w:color w:val="000000"/>
          <w:sz w:val="27"/>
          <w:szCs w:val="27"/>
        </w:rPr>
      </w:pPr>
      <w:r>
        <w:rPr>
          <w:color w:val="000000"/>
          <w:sz w:val="27"/>
          <w:szCs w:val="27"/>
        </w:rPr>
        <w:t>Click </w:t>
      </w:r>
      <w:r>
        <w:rPr>
          <w:rStyle w:val="ph"/>
          <w:b/>
          <w:bCs/>
          <w:color w:val="000000"/>
          <w:sz w:val="27"/>
          <w:szCs w:val="27"/>
        </w:rPr>
        <w:t>Run</w:t>
      </w:r>
      <w:r>
        <w:rPr>
          <w:color w:val="000000"/>
          <w:sz w:val="27"/>
          <w:szCs w:val="27"/>
        </w:rPr>
        <w:t> to create the model, which is added to the stream and to the Models palette in the upper-right corner. To view its details, double-click on the model nugget in the stream.</w:t>
      </w:r>
    </w:p>
    <w:p w14:paraId="1105C364" w14:textId="77777777" w:rsidR="003E75E7" w:rsidRDefault="003E75E7" w:rsidP="003E75E7">
      <w:pPr>
        <w:pStyle w:val="p"/>
        <w:spacing w:before="240" w:beforeAutospacing="0"/>
        <w:ind w:left="720"/>
        <w:rPr>
          <w:color w:val="000000"/>
          <w:sz w:val="27"/>
          <w:szCs w:val="27"/>
        </w:rPr>
      </w:pPr>
      <w:r>
        <w:rPr>
          <w:color w:val="000000"/>
          <w:sz w:val="27"/>
          <w:szCs w:val="27"/>
        </w:rPr>
        <w:t>The Summary tab shows (among other things) the target and the complete list of inputs (predictor fields) submitted for consideration.</w:t>
      </w:r>
    </w:p>
    <w:p w14:paraId="25258ADA" w14:textId="77777777" w:rsidR="003E75E7" w:rsidRDefault="003E75E7" w:rsidP="003E75E7">
      <w:pPr>
        <w:pStyle w:val="li"/>
        <w:spacing w:before="0" w:after="0"/>
        <w:ind w:left="720"/>
        <w:rPr>
          <w:color w:val="000000"/>
          <w:sz w:val="27"/>
          <w:szCs w:val="27"/>
        </w:rPr>
      </w:pPr>
      <w:r>
        <w:rPr>
          <w:rStyle w:val="figcap"/>
          <w:i/>
          <w:iCs/>
          <w:color w:val="000000"/>
          <w:sz w:val="27"/>
          <w:szCs w:val="27"/>
        </w:rPr>
        <w:t>Figure 1. Model summary showing target and input fields</w:t>
      </w:r>
    </w:p>
    <w:p w14:paraId="2C4C9787" w14:textId="77777777" w:rsidR="003E75E7" w:rsidRDefault="003E75E7" w:rsidP="003E75E7">
      <w:pPr>
        <w:pStyle w:val="li"/>
        <w:spacing w:before="0" w:after="0"/>
        <w:ind w:left="720"/>
        <w:rPr>
          <w:color w:val="000000"/>
          <w:sz w:val="27"/>
          <w:szCs w:val="27"/>
        </w:rPr>
      </w:pPr>
      <w:r>
        <w:rPr>
          <w:noProof/>
          <w:color w:val="000000"/>
          <w:sz w:val="27"/>
          <w:szCs w:val="27"/>
        </w:rPr>
        <w:lastRenderedPageBreak/>
        <w:drawing>
          <wp:inline distT="0" distB="0" distL="0" distR="0" wp14:anchorId="134707A5" wp14:editId="26FCFB1E">
            <wp:extent cx="2268855" cy="3433445"/>
            <wp:effectExtent l="0" t="0" r="0" b="0"/>
            <wp:docPr id="244" name="Picture 244" descr="Model summary showing target and input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Model summary showing target and input fiel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8855" cy="3433445"/>
                    </a:xfrm>
                    <a:prstGeom prst="rect">
                      <a:avLst/>
                    </a:prstGeom>
                    <a:noFill/>
                    <a:ln>
                      <a:noFill/>
                    </a:ln>
                  </pic:spPr>
                </pic:pic>
              </a:graphicData>
            </a:graphic>
          </wp:inline>
        </w:drawing>
      </w:r>
    </w:p>
    <w:p w14:paraId="115DD0B7" w14:textId="77777777" w:rsidR="003E75E7" w:rsidRDefault="003E75E7" w:rsidP="003E75E7">
      <w:pPr>
        <w:pStyle w:val="p"/>
        <w:spacing w:before="240" w:beforeAutospacing="0"/>
        <w:ind w:left="720"/>
        <w:rPr>
          <w:color w:val="000000"/>
          <w:sz w:val="27"/>
          <w:szCs w:val="27"/>
        </w:rPr>
      </w:pPr>
      <w:r>
        <w:rPr>
          <w:color w:val="000000"/>
          <w:sz w:val="27"/>
          <w:szCs w:val="27"/>
        </w:rPr>
        <w:t>For details of the discriminant analysis results:</w:t>
      </w:r>
    </w:p>
    <w:p w14:paraId="571CB892" w14:textId="77777777" w:rsidR="003E75E7" w:rsidRDefault="003E75E7" w:rsidP="003E75E7">
      <w:pPr>
        <w:pStyle w:val="li"/>
        <w:numPr>
          <w:ilvl w:val="0"/>
          <w:numId w:val="3"/>
        </w:numPr>
        <w:rPr>
          <w:color w:val="000000"/>
          <w:sz w:val="27"/>
          <w:szCs w:val="27"/>
        </w:rPr>
      </w:pPr>
      <w:r>
        <w:rPr>
          <w:color w:val="000000"/>
          <w:sz w:val="27"/>
          <w:szCs w:val="27"/>
        </w:rPr>
        <w:t>Click the Advanced tab.</w:t>
      </w:r>
    </w:p>
    <w:p w14:paraId="03E1ACCF" w14:textId="77777777" w:rsidR="003E75E7" w:rsidRDefault="003E75E7" w:rsidP="003E75E7">
      <w:pPr>
        <w:pStyle w:val="li"/>
        <w:numPr>
          <w:ilvl w:val="0"/>
          <w:numId w:val="3"/>
        </w:numPr>
        <w:rPr>
          <w:color w:val="000000"/>
          <w:sz w:val="27"/>
          <w:szCs w:val="27"/>
        </w:rPr>
      </w:pPr>
      <w:r>
        <w:rPr>
          <w:color w:val="000000"/>
          <w:sz w:val="27"/>
          <w:szCs w:val="27"/>
        </w:rPr>
        <w:t>Click the "Launch in external browser" button (just below the Model tab) to view the results in your Web browser.</w:t>
      </w:r>
    </w:p>
    <w:p w14:paraId="03AF26AB" w14:textId="77777777" w:rsidR="003E75E7" w:rsidRDefault="003E75E7" w:rsidP="003E75E7">
      <w:pPr>
        <w:pStyle w:val="Heading1"/>
        <w:spacing w:before="0" w:beforeAutospacing="0" w:after="24" w:afterAutospacing="0"/>
        <w:rPr>
          <w:color w:val="000000"/>
          <w:sz w:val="32"/>
          <w:szCs w:val="32"/>
        </w:rPr>
      </w:pPr>
      <w:r>
        <w:rPr>
          <w:color w:val="000000"/>
          <w:sz w:val="32"/>
          <w:szCs w:val="32"/>
        </w:rPr>
        <w:t>Stepwise Discriminant Analysis</w:t>
      </w:r>
    </w:p>
    <w:p w14:paraId="716B1AB3" w14:textId="77777777" w:rsidR="003E75E7" w:rsidRDefault="003E75E7" w:rsidP="003E75E7">
      <w:pPr>
        <w:rPr>
          <w:color w:val="000000"/>
          <w:sz w:val="27"/>
          <w:szCs w:val="27"/>
        </w:rPr>
      </w:pPr>
      <w:r>
        <w:rPr>
          <w:rStyle w:val="figcap"/>
          <w:i/>
          <w:iCs/>
          <w:color w:val="000000"/>
          <w:sz w:val="27"/>
          <w:szCs w:val="27"/>
        </w:rPr>
        <w:t>Figure 1. Variables not in the analysis, step 0</w:t>
      </w:r>
    </w:p>
    <w:p w14:paraId="34EC4827" w14:textId="77777777" w:rsidR="003E75E7" w:rsidRDefault="003E75E7" w:rsidP="003E75E7">
      <w:pPr>
        <w:rPr>
          <w:color w:val="000000"/>
          <w:sz w:val="27"/>
          <w:szCs w:val="27"/>
        </w:rPr>
      </w:pPr>
      <w:r>
        <w:rPr>
          <w:noProof/>
          <w:color w:val="000000"/>
          <w:sz w:val="27"/>
          <w:szCs w:val="27"/>
        </w:rPr>
        <w:drawing>
          <wp:inline distT="0" distB="0" distL="0" distR="0" wp14:anchorId="523A6DE3" wp14:editId="26967BF4">
            <wp:extent cx="3648710" cy="1845945"/>
            <wp:effectExtent l="0" t="0" r="8890" b="1905"/>
            <wp:docPr id="247" name="Picture 247" descr="Variables not in the analysis, step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Variables not in the analysis, step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710" cy="1845945"/>
                    </a:xfrm>
                    <a:prstGeom prst="rect">
                      <a:avLst/>
                    </a:prstGeom>
                    <a:noFill/>
                    <a:ln>
                      <a:noFill/>
                    </a:ln>
                  </pic:spPr>
                </pic:pic>
              </a:graphicData>
            </a:graphic>
          </wp:inline>
        </w:drawing>
      </w:r>
    </w:p>
    <w:p w14:paraId="6798D536" w14:textId="77777777" w:rsidR="003E75E7" w:rsidRDefault="003E75E7" w:rsidP="003E75E7">
      <w:pPr>
        <w:pStyle w:val="p"/>
        <w:spacing w:before="240" w:beforeAutospacing="0"/>
        <w:rPr>
          <w:color w:val="000000"/>
          <w:sz w:val="27"/>
          <w:szCs w:val="27"/>
        </w:rPr>
      </w:pPr>
      <w:r>
        <w:rPr>
          <w:color w:val="000000"/>
          <w:sz w:val="27"/>
          <w:szCs w:val="27"/>
        </w:rPr>
        <w:t xml:space="preserve">When you have a lot of predictors, the stepwise method can be useful by automatically selecting the "best" variables to use in the model. The stepwise method starts with a model that doesn't include any of the predictors. At each step, the </w:t>
      </w:r>
      <w:r>
        <w:rPr>
          <w:color w:val="000000"/>
          <w:sz w:val="27"/>
          <w:szCs w:val="27"/>
        </w:rPr>
        <w:lastRenderedPageBreak/>
        <w:t>predictor with the largest </w:t>
      </w:r>
      <w:r>
        <w:rPr>
          <w:rStyle w:val="Emphasis"/>
          <w:color w:val="000000"/>
          <w:sz w:val="27"/>
          <w:szCs w:val="27"/>
        </w:rPr>
        <w:t>F to Enter</w:t>
      </w:r>
      <w:r>
        <w:rPr>
          <w:color w:val="000000"/>
          <w:sz w:val="27"/>
          <w:szCs w:val="27"/>
        </w:rPr>
        <w:t> value that exceeds the entry criteria (by default, 3.84) is added to the model.</w:t>
      </w:r>
    </w:p>
    <w:p w14:paraId="6D3858AC" w14:textId="77777777" w:rsidR="003E75E7" w:rsidRDefault="003E75E7" w:rsidP="003E75E7">
      <w:pPr>
        <w:rPr>
          <w:color w:val="000000"/>
          <w:sz w:val="27"/>
          <w:szCs w:val="27"/>
        </w:rPr>
      </w:pPr>
      <w:r>
        <w:rPr>
          <w:rStyle w:val="figcap"/>
          <w:i/>
          <w:iCs/>
          <w:color w:val="000000"/>
          <w:sz w:val="27"/>
          <w:szCs w:val="27"/>
        </w:rPr>
        <w:t>Figure 2. Variables not in the analysis, step 3</w:t>
      </w:r>
    </w:p>
    <w:p w14:paraId="25AEB972" w14:textId="77777777" w:rsidR="003E75E7" w:rsidRDefault="003E75E7" w:rsidP="003E75E7">
      <w:pPr>
        <w:rPr>
          <w:color w:val="000000"/>
          <w:sz w:val="27"/>
          <w:szCs w:val="27"/>
        </w:rPr>
      </w:pPr>
      <w:r>
        <w:rPr>
          <w:noProof/>
          <w:color w:val="000000"/>
          <w:sz w:val="27"/>
          <w:szCs w:val="27"/>
        </w:rPr>
        <w:drawing>
          <wp:inline distT="0" distB="0" distL="0" distR="0" wp14:anchorId="761DF4FD" wp14:editId="764C7456">
            <wp:extent cx="3648710" cy="1233805"/>
            <wp:effectExtent l="0" t="0" r="8890" b="4445"/>
            <wp:docPr id="246" name="Picture 246" descr="Variables not in the analysis,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Variables not in the analysis, step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710" cy="1233805"/>
                    </a:xfrm>
                    <a:prstGeom prst="rect">
                      <a:avLst/>
                    </a:prstGeom>
                    <a:noFill/>
                    <a:ln>
                      <a:noFill/>
                    </a:ln>
                  </pic:spPr>
                </pic:pic>
              </a:graphicData>
            </a:graphic>
          </wp:inline>
        </w:drawing>
      </w:r>
    </w:p>
    <w:p w14:paraId="3B0D00BD" w14:textId="77777777" w:rsidR="003E75E7" w:rsidRDefault="003E75E7" w:rsidP="003E75E7">
      <w:pPr>
        <w:pStyle w:val="p"/>
        <w:spacing w:before="240" w:beforeAutospacing="0"/>
        <w:rPr>
          <w:color w:val="000000"/>
          <w:sz w:val="27"/>
          <w:szCs w:val="27"/>
        </w:rPr>
      </w:pPr>
      <w:r>
        <w:rPr>
          <w:color w:val="000000"/>
          <w:sz w:val="27"/>
          <w:szCs w:val="27"/>
        </w:rPr>
        <w:t>The variables left out of the analysis at the last step all have </w:t>
      </w:r>
      <w:r>
        <w:rPr>
          <w:rStyle w:val="Emphasis"/>
          <w:color w:val="000000"/>
          <w:sz w:val="27"/>
          <w:szCs w:val="27"/>
        </w:rPr>
        <w:t>F to Enter</w:t>
      </w:r>
      <w:r>
        <w:rPr>
          <w:color w:val="000000"/>
          <w:sz w:val="27"/>
          <w:szCs w:val="27"/>
        </w:rPr>
        <w:t> values smaller than 3.84, so no more are added.</w:t>
      </w:r>
    </w:p>
    <w:p w14:paraId="7CE22095" w14:textId="77777777" w:rsidR="003E75E7" w:rsidRDefault="003E75E7" w:rsidP="003E75E7">
      <w:pPr>
        <w:rPr>
          <w:color w:val="000000"/>
          <w:sz w:val="27"/>
          <w:szCs w:val="27"/>
        </w:rPr>
      </w:pPr>
      <w:r>
        <w:rPr>
          <w:rStyle w:val="figcap"/>
          <w:i/>
          <w:iCs/>
          <w:color w:val="000000"/>
          <w:sz w:val="27"/>
          <w:szCs w:val="27"/>
        </w:rPr>
        <w:t>Figure 3. Variables in the analysis</w:t>
      </w:r>
    </w:p>
    <w:p w14:paraId="0A08F0BD" w14:textId="77777777" w:rsidR="003E75E7" w:rsidRDefault="003E75E7" w:rsidP="003E75E7">
      <w:pPr>
        <w:rPr>
          <w:color w:val="000000"/>
          <w:sz w:val="27"/>
          <w:szCs w:val="27"/>
        </w:rPr>
      </w:pPr>
      <w:r>
        <w:rPr>
          <w:noProof/>
          <w:color w:val="000000"/>
          <w:sz w:val="27"/>
          <w:szCs w:val="27"/>
        </w:rPr>
        <w:drawing>
          <wp:inline distT="0" distB="0" distL="0" distR="0" wp14:anchorId="6E17ECC4" wp14:editId="26E32034">
            <wp:extent cx="2959100" cy="1449070"/>
            <wp:effectExtent l="0" t="0" r="0" b="0"/>
            <wp:docPr id="245" name="Picture 245" descr="Variables in th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Variables in the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100" cy="1449070"/>
                    </a:xfrm>
                    <a:prstGeom prst="rect">
                      <a:avLst/>
                    </a:prstGeom>
                    <a:noFill/>
                    <a:ln>
                      <a:noFill/>
                    </a:ln>
                  </pic:spPr>
                </pic:pic>
              </a:graphicData>
            </a:graphic>
          </wp:inline>
        </w:drawing>
      </w:r>
    </w:p>
    <w:p w14:paraId="140838D6" w14:textId="77777777" w:rsidR="003E75E7" w:rsidRDefault="003E75E7" w:rsidP="003E75E7">
      <w:pPr>
        <w:pStyle w:val="p"/>
        <w:spacing w:before="240" w:beforeAutospacing="0"/>
        <w:rPr>
          <w:color w:val="000000"/>
          <w:sz w:val="27"/>
          <w:szCs w:val="27"/>
        </w:rPr>
      </w:pPr>
      <w:r>
        <w:rPr>
          <w:color w:val="000000"/>
          <w:sz w:val="27"/>
          <w:szCs w:val="27"/>
        </w:rPr>
        <w:t>This table displays statistics for the variables that are in the analysis at each step. </w:t>
      </w:r>
      <w:r>
        <w:rPr>
          <w:rStyle w:val="Emphasis"/>
          <w:color w:val="000000"/>
          <w:sz w:val="27"/>
          <w:szCs w:val="27"/>
        </w:rPr>
        <w:t>Tolerance</w:t>
      </w:r>
      <w:r>
        <w:rPr>
          <w:color w:val="000000"/>
          <w:sz w:val="27"/>
          <w:szCs w:val="27"/>
        </w:rPr>
        <w:t> is the proportion of a variable's variance not accounted for by other independent variables in the equation. A variable with very low tolerance contributes little information to a model and can cause computational problems.</w:t>
      </w:r>
    </w:p>
    <w:p w14:paraId="1A7929BC" w14:textId="77777777" w:rsidR="003E75E7" w:rsidRDefault="003E75E7" w:rsidP="003E75E7">
      <w:pPr>
        <w:pStyle w:val="p"/>
        <w:spacing w:before="240" w:beforeAutospacing="0"/>
        <w:rPr>
          <w:color w:val="000000"/>
          <w:sz w:val="27"/>
          <w:szCs w:val="27"/>
        </w:rPr>
      </w:pPr>
      <w:r>
        <w:rPr>
          <w:rStyle w:val="Emphasis"/>
          <w:color w:val="000000"/>
          <w:sz w:val="27"/>
          <w:szCs w:val="27"/>
        </w:rPr>
        <w:t>F to Remove</w:t>
      </w:r>
      <w:r>
        <w:rPr>
          <w:color w:val="000000"/>
          <w:sz w:val="27"/>
          <w:szCs w:val="27"/>
        </w:rPr>
        <w:t> values are useful for describing what happens if a variable is removed from the current model (given that the other variables remain). </w:t>
      </w:r>
      <w:r>
        <w:rPr>
          <w:rStyle w:val="Emphasis"/>
          <w:color w:val="000000"/>
          <w:sz w:val="27"/>
          <w:szCs w:val="27"/>
        </w:rPr>
        <w:t>F to Remove</w:t>
      </w:r>
      <w:r>
        <w:rPr>
          <w:color w:val="000000"/>
          <w:sz w:val="27"/>
          <w:szCs w:val="27"/>
        </w:rPr>
        <w:t> for the entering variable is the same as </w:t>
      </w:r>
      <w:r>
        <w:rPr>
          <w:rStyle w:val="Emphasis"/>
          <w:color w:val="000000"/>
          <w:sz w:val="27"/>
          <w:szCs w:val="27"/>
        </w:rPr>
        <w:t>F to Enter</w:t>
      </w:r>
      <w:r>
        <w:rPr>
          <w:color w:val="000000"/>
          <w:sz w:val="27"/>
          <w:szCs w:val="27"/>
        </w:rPr>
        <w:t> at the previous step (shown in the Variables Not in the Analysis table).</w:t>
      </w:r>
    </w:p>
    <w:p w14:paraId="3542C96B" w14:textId="77777777" w:rsidR="003E75E7" w:rsidRDefault="003E75E7" w:rsidP="003E75E7">
      <w:pPr>
        <w:pStyle w:val="Heading1"/>
        <w:spacing w:before="0" w:beforeAutospacing="0" w:after="24" w:afterAutospacing="0"/>
        <w:rPr>
          <w:color w:val="000000"/>
          <w:sz w:val="32"/>
          <w:szCs w:val="32"/>
        </w:rPr>
      </w:pPr>
      <w:r>
        <w:rPr>
          <w:color w:val="000000"/>
          <w:sz w:val="32"/>
          <w:szCs w:val="32"/>
        </w:rPr>
        <w:t>A Note of Caution Concerning Stepwise Methods</w:t>
      </w:r>
    </w:p>
    <w:p w14:paraId="5E35E995" w14:textId="77777777" w:rsidR="003E75E7" w:rsidRDefault="003E75E7" w:rsidP="003E75E7">
      <w:pPr>
        <w:pStyle w:val="p"/>
        <w:spacing w:before="240" w:beforeAutospacing="0"/>
        <w:rPr>
          <w:color w:val="000000"/>
          <w:sz w:val="27"/>
          <w:szCs w:val="27"/>
        </w:rPr>
      </w:pPr>
      <w:r>
        <w:rPr>
          <w:color w:val="000000"/>
          <w:sz w:val="27"/>
          <w:szCs w:val="27"/>
        </w:rPr>
        <w:t>Stepwise methods are convenient, but have their limitations. Be aware that because stepwise methods select models based solely upon statistical merit, it may choose predictors that have no </w:t>
      </w:r>
      <w:r>
        <w:rPr>
          <w:rStyle w:val="HTMLDefinition"/>
          <w:color w:val="000000"/>
          <w:sz w:val="27"/>
          <w:szCs w:val="27"/>
        </w:rPr>
        <w:t>practical significance</w:t>
      </w:r>
      <w:r>
        <w:rPr>
          <w:color w:val="000000"/>
          <w:sz w:val="27"/>
          <w:szCs w:val="27"/>
        </w:rPr>
        <w:t xml:space="preserve">. If you have some experience with the data and have expectations about which predictors are important, you should use that knowledge and eschew stepwise methods. If, however, you have many predictors and </w:t>
      </w:r>
      <w:r>
        <w:rPr>
          <w:color w:val="000000"/>
          <w:sz w:val="27"/>
          <w:szCs w:val="27"/>
        </w:rPr>
        <w:lastRenderedPageBreak/>
        <w:t>no idea where to start, running a stepwise analysis and adjusting the selected model is better than no model at all.</w:t>
      </w:r>
    </w:p>
    <w:p w14:paraId="554EDF8E" w14:textId="77777777" w:rsidR="003E75E7" w:rsidRDefault="003E75E7" w:rsidP="003E75E7">
      <w:pPr>
        <w:pStyle w:val="Heading1"/>
        <w:spacing w:before="0" w:beforeAutospacing="0" w:after="24" w:afterAutospacing="0"/>
        <w:rPr>
          <w:color w:val="000000"/>
          <w:sz w:val="32"/>
          <w:szCs w:val="32"/>
        </w:rPr>
      </w:pPr>
      <w:r>
        <w:rPr>
          <w:color w:val="000000"/>
          <w:sz w:val="32"/>
          <w:szCs w:val="32"/>
        </w:rPr>
        <w:t>Checking Model Fit</w:t>
      </w:r>
    </w:p>
    <w:p w14:paraId="4DE3300A" w14:textId="77777777" w:rsidR="003E75E7" w:rsidRDefault="003E75E7" w:rsidP="003E75E7">
      <w:pPr>
        <w:rPr>
          <w:color w:val="000000"/>
          <w:sz w:val="27"/>
          <w:szCs w:val="27"/>
        </w:rPr>
      </w:pPr>
      <w:r>
        <w:rPr>
          <w:rStyle w:val="figcap"/>
          <w:i/>
          <w:iCs/>
          <w:color w:val="000000"/>
          <w:sz w:val="27"/>
          <w:szCs w:val="27"/>
        </w:rPr>
        <w:t>Figure 1. Eigenvalues</w:t>
      </w:r>
    </w:p>
    <w:p w14:paraId="1FB6C73A" w14:textId="77777777" w:rsidR="003E75E7" w:rsidRDefault="003E75E7" w:rsidP="003E75E7">
      <w:pPr>
        <w:rPr>
          <w:color w:val="000000"/>
          <w:sz w:val="27"/>
          <w:szCs w:val="27"/>
        </w:rPr>
      </w:pPr>
      <w:r>
        <w:rPr>
          <w:noProof/>
          <w:color w:val="000000"/>
          <w:sz w:val="27"/>
          <w:szCs w:val="27"/>
        </w:rPr>
        <w:drawing>
          <wp:inline distT="0" distB="0" distL="0" distR="0" wp14:anchorId="72572E40" wp14:editId="15963268">
            <wp:extent cx="3096895" cy="724535"/>
            <wp:effectExtent l="0" t="0" r="8255" b="0"/>
            <wp:docPr id="249" name="Picture 249" descr="Table showing eigenvalues, percent of variance, cumulative percent of variance, and canonical correlation for each discriminant function. 80.2% of the variance is explained by the first function, and 99.6% of the variance is explained by the first two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Table showing eigenvalues, percent of variance, cumulative percent of variance, and canonical correlation for each discriminant function. 80.2% of the variance is explained by the first function, and 99.6% of the variance is explained by the first two func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6895" cy="724535"/>
                    </a:xfrm>
                    <a:prstGeom prst="rect">
                      <a:avLst/>
                    </a:prstGeom>
                    <a:noFill/>
                    <a:ln>
                      <a:noFill/>
                    </a:ln>
                  </pic:spPr>
                </pic:pic>
              </a:graphicData>
            </a:graphic>
          </wp:inline>
        </w:drawing>
      </w:r>
    </w:p>
    <w:p w14:paraId="4205BC82" w14:textId="77777777" w:rsidR="003E75E7" w:rsidRDefault="003E75E7" w:rsidP="003E75E7">
      <w:pPr>
        <w:pStyle w:val="p"/>
        <w:spacing w:before="240" w:beforeAutospacing="0"/>
        <w:rPr>
          <w:color w:val="000000"/>
          <w:sz w:val="27"/>
          <w:szCs w:val="27"/>
        </w:rPr>
      </w:pPr>
      <w:r>
        <w:rPr>
          <w:color w:val="000000"/>
          <w:sz w:val="27"/>
          <w:szCs w:val="27"/>
        </w:rPr>
        <w:t>Nearly all of the variance explained by the model is due to the first two discriminant functions. Three functions are fit automatically, but due to its minuscule eigenvalue, you can fairly safely ignore the third.</w:t>
      </w:r>
    </w:p>
    <w:p w14:paraId="711DA928" w14:textId="77777777" w:rsidR="003E75E7" w:rsidRDefault="003E75E7" w:rsidP="003E75E7">
      <w:pPr>
        <w:rPr>
          <w:color w:val="000000"/>
          <w:sz w:val="27"/>
          <w:szCs w:val="27"/>
        </w:rPr>
      </w:pPr>
      <w:r>
        <w:rPr>
          <w:rStyle w:val="figcap"/>
          <w:i/>
          <w:iCs/>
          <w:color w:val="000000"/>
          <w:sz w:val="27"/>
          <w:szCs w:val="27"/>
        </w:rPr>
        <w:t>Figure 2. Wilks' lambda</w:t>
      </w:r>
    </w:p>
    <w:p w14:paraId="19EF4CE2" w14:textId="77777777" w:rsidR="003E75E7" w:rsidRDefault="003E75E7" w:rsidP="003E75E7">
      <w:pPr>
        <w:rPr>
          <w:color w:val="000000"/>
          <w:sz w:val="27"/>
          <w:szCs w:val="27"/>
        </w:rPr>
      </w:pPr>
      <w:r>
        <w:rPr>
          <w:noProof/>
          <w:color w:val="000000"/>
          <w:sz w:val="27"/>
          <w:szCs w:val="27"/>
        </w:rPr>
        <w:drawing>
          <wp:inline distT="0" distB="0" distL="0" distR="0" wp14:anchorId="3E187BA6" wp14:editId="4C4C6E2A">
            <wp:extent cx="3070860" cy="741680"/>
            <wp:effectExtent l="0" t="0" r="0" b="1270"/>
            <wp:docPr id="248" name="Picture 248" descr="Table showing Wilks' lambda, chi-square, degrees of freedom, and signfic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Table showing Wilks' lambda, chi-square, degrees of freedom, and signfic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0860" cy="741680"/>
                    </a:xfrm>
                    <a:prstGeom prst="rect">
                      <a:avLst/>
                    </a:prstGeom>
                    <a:noFill/>
                    <a:ln>
                      <a:noFill/>
                    </a:ln>
                  </pic:spPr>
                </pic:pic>
              </a:graphicData>
            </a:graphic>
          </wp:inline>
        </w:drawing>
      </w:r>
    </w:p>
    <w:p w14:paraId="0C653C91" w14:textId="77777777" w:rsidR="003E75E7" w:rsidRDefault="003E75E7" w:rsidP="003E75E7">
      <w:pPr>
        <w:pStyle w:val="p"/>
        <w:spacing w:before="240" w:beforeAutospacing="0"/>
        <w:rPr>
          <w:color w:val="000000"/>
          <w:sz w:val="27"/>
          <w:szCs w:val="27"/>
        </w:rPr>
      </w:pPr>
      <w:r>
        <w:rPr>
          <w:color w:val="000000"/>
          <w:sz w:val="27"/>
          <w:szCs w:val="27"/>
        </w:rPr>
        <w:t>Wilks' lambda agrees that only the first two functions are useful. For each set of functions, this tests the hypothesis that the means of the functions listed are equal across groups. The test of function 3 has a significance value greater than 0.10, so this function contributes little to the model.</w:t>
      </w:r>
    </w:p>
    <w:p w14:paraId="22D13E93" w14:textId="77777777" w:rsidR="003E75E7" w:rsidRPr="00EA139D" w:rsidRDefault="003E75E7" w:rsidP="003E75E7">
      <w:pPr>
        <w:spacing w:after="24" w:line="240" w:lineRule="auto"/>
        <w:outlineLvl w:val="0"/>
        <w:rPr>
          <w:rFonts w:ascii="Times New Roman" w:eastAsia="Times New Roman" w:hAnsi="Times New Roman" w:cs="Times New Roman"/>
          <w:b/>
          <w:bCs/>
          <w:color w:val="000000"/>
          <w:kern w:val="36"/>
          <w:sz w:val="32"/>
          <w:szCs w:val="32"/>
        </w:rPr>
      </w:pPr>
      <w:r w:rsidRPr="00EA139D">
        <w:rPr>
          <w:rFonts w:ascii="Times New Roman" w:eastAsia="Times New Roman" w:hAnsi="Times New Roman" w:cs="Times New Roman"/>
          <w:b/>
          <w:bCs/>
          <w:color w:val="000000"/>
          <w:kern w:val="36"/>
          <w:sz w:val="32"/>
          <w:szCs w:val="32"/>
        </w:rPr>
        <w:t>Structure Matrix</w:t>
      </w:r>
    </w:p>
    <w:p w14:paraId="505A5435" w14:textId="77777777" w:rsidR="003E75E7" w:rsidRPr="00EA139D" w:rsidRDefault="003E75E7" w:rsidP="003E75E7">
      <w:pPr>
        <w:spacing w:after="0" w:line="240" w:lineRule="auto"/>
        <w:rPr>
          <w:rFonts w:ascii="Times New Roman" w:eastAsia="Times New Roman" w:hAnsi="Times New Roman" w:cs="Times New Roman"/>
          <w:color w:val="000000"/>
          <w:sz w:val="27"/>
          <w:szCs w:val="27"/>
        </w:rPr>
      </w:pPr>
      <w:r w:rsidRPr="00EA139D">
        <w:rPr>
          <w:rFonts w:ascii="Times New Roman" w:eastAsia="Times New Roman" w:hAnsi="Times New Roman" w:cs="Times New Roman"/>
          <w:i/>
          <w:iCs/>
          <w:color w:val="000000"/>
          <w:sz w:val="27"/>
          <w:szCs w:val="27"/>
        </w:rPr>
        <w:t>Figure 1. Structure matrix</w:t>
      </w:r>
    </w:p>
    <w:p w14:paraId="345D680C" w14:textId="77777777" w:rsidR="003E75E7" w:rsidRPr="00EA139D" w:rsidRDefault="003E75E7" w:rsidP="003E75E7">
      <w:pPr>
        <w:spacing w:after="0" w:line="240" w:lineRule="auto"/>
        <w:rPr>
          <w:rFonts w:ascii="Times New Roman" w:eastAsia="Times New Roman" w:hAnsi="Times New Roman" w:cs="Times New Roman"/>
          <w:color w:val="000000"/>
          <w:sz w:val="27"/>
          <w:szCs w:val="27"/>
        </w:rPr>
      </w:pPr>
      <w:r w:rsidRPr="00EA139D">
        <w:rPr>
          <w:rFonts w:ascii="Times New Roman" w:eastAsia="Times New Roman" w:hAnsi="Times New Roman" w:cs="Times New Roman"/>
          <w:noProof/>
          <w:color w:val="000000"/>
          <w:sz w:val="27"/>
          <w:szCs w:val="27"/>
        </w:rPr>
        <w:drawing>
          <wp:inline distT="0" distB="0" distL="0" distR="0" wp14:anchorId="2B2B1973" wp14:editId="2F7C229A">
            <wp:extent cx="2752090" cy="2605405"/>
            <wp:effectExtent l="0" t="0" r="0" b="4445"/>
            <wp:docPr id="250" name="Picture 250" descr="Table of correlations between independent variables and discriminant functions with independent variables in the rows and discriminant functions in th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Table of correlations between independent variables and discriminant functions with independent variables in the rows and discriminant functions in the colum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090" cy="2605405"/>
                    </a:xfrm>
                    <a:prstGeom prst="rect">
                      <a:avLst/>
                    </a:prstGeom>
                    <a:noFill/>
                    <a:ln>
                      <a:noFill/>
                    </a:ln>
                  </pic:spPr>
                </pic:pic>
              </a:graphicData>
            </a:graphic>
          </wp:inline>
        </w:drawing>
      </w:r>
    </w:p>
    <w:p w14:paraId="7E6D5252" w14:textId="77777777" w:rsidR="003E75E7" w:rsidRPr="00EA139D" w:rsidRDefault="003E75E7" w:rsidP="003E75E7">
      <w:pPr>
        <w:spacing w:before="240" w:after="100" w:afterAutospacing="1" w:line="240" w:lineRule="auto"/>
        <w:rPr>
          <w:rFonts w:ascii="Times New Roman" w:eastAsia="Times New Roman" w:hAnsi="Times New Roman" w:cs="Times New Roman"/>
          <w:color w:val="000000"/>
          <w:sz w:val="27"/>
          <w:szCs w:val="27"/>
        </w:rPr>
      </w:pPr>
      <w:r w:rsidRPr="00EA139D">
        <w:rPr>
          <w:rFonts w:ascii="Times New Roman" w:eastAsia="Times New Roman" w:hAnsi="Times New Roman" w:cs="Times New Roman"/>
          <w:color w:val="000000"/>
          <w:sz w:val="27"/>
          <w:szCs w:val="27"/>
        </w:rPr>
        <w:lastRenderedPageBreak/>
        <w:t xml:space="preserve">When there is more than one discriminant function, an </w:t>
      </w:r>
      <w:proofErr w:type="gramStart"/>
      <w:r w:rsidRPr="00EA139D">
        <w:rPr>
          <w:rFonts w:ascii="Times New Roman" w:eastAsia="Times New Roman" w:hAnsi="Times New Roman" w:cs="Times New Roman"/>
          <w:color w:val="000000"/>
          <w:sz w:val="27"/>
          <w:szCs w:val="27"/>
        </w:rPr>
        <w:t>asterisk(</w:t>
      </w:r>
      <w:proofErr w:type="gramEnd"/>
      <w:r w:rsidRPr="00EA139D">
        <w:rPr>
          <w:rFonts w:ascii="Times New Roman" w:eastAsia="Times New Roman" w:hAnsi="Times New Roman" w:cs="Times New Roman"/>
          <w:color w:val="000000"/>
          <w:sz w:val="27"/>
          <w:szCs w:val="27"/>
        </w:rPr>
        <w:t>*) marks each variable's largest absolute correlation with one of the canonical functions. Within each function, these marked variables are then ordered by the size of the correlation.</w:t>
      </w:r>
    </w:p>
    <w:p w14:paraId="42FC1C4F" w14:textId="77777777" w:rsidR="003E75E7" w:rsidRPr="00EA139D" w:rsidRDefault="003E75E7" w:rsidP="003E75E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A139D">
        <w:rPr>
          <w:rFonts w:ascii="Times New Roman" w:eastAsia="Times New Roman" w:hAnsi="Times New Roman" w:cs="Times New Roman"/>
          <w:i/>
          <w:iCs/>
          <w:color w:val="000000"/>
          <w:sz w:val="27"/>
          <w:szCs w:val="27"/>
        </w:rPr>
        <w:t>Level of education</w:t>
      </w:r>
      <w:r w:rsidRPr="00EA139D">
        <w:rPr>
          <w:rFonts w:ascii="Times New Roman" w:eastAsia="Times New Roman" w:hAnsi="Times New Roman" w:cs="Times New Roman"/>
          <w:color w:val="000000"/>
          <w:sz w:val="27"/>
          <w:szCs w:val="27"/>
        </w:rPr>
        <w:t> is most strongly correlated with the first function, and it is the only variable most strongly correlated with this function.</w:t>
      </w:r>
    </w:p>
    <w:p w14:paraId="5CD6DABD" w14:textId="77777777" w:rsidR="003E75E7" w:rsidRPr="00EA139D" w:rsidRDefault="003E75E7" w:rsidP="003E75E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A139D">
        <w:rPr>
          <w:rFonts w:ascii="Times New Roman" w:eastAsia="Times New Roman" w:hAnsi="Times New Roman" w:cs="Times New Roman"/>
          <w:i/>
          <w:iCs/>
          <w:color w:val="000000"/>
          <w:sz w:val="27"/>
          <w:szCs w:val="27"/>
        </w:rPr>
        <w:t>Years with current employer</w:t>
      </w:r>
      <w:r w:rsidRPr="00EA139D">
        <w:rPr>
          <w:rFonts w:ascii="Times New Roman" w:eastAsia="Times New Roman" w:hAnsi="Times New Roman" w:cs="Times New Roman"/>
          <w:color w:val="000000"/>
          <w:sz w:val="27"/>
          <w:szCs w:val="27"/>
        </w:rPr>
        <w:t>, </w:t>
      </w:r>
      <w:r w:rsidRPr="00EA139D">
        <w:rPr>
          <w:rFonts w:ascii="Times New Roman" w:eastAsia="Times New Roman" w:hAnsi="Times New Roman" w:cs="Times New Roman"/>
          <w:i/>
          <w:iCs/>
          <w:color w:val="000000"/>
          <w:sz w:val="27"/>
          <w:szCs w:val="27"/>
        </w:rPr>
        <w:t>Age in years</w:t>
      </w:r>
      <w:r w:rsidRPr="00EA139D">
        <w:rPr>
          <w:rFonts w:ascii="Times New Roman" w:eastAsia="Times New Roman" w:hAnsi="Times New Roman" w:cs="Times New Roman"/>
          <w:color w:val="000000"/>
          <w:sz w:val="27"/>
          <w:szCs w:val="27"/>
        </w:rPr>
        <w:t>, </w:t>
      </w:r>
      <w:r w:rsidRPr="00EA139D">
        <w:rPr>
          <w:rFonts w:ascii="Times New Roman" w:eastAsia="Times New Roman" w:hAnsi="Times New Roman" w:cs="Times New Roman"/>
          <w:i/>
          <w:iCs/>
          <w:color w:val="000000"/>
          <w:sz w:val="27"/>
          <w:szCs w:val="27"/>
        </w:rPr>
        <w:t>Household income in thousands</w:t>
      </w:r>
      <w:r w:rsidRPr="00EA139D">
        <w:rPr>
          <w:rFonts w:ascii="Times New Roman" w:eastAsia="Times New Roman" w:hAnsi="Times New Roman" w:cs="Times New Roman"/>
          <w:color w:val="000000"/>
          <w:sz w:val="27"/>
          <w:szCs w:val="27"/>
        </w:rPr>
        <w:t>, </w:t>
      </w:r>
      <w:r w:rsidRPr="00EA139D">
        <w:rPr>
          <w:rFonts w:ascii="Times New Roman" w:eastAsia="Times New Roman" w:hAnsi="Times New Roman" w:cs="Times New Roman"/>
          <w:i/>
          <w:iCs/>
          <w:color w:val="000000"/>
          <w:sz w:val="27"/>
          <w:szCs w:val="27"/>
        </w:rPr>
        <w:t>Years at current address</w:t>
      </w:r>
      <w:r w:rsidRPr="00EA139D">
        <w:rPr>
          <w:rFonts w:ascii="Times New Roman" w:eastAsia="Times New Roman" w:hAnsi="Times New Roman" w:cs="Times New Roman"/>
          <w:color w:val="000000"/>
          <w:sz w:val="27"/>
          <w:szCs w:val="27"/>
        </w:rPr>
        <w:t>, </w:t>
      </w:r>
      <w:r w:rsidRPr="00EA139D">
        <w:rPr>
          <w:rFonts w:ascii="Times New Roman" w:eastAsia="Times New Roman" w:hAnsi="Times New Roman" w:cs="Times New Roman"/>
          <w:i/>
          <w:iCs/>
          <w:color w:val="000000"/>
          <w:sz w:val="27"/>
          <w:szCs w:val="27"/>
        </w:rPr>
        <w:t>Retired</w:t>
      </w:r>
      <w:r w:rsidRPr="00EA139D">
        <w:rPr>
          <w:rFonts w:ascii="Times New Roman" w:eastAsia="Times New Roman" w:hAnsi="Times New Roman" w:cs="Times New Roman"/>
          <w:color w:val="000000"/>
          <w:sz w:val="27"/>
          <w:szCs w:val="27"/>
        </w:rPr>
        <w:t>, and </w:t>
      </w:r>
      <w:r w:rsidRPr="00EA139D">
        <w:rPr>
          <w:rFonts w:ascii="Times New Roman" w:eastAsia="Times New Roman" w:hAnsi="Times New Roman" w:cs="Times New Roman"/>
          <w:i/>
          <w:iCs/>
          <w:color w:val="000000"/>
          <w:sz w:val="27"/>
          <w:szCs w:val="27"/>
        </w:rPr>
        <w:t>Gender</w:t>
      </w:r>
      <w:r w:rsidRPr="00EA139D">
        <w:rPr>
          <w:rFonts w:ascii="Times New Roman" w:eastAsia="Times New Roman" w:hAnsi="Times New Roman" w:cs="Times New Roman"/>
          <w:color w:val="000000"/>
          <w:sz w:val="27"/>
          <w:szCs w:val="27"/>
        </w:rPr>
        <w:t> are most strongly correlated with the second function, although </w:t>
      </w:r>
      <w:r w:rsidRPr="00EA139D">
        <w:rPr>
          <w:rFonts w:ascii="Times New Roman" w:eastAsia="Times New Roman" w:hAnsi="Times New Roman" w:cs="Times New Roman"/>
          <w:i/>
          <w:iCs/>
          <w:color w:val="000000"/>
          <w:sz w:val="27"/>
          <w:szCs w:val="27"/>
        </w:rPr>
        <w:t>Gender</w:t>
      </w:r>
      <w:r w:rsidRPr="00EA139D">
        <w:rPr>
          <w:rFonts w:ascii="Times New Roman" w:eastAsia="Times New Roman" w:hAnsi="Times New Roman" w:cs="Times New Roman"/>
          <w:color w:val="000000"/>
          <w:sz w:val="27"/>
          <w:szCs w:val="27"/>
        </w:rPr>
        <w:t> and </w:t>
      </w:r>
      <w:r w:rsidRPr="00EA139D">
        <w:rPr>
          <w:rFonts w:ascii="Times New Roman" w:eastAsia="Times New Roman" w:hAnsi="Times New Roman" w:cs="Times New Roman"/>
          <w:i/>
          <w:iCs/>
          <w:color w:val="000000"/>
          <w:sz w:val="27"/>
          <w:szCs w:val="27"/>
        </w:rPr>
        <w:t>Retired</w:t>
      </w:r>
      <w:r w:rsidRPr="00EA139D">
        <w:rPr>
          <w:rFonts w:ascii="Times New Roman" w:eastAsia="Times New Roman" w:hAnsi="Times New Roman" w:cs="Times New Roman"/>
          <w:color w:val="000000"/>
          <w:sz w:val="27"/>
          <w:szCs w:val="27"/>
        </w:rPr>
        <w:t xml:space="preserve"> are </w:t>
      </w:r>
      <w:proofErr w:type="gramStart"/>
      <w:r w:rsidRPr="00EA139D">
        <w:rPr>
          <w:rFonts w:ascii="Times New Roman" w:eastAsia="Times New Roman" w:hAnsi="Times New Roman" w:cs="Times New Roman"/>
          <w:color w:val="000000"/>
          <w:sz w:val="27"/>
          <w:szCs w:val="27"/>
        </w:rPr>
        <w:t>more weakly</w:t>
      </w:r>
      <w:proofErr w:type="gramEnd"/>
      <w:r w:rsidRPr="00EA139D">
        <w:rPr>
          <w:rFonts w:ascii="Times New Roman" w:eastAsia="Times New Roman" w:hAnsi="Times New Roman" w:cs="Times New Roman"/>
          <w:color w:val="000000"/>
          <w:sz w:val="27"/>
          <w:szCs w:val="27"/>
        </w:rPr>
        <w:t xml:space="preserve"> correlated than the others. The other variables mark this function as a "stability" function.</w:t>
      </w:r>
    </w:p>
    <w:p w14:paraId="39926EE9" w14:textId="77777777" w:rsidR="003E75E7" w:rsidRPr="00EA139D" w:rsidRDefault="003E75E7" w:rsidP="003E75E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A139D">
        <w:rPr>
          <w:rFonts w:ascii="Times New Roman" w:eastAsia="Times New Roman" w:hAnsi="Times New Roman" w:cs="Times New Roman"/>
          <w:i/>
          <w:iCs/>
          <w:color w:val="000000"/>
          <w:sz w:val="27"/>
          <w:szCs w:val="27"/>
        </w:rPr>
        <w:t>Number of people in household</w:t>
      </w:r>
      <w:r w:rsidRPr="00EA139D">
        <w:rPr>
          <w:rFonts w:ascii="Times New Roman" w:eastAsia="Times New Roman" w:hAnsi="Times New Roman" w:cs="Times New Roman"/>
          <w:color w:val="000000"/>
          <w:sz w:val="27"/>
          <w:szCs w:val="27"/>
        </w:rPr>
        <w:t> and </w:t>
      </w:r>
      <w:r w:rsidRPr="00EA139D">
        <w:rPr>
          <w:rFonts w:ascii="Times New Roman" w:eastAsia="Times New Roman" w:hAnsi="Times New Roman" w:cs="Times New Roman"/>
          <w:i/>
          <w:iCs/>
          <w:color w:val="000000"/>
          <w:sz w:val="27"/>
          <w:szCs w:val="27"/>
        </w:rPr>
        <w:t>Marital status</w:t>
      </w:r>
      <w:r w:rsidRPr="00EA139D">
        <w:rPr>
          <w:rFonts w:ascii="Times New Roman" w:eastAsia="Times New Roman" w:hAnsi="Times New Roman" w:cs="Times New Roman"/>
          <w:color w:val="000000"/>
          <w:sz w:val="27"/>
          <w:szCs w:val="27"/>
        </w:rPr>
        <w:t> are most strongly correlated with the third discriminant function, but this is a useless function, so these are nearly useless predictors.</w:t>
      </w:r>
    </w:p>
    <w:p w14:paraId="41B5A9DA" w14:textId="77777777" w:rsidR="003E75E7" w:rsidRDefault="003E75E7" w:rsidP="003E75E7">
      <w:pPr>
        <w:pStyle w:val="Heading1"/>
        <w:spacing w:before="0" w:beforeAutospacing="0" w:after="24" w:afterAutospacing="0"/>
        <w:rPr>
          <w:color w:val="000000"/>
          <w:sz w:val="32"/>
          <w:szCs w:val="32"/>
        </w:rPr>
      </w:pPr>
      <w:r>
        <w:rPr>
          <w:color w:val="000000"/>
          <w:sz w:val="32"/>
          <w:szCs w:val="32"/>
        </w:rPr>
        <w:t>Territorial Map</w:t>
      </w:r>
    </w:p>
    <w:p w14:paraId="7141D56D" w14:textId="77777777" w:rsidR="003E75E7" w:rsidRDefault="003E75E7" w:rsidP="003E75E7">
      <w:pPr>
        <w:rPr>
          <w:color w:val="000000"/>
          <w:sz w:val="27"/>
          <w:szCs w:val="27"/>
        </w:rPr>
      </w:pPr>
      <w:r>
        <w:rPr>
          <w:rStyle w:val="figcap"/>
          <w:i/>
          <w:iCs/>
          <w:color w:val="000000"/>
          <w:sz w:val="27"/>
          <w:szCs w:val="27"/>
        </w:rPr>
        <w:t>Figure 1. Territorial map</w:t>
      </w:r>
    </w:p>
    <w:p w14:paraId="05A5B083" w14:textId="77777777" w:rsidR="003E75E7" w:rsidRDefault="003E75E7" w:rsidP="003E75E7">
      <w:pPr>
        <w:rPr>
          <w:color w:val="000000"/>
          <w:sz w:val="27"/>
          <w:szCs w:val="27"/>
        </w:rPr>
      </w:pPr>
      <w:r>
        <w:rPr>
          <w:noProof/>
          <w:color w:val="000000"/>
          <w:sz w:val="27"/>
          <w:szCs w:val="27"/>
        </w:rPr>
        <w:drawing>
          <wp:inline distT="0" distB="0" distL="0" distR="0" wp14:anchorId="48482EE8" wp14:editId="143C66A1">
            <wp:extent cx="4356100" cy="3295015"/>
            <wp:effectExtent l="0" t="0" r="6350" b="635"/>
            <wp:docPr id="251" name="Picture 251" descr="Territorial map with canonical discriminant function 2 on the vertical axis and canonical discriminant function 1 on the horizontal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Territorial map with canonical discriminant function 2 on the vertical axis and canonical discriminant function 1 on the horizontal ax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6100" cy="3295015"/>
                    </a:xfrm>
                    <a:prstGeom prst="rect">
                      <a:avLst/>
                    </a:prstGeom>
                    <a:noFill/>
                    <a:ln>
                      <a:noFill/>
                    </a:ln>
                  </pic:spPr>
                </pic:pic>
              </a:graphicData>
            </a:graphic>
          </wp:inline>
        </w:drawing>
      </w:r>
    </w:p>
    <w:p w14:paraId="40713315" w14:textId="77777777" w:rsidR="003E75E7" w:rsidRDefault="003E75E7" w:rsidP="003E75E7">
      <w:pPr>
        <w:pStyle w:val="p"/>
        <w:spacing w:before="240" w:beforeAutospacing="0"/>
        <w:rPr>
          <w:color w:val="000000"/>
          <w:sz w:val="27"/>
          <w:szCs w:val="27"/>
        </w:rPr>
      </w:pPr>
      <w:r>
        <w:rPr>
          <w:color w:val="000000"/>
          <w:sz w:val="27"/>
          <w:szCs w:val="27"/>
        </w:rPr>
        <w:t>The territorial map helps you to study the relationships between the groups and the discriminant functions. Combined with the structure matrix results, it gives a graphical interpretation of the relationship between predictors and groups. The first function, shown on the horizontal axis, separates group 4 (</w:t>
      </w:r>
      <w:r>
        <w:rPr>
          <w:rStyle w:val="Emphasis"/>
          <w:color w:val="000000"/>
          <w:sz w:val="27"/>
          <w:szCs w:val="27"/>
        </w:rPr>
        <w:t>Total service</w:t>
      </w:r>
      <w:r>
        <w:rPr>
          <w:color w:val="000000"/>
          <w:sz w:val="27"/>
          <w:szCs w:val="27"/>
        </w:rPr>
        <w:t> customers) from the others. Since </w:t>
      </w:r>
      <w:r>
        <w:rPr>
          <w:rStyle w:val="Emphasis"/>
          <w:color w:val="000000"/>
          <w:sz w:val="27"/>
          <w:szCs w:val="27"/>
        </w:rPr>
        <w:t>Level of education</w:t>
      </w:r>
      <w:r>
        <w:rPr>
          <w:color w:val="000000"/>
          <w:sz w:val="27"/>
          <w:szCs w:val="27"/>
        </w:rPr>
        <w:t> is strongly positively correlated with the first function, this suggests that your </w:t>
      </w:r>
      <w:r>
        <w:rPr>
          <w:rStyle w:val="Emphasis"/>
          <w:color w:val="000000"/>
          <w:sz w:val="27"/>
          <w:szCs w:val="27"/>
        </w:rPr>
        <w:t>Total service</w:t>
      </w:r>
      <w:r>
        <w:rPr>
          <w:color w:val="000000"/>
          <w:sz w:val="27"/>
          <w:szCs w:val="27"/>
        </w:rPr>
        <w:t xml:space="preserve"> customers are, in general, the most </w:t>
      </w:r>
      <w:r>
        <w:rPr>
          <w:color w:val="000000"/>
          <w:sz w:val="27"/>
          <w:szCs w:val="27"/>
        </w:rPr>
        <w:lastRenderedPageBreak/>
        <w:t>highly educated. The second function separates groups 1 and 3 (</w:t>
      </w:r>
      <w:r>
        <w:rPr>
          <w:rStyle w:val="Emphasis"/>
          <w:color w:val="000000"/>
          <w:sz w:val="27"/>
          <w:szCs w:val="27"/>
        </w:rPr>
        <w:t>Basic service</w:t>
      </w:r>
      <w:r>
        <w:rPr>
          <w:color w:val="000000"/>
          <w:sz w:val="27"/>
          <w:szCs w:val="27"/>
        </w:rPr>
        <w:t> and </w:t>
      </w:r>
      <w:r>
        <w:rPr>
          <w:rStyle w:val="Emphasis"/>
          <w:color w:val="000000"/>
          <w:sz w:val="27"/>
          <w:szCs w:val="27"/>
        </w:rPr>
        <w:t>Plus service</w:t>
      </w:r>
      <w:r>
        <w:rPr>
          <w:color w:val="000000"/>
          <w:sz w:val="27"/>
          <w:szCs w:val="27"/>
        </w:rPr>
        <w:t> customers). </w:t>
      </w:r>
      <w:proofErr w:type="gramStart"/>
      <w:r>
        <w:rPr>
          <w:rStyle w:val="Emphasis"/>
          <w:color w:val="000000"/>
          <w:sz w:val="27"/>
          <w:szCs w:val="27"/>
        </w:rPr>
        <w:t>Plus</w:t>
      </w:r>
      <w:proofErr w:type="gramEnd"/>
      <w:r>
        <w:rPr>
          <w:rStyle w:val="Emphasis"/>
          <w:color w:val="000000"/>
          <w:sz w:val="27"/>
          <w:szCs w:val="27"/>
        </w:rPr>
        <w:t xml:space="preserve"> service</w:t>
      </w:r>
      <w:r>
        <w:rPr>
          <w:color w:val="000000"/>
          <w:sz w:val="27"/>
          <w:szCs w:val="27"/>
        </w:rPr>
        <w:t> customers tend to have been working longer and are older than </w:t>
      </w:r>
      <w:r>
        <w:rPr>
          <w:rStyle w:val="Emphasis"/>
          <w:color w:val="000000"/>
          <w:sz w:val="27"/>
          <w:szCs w:val="27"/>
        </w:rPr>
        <w:t>Basic service</w:t>
      </w:r>
      <w:r>
        <w:rPr>
          <w:color w:val="000000"/>
          <w:sz w:val="27"/>
          <w:szCs w:val="27"/>
        </w:rPr>
        <w:t> customers. </w:t>
      </w:r>
      <w:r>
        <w:rPr>
          <w:rStyle w:val="Emphasis"/>
          <w:color w:val="000000"/>
          <w:sz w:val="27"/>
          <w:szCs w:val="27"/>
        </w:rPr>
        <w:t>E-service</w:t>
      </w:r>
      <w:r>
        <w:rPr>
          <w:color w:val="000000"/>
          <w:sz w:val="27"/>
          <w:szCs w:val="27"/>
        </w:rPr>
        <w:t> customers are not separated well from the others, although the map suggests that they tend to be well educated with a moderate amount of work experience.</w:t>
      </w:r>
    </w:p>
    <w:p w14:paraId="51C18DE3" w14:textId="77777777" w:rsidR="003E75E7" w:rsidRDefault="003E75E7" w:rsidP="003E75E7">
      <w:pPr>
        <w:pStyle w:val="p"/>
        <w:spacing w:before="240" w:beforeAutospacing="0"/>
        <w:rPr>
          <w:color w:val="000000"/>
          <w:sz w:val="27"/>
          <w:szCs w:val="27"/>
        </w:rPr>
      </w:pPr>
      <w:r>
        <w:rPr>
          <w:color w:val="000000"/>
          <w:sz w:val="27"/>
          <w:szCs w:val="27"/>
        </w:rPr>
        <w:t>In general, the closeness of the group centroids, marked with asterisks (*), to the territorial lines suggests that the separation between all groups is not very strong.</w:t>
      </w:r>
    </w:p>
    <w:p w14:paraId="096D0E77" w14:textId="77777777" w:rsidR="003E75E7" w:rsidRDefault="003E75E7" w:rsidP="003E75E7">
      <w:pPr>
        <w:pStyle w:val="p"/>
        <w:spacing w:before="240" w:beforeAutospacing="0"/>
        <w:rPr>
          <w:color w:val="000000"/>
          <w:sz w:val="27"/>
          <w:szCs w:val="27"/>
        </w:rPr>
      </w:pPr>
      <w:r>
        <w:rPr>
          <w:color w:val="000000"/>
          <w:sz w:val="27"/>
          <w:szCs w:val="27"/>
        </w:rPr>
        <w:t>Only the first two discriminant functions are plotted, but since the third function was found to be rather insignificant, the territorial map offers a comprehensive view of the discriminant model.</w:t>
      </w:r>
    </w:p>
    <w:p w14:paraId="37D0AC45" w14:textId="77777777" w:rsidR="003E75E7" w:rsidRDefault="003E75E7" w:rsidP="003E75E7">
      <w:pPr>
        <w:pStyle w:val="Heading1"/>
        <w:spacing w:before="0" w:beforeAutospacing="0" w:after="24" w:afterAutospacing="0"/>
        <w:rPr>
          <w:color w:val="000000"/>
          <w:sz w:val="32"/>
          <w:szCs w:val="32"/>
        </w:rPr>
      </w:pPr>
      <w:r>
        <w:rPr>
          <w:color w:val="000000"/>
          <w:sz w:val="32"/>
          <w:szCs w:val="32"/>
        </w:rPr>
        <w:t>Classification Results</w:t>
      </w:r>
    </w:p>
    <w:p w14:paraId="5B6DA004" w14:textId="77777777" w:rsidR="003E75E7" w:rsidRDefault="003E75E7" w:rsidP="003E75E7">
      <w:pPr>
        <w:rPr>
          <w:color w:val="000000"/>
          <w:sz w:val="27"/>
          <w:szCs w:val="27"/>
        </w:rPr>
      </w:pPr>
      <w:r>
        <w:rPr>
          <w:rStyle w:val="figcap"/>
          <w:i/>
          <w:iCs/>
          <w:color w:val="000000"/>
          <w:sz w:val="27"/>
          <w:szCs w:val="27"/>
        </w:rPr>
        <w:t>Figure 1. Classification results</w:t>
      </w:r>
    </w:p>
    <w:p w14:paraId="17A0A833" w14:textId="77777777" w:rsidR="003E75E7" w:rsidRDefault="003E75E7" w:rsidP="003E75E7">
      <w:pPr>
        <w:rPr>
          <w:color w:val="000000"/>
          <w:sz w:val="27"/>
          <w:szCs w:val="27"/>
        </w:rPr>
      </w:pPr>
      <w:r>
        <w:rPr>
          <w:noProof/>
          <w:color w:val="000000"/>
          <w:sz w:val="27"/>
          <w:szCs w:val="27"/>
        </w:rPr>
        <w:drawing>
          <wp:inline distT="0" distB="0" distL="0" distR="0" wp14:anchorId="6C39FAFD" wp14:editId="075EA736">
            <wp:extent cx="4675505" cy="1544320"/>
            <wp:effectExtent l="0" t="0" r="0" b="0"/>
            <wp:docPr id="252" name="Picture 252" descr="Classification table with observed Customer category in the rows and predicted category in th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Classification table with observed Customer category in the rows and predicted category in the colum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5505" cy="1544320"/>
                    </a:xfrm>
                    <a:prstGeom prst="rect">
                      <a:avLst/>
                    </a:prstGeom>
                    <a:noFill/>
                    <a:ln>
                      <a:noFill/>
                    </a:ln>
                  </pic:spPr>
                </pic:pic>
              </a:graphicData>
            </a:graphic>
          </wp:inline>
        </w:drawing>
      </w:r>
    </w:p>
    <w:p w14:paraId="5F4CFFB7" w14:textId="6590F277" w:rsidR="003E75E7" w:rsidRPr="003E75E7" w:rsidRDefault="003E75E7" w:rsidP="003E75E7">
      <w:pPr>
        <w:pStyle w:val="p"/>
        <w:spacing w:before="240" w:beforeAutospacing="0"/>
        <w:rPr>
          <w:color w:val="000000"/>
          <w:sz w:val="27"/>
          <w:szCs w:val="27"/>
        </w:rPr>
      </w:pPr>
      <w:r>
        <w:rPr>
          <w:color w:val="000000"/>
          <w:sz w:val="27"/>
          <w:szCs w:val="27"/>
        </w:rPr>
        <w:t>From Wilks' lambda, you know that your model is doing better than guessing, but you need to turn to the classification results to determine how much better. Given the observed data, the "null" model (that is, one without predictors) would classify all customers into the modal group, </w:t>
      </w:r>
      <w:r>
        <w:rPr>
          <w:rStyle w:val="Emphasis"/>
          <w:color w:val="000000"/>
          <w:sz w:val="27"/>
          <w:szCs w:val="27"/>
        </w:rPr>
        <w:t>Plus service</w:t>
      </w:r>
      <w:r>
        <w:rPr>
          <w:color w:val="000000"/>
          <w:sz w:val="27"/>
          <w:szCs w:val="27"/>
        </w:rPr>
        <w:t>. Thus, the null model would be correct 281/1000 = 28.1% of the time. Your model gets 11.4% more or 39.5% of the customers. In particular, your model excels at identifying </w:t>
      </w:r>
      <w:r>
        <w:rPr>
          <w:rStyle w:val="Emphasis"/>
          <w:color w:val="000000"/>
          <w:sz w:val="27"/>
          <w:szCs w:val="27"/>
        </w:rPr>
        <w:t>Total service</w:t>
      </w:r>
      <w:r>
        <w:rPr>
          <w:color w:val="000000"/>
          <w:sz w:val="27"/>
          <w:szCs w:val="27"/>
        </w:rPr>
        <w:t> customers. However, it does an exceptionally poor job of classifying </w:t>
      </w:r>
      <w:r>
        <w:rPr>
          <w:rStyle w:val="Emphasis"/>
          <w:color w:val="000000"/>
          <w:sz w:val="27"/>
          <w:szCs w:val="27"/>
        </w:rPr>
        <w:t>E-service</w:t>
      </w:r>
      <w:r>
        <w:rPr>
          <w:color w:val="000000"/>
          <w:sz w:val="27"/>
          <w:szCs w:val="27"/>
        </w:rPr>
        <w:t> customers. You may need to find another predictor in order to separate these customers.</w:t>
      </w:r>
    </w:p>
    <w:sectPr w:rsidR="003E75E7" w:rsidRPr="003E7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C3D"/>
    <w:multiLevelType w:val="multilevel"/>
    <w:tmpl w:val="79B6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3C98"/>
    <w:multiLevelType w:val="multilevel"/>
    <w:tmpl w:val="8C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67E4B"/>
    <w:multiLevelType w:val="multilevel"/>
    <w:tmpl w:val="8BAE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3561F"/>
    <w:multiLevelType w:val="multilevel"/>
    <w:tmpl w:val="345E42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E7"/>
    <w:rsid w:val="003E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4415"/>
  <w15:chartTrackingRefBased/>
  <w15:docId w15:val="{3349A95B-1F9F-41D9-AA9D-71AE817D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5E7"/>
  </w:style>
  <w:style w:type="paragraph" w:styleId="Heading1">
    <w:name w:val="heading 1"/>
    <w:basedOn w:val="Normal"/>
    <w:link w:val="Heading1Char"/>
    <w:uiPriority w:val="9"/>
    <w:qFormat/>
    <w:rsid w:val="003E75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5E7"/>
    <w:rPr>
      <w:rFonts w:ascii="Times New Roman" w:eastAsia="Times New Roman" w:hAnsi="Times New Roman" w:cs="Times New Roman"/>
      <w:b/>
      <w:bCs/>
      <w:kern w:val="36"/>
      <w:sz w:val="48"/>
      <w:szCs w:val="48"/>
    </w:rPr>
  </w:style>
  <w:style w:type="paragraph" w:customStyle="1" w:styleId="li">
    <w:name w:val="li"/>
    <w:basedOn w:val="Normal"/>
    <w:rsid w:val="003E75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3E75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3E75E7"/>
  </w:style>
  <w:style w:type="character" w:customStyle="1" w:styleId="figcap">
    <w:name w:val="figcap"/>
    <w:basedOn w:val="DefaultParagraphFont"/>
    <w:rsid w:val="003E75E7"/>
  </w:style>
  <w:style w:type="character" w:styleId="Emphasis">
    <w:name w:val="Emphasis"/>
    <w:basedOn w:val="DefaultParagraphFont"/>
    <w:uiPriority w:val="20"/>
    <w:qFormat/>
    <w:rsid w:val="003E75E7"/>
    <w:rPr>
      <w:i/>
      <w:iCs/>
    </w:rPr>
  </w:style>
  <w:style w:type="character" w:styleId="HTMLDefinition">
    <w:name w:val="HTML Definition"/>
    <w:basedOn w:val="DefaultParagraphFont"/>
    <w:uiPriority w:val="99"/>
    <w:semiHidden/>
    <w:unhideWhenUsed/>
    <w:rsid w:val="003E75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1401</Words>
  <Characters>7986</Characters>
  <Application>Microsoft Office Word</Application>
  <DocSecurity>0</DocSecurity>
  <Lines>66</Lines>
  <Paragraphs>18</Paragraphs>
  <ScaleCrop>false</ScaleCrop>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2021-12-21T10:18:00Z</dcterms:created>
  <dcterms:modified xsi:type="dcterms:W3CDTF">2021-12-21T10:19:00Z</dcterms:modified>
</cp:coreProperties>
</file>