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4AD92A" w14:textId="77777777" w:rsidR="002B7EB1" w:rsidRPr="00713E9D" w:rsidRDefault="002B7EB1" w:rsidP="002B7EB1">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rPr>
      </w:pPr>
      <w:r w:rsidRPr="00713E9D">
        <w:rPr>
          <w:rFonts w:ascii="Times New Roman" w:eastAsia="Times New Roman" w:hAnsi="Times New Roman" w:cs="Times New Roman"/>
          <w:color w:val="000000"/>
          <w:sz w:val="27"/>
          <w:szCs w:val="27"/>
        </w:rPr>
        <w:fldChar w:fldCharType="begin"/>
      </w:r>
      <w:r w:rsidRPr="00713E9D">
        <w:rPr>
          <w:rFonts w:ascii="Times New Roman" w:eastAsia="Times New Roman" w:hAnsi="Times New Roman" w:cs="Times New Roman"/>
          <w:color w:val="000000"/>
          <w:sz w:val="27"/>
          <w:szCs w:val="27"/>
        </w:rPr>
        <w:instrText xml:space="preserve"> HYPERLINK "http://127.0.0.1:54857/help/topic/com.ibm.spss.modeler.tutorial/common/examples/coxreg_telco_prediction.htm" </w:instrText>
      </w:r>
      <w:r w:rsidRPr="00713E9D">
        <w:rPr>
          <w:rFonts w:ascii="Times New Roman" w:eastAsia="Times New Roman" w:hAnsi="Times New Roman" w:cs="Times New Roman"/>
          <w:color w:val="000000"/>
          <w:sz w:val="27"/>
          <w:szCs w:val="27"/>
        </w:rPr>
        <w:fldChar w:fldCharType="separate"/>
      </w:r>
      <w:r w:rsidRPr="00713E9D">
        <w:rPr>
          <w:rFonts w:ascii="Times New Roman" w:eastAsia="Times New Roman" w:hAnsi="Times New Roman" w:cs="Times New Roman"/>
          <w:color w:val="0000FF"/>
          <w:sz w:val="27"/>
          <w:szCs w:val="27"/>
          <w:u w:val="single"/>
        </w:rPr>
        <w:t>Tracking the Expected Number of Customers Retained</w:t>
      </w:r>
      <w:r w:rsidRPr="00713E9D">
        <w:rPr>
          <w:rFonts w:ascii="Times New Roman" w:eastAsia="Times New Roman" w:hAnsi="Times New Roman" w:cs="Times New Roman"/>
          <w:color w:val="000000"/>
          <w:sz w:val="27"/>
          <w:szCs w:val="27"/>
        </w:rPr>
        <w:fldChar w:fldCharType="end"/>
      </w:r>
    </w:p>
    <w:p w14:paraId="6779E9D6" w14:textId="77777777" w:rsidR="002B7EB1" w:rsidRPr="00A6675C" w:rsidRDefault="002B7EB1" w:rsidP="002B7EB1">
      <w:pPr>
        <w:spacing w:after="24" w:line="240" w:lineRule="auto"/>
        <w:outlineLvl w:val="0"/>
        <w:rPr>
          <w:rFonts w:ascii="Times New Roman" w:eastAsia="Times New Roman" w:hAnsi="Times New Roman" w:cs="Times New Roman"/>
          <w:b/>
          <w:bCs/>
          <w:color w:val="000000"/>
          <w:kern w:val="36"/>
          <w:sz w:val="32"/>
          <w:szCs w:val="32"/>
        </w:rPr>
      </w:pPr>
      <w:r w:rsidRPr="00A6675C">
        <w:rPr>
          <w:rFonts w:ascii="Times New Roman" w:eastAsia="Times New Roman" w:hAnsi="Times New Roman" w:cs="Times New Roman"/>
          <w:b/>
          <w:bCs/>
          <w:color w:val="000000"/>
          <w:kern w:val="36"/>
          <w:sz w:val="32"/>
          <w:szCs w:val="32"/>
        </w:rPr>
        <w:t>Tracking the Expected Number of Customers Retained</w:t>
      </w:r>
    </w:p>
    <w:p w14:paraId="4B0C9ED1" w14:textId="77777777" w:rsidR="002B7EB1" w:rsidRPr="00A6675C" w:rsidRDefault="002B7EB1" w:rsidP="002B7EB1">
      <w:pPr>
        <w:spacing w:before="240" w:after="100" w:afterAutospacing="1" w:line="240" w:lineRule="auto"/>
        <w:rPr>
          <w:rFonts w:ascii="Times New Roman" w:eastAsia="Times New Roman" w:hAnsi="Times New Roman" w:cs="Times New Roman"/>
          <w:color w:val="000000"/>
          <w:sz w:val="27"/>
          <w:szCs w:val="27"/>
        </w:rPr>
      </w:pPr>
      <w:r w:rsidRPr="00A6675C">
        <w:rPr>
          <w:rFonts w:ascii="Times New Roman" w:eastAsia="Times New Roman" w:hAnsi="Times New Roman" w:cs="Times New Roman"/>
          <w:color w:val="000000"/>
          <w:sz w:val="27"/>
          <w:szCs w:val="27"/>
        </w:rPr>
        <w:t>Once satisfied with a model, you want to track the expected number of customers in the dataset that are retained over the next two years. The null values, which are customers whose total tenure (future time + </w:t>
      </w:r>
      <w:r w:rsidRPr="00A6675C">
        <w:rPr>
          <w:rFonts w:ascii="Times New Roman" w:eastAsia="Times New Roman" w:hAnsi="Times New Roman" w:cs="Times New Roman"/>
          <w:i/>
          <w:iCs/>
          <w:color w:val="000000"/>
          <w:sz w:val="27"/>
          <w:szCs w:val="27"/>
        </w:rPr>
        <w:t>tenure</w:t>
      </w:r>
      <w:r w:rsidRPr="00A6675C">
        <w:rPr>
          <w:rFonts w:ascii="Times New Roman" w:eastAsia="Times New Roman" w:hAnsi="Times New Roman" w:cs="Times New Roman"/>
          <w:color w:val="000000"/>
          <w:sz w:val="27"/>
          <w:szCs w:val="27"/>
        </w:rPr>
        <w:t>) falls beyond the range of survival times in the data used to train the model, present an interesting challenge. One way to deal with them is to create two sets of predictions, one in which null values are assumed to have churned, and another in which they are assumed to have been retained. In this way you can establish upper and lower bounds on the expected number of customers retained.</w:t>
      </w:r>
    </w:p>
    <w:p w14:paraId="3E359D3B" w14:textId="77777777" w:rsidR="002B7EB1" w:rsidRPr="00A6675C" w:rsidRDefault="002B7EB1" w:rsidP="002B7EB1">
      <w:pPr>
        <w:spacing w:after="0" w:line="240" w:lineRule="auto"/>
        <w:rPr>
          <w:rFonts w:ascii="Times New Roman" w:eastAsia="Times New Roman" w:hAnsi="Times New Roman" w:cs="Times New Roman"/>
          <w:color w:val="000000"/>
          <w:sz w:val="27"/>
          <w:szCs w:val="27"/>
        </w:rPr>
      </w:pPr>
      <w:r w:rsidRPr="00A6675C">
        <w:rPr>
          <w:rFonts w:ascii="Times New Roman" w:eastAsia="Times New Roman" w:hAnsi="Times New Roman" w:cs="Times New Roman"/>
          <w:i/>
          <w:iCs/>
          <w:color w:val="000000"/>
          <w:sz w:val="27"/>
          <w:szCs w:val="27"/>
        </w:rPr>
        <w:t>Figure 1. Cox nugget: Settings tab</w:t>
      </w:r>
    </w:p>
    <w:p w14:paraId="29DDAA17" w14:textId="77777777" w:rsidR="002B7EB1" w:rsidRPr="00A6675C" w:rsidRDefault="002B7EB1" w:rsidP="002B7EB1">
      <w:pPr>
        <w:spacing w:after="0" w:line="240" w:lineRule="auto"/>
        <w:rPr>
          <w:rFonts w:ascii="Times New Roman" w:eastAsia="Times New Roman" w:hAnsi="Times New Roman" w:cs="Times New Roman"/>
          <w:color w:val="000000"/>
          <w:sz w:val="27"/>
          <w:szCs w:val="27"/>
        </w:rPr>
      </w:pPr>
      <w:r w:rsidRPr="00A6675C">
        <w:rPr>
          <w:rFonts w:ascii="Times New Roman" w:eastAsia="Times New Roman" w:hAnsi="Times New Roman" w:cs="Times New Roman"/>
          <w:noProof/>
          <w:color w:val="000000"/>
          <w:sz w:val="27"/>
          <w:szCs w:val="27"/>
        </w:rPr>
        <w:drawing>
          <wp:inline distT="0" distB="0" distL="0" distR="0" wp14:anchorId="3CF2787C" wp14:editId="3D04FD25">
            <wp:extent cx="3226435" cy="3277870"/>
            <wp:effectExtent l="0" t="0" r="0" b="0"/>
            <wp:docPr id="325" name="Picture 325" descr="Cox nugget: Setting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6" descr="Cox nugget: Settings tab"/>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26435" cy="3277870"/>
                    </a:xfrm>
                    <a:prstGeom prst="rect">
                      <a:avLst/>
                    </a:prstGeom>
                    <a:noFill/>
                    <a:ln>
                      <a:noFill/>
                    </a:ln>
                  </pic:spPr>
                </pic:pic>
              </a:graphicData>
            </a:graphic>
          </wp:inline>
        </w:drawing>
      </w:r>
    </w:p>
    <w:p w14:paraId="37D2FD09" w14:textId="77777777" w:rsidR="002B7EB1" w:rsidRPr="00A6675C" w:rsidRDefault="002B7EB1" w:rsidP="002B7EB1">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rPr>
      </w:pPr>
      <w:r w:rsidRPr="00A6675C">
        <w:rPr>
          <w:rFonts w:ascii="Times New Roman" w:eastAsia="Times New Roman" w:hAnsi="Times New Roman" w:cs="Times New Roman"/>
          <w:color w:val="000000"/>
          <w:sz w:val="27"/>
          <w:szCs w:val="27"/>
        </w:rPr>
        <w:t>Double-click the model nugget in the Models palette (or copy and paste the nugget on the stream canvas) and attach the new nugget to the Source node.</w:t>
      </w:r>
    </w:p>
    <w:p w14:paraId="34422374" w14:textId="77777777" w:rsidR="002B7EB1" w:rsidRPr="00A6675C" w:rsidRDefault="002B7EB1" w:rsidP="002B7EB1">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rPr>
      </w:pPr>
      <w:r w:rsidRPr="00A6675C">
        <w:rPr>
          <w:rFonts w:ascii="Times New Roman" w:eastAsia="Times New Roman" w:hAnsi="Times New Roman" w:cs="Times New Roman"/>
          <w:color w:val="000000"/>
          <w:sz w:val="27"/>
          <w:szCs w:val="27"/>
        </w:rPr>
        <w:t>Open the nugget to the Settings tab.</w:t>
      </w:r>
    </w:p>
    <w:p w14:paraId="6856E32B" w14:textId="77777777" w:rsidR="002B7EB1" w:rsidRPr="00A6675C" w:rsidRDefault="002B7EB1" w:rsidP="002B7EB1">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rPr>
      </w:pPr>
      <w:r w:rsidRPr="00A6675C">
        <w:rPr>
          <w:rFonts w:ascii="Times New Roman" w:eastAsia="Times New Roman" w:hAnsi="Times New Roman" w:cs="Times New Roman"/>
          <w:color w:val="000000"/>
          <w:sz w:val="27"/>
          <w:szCs w:val="27"/>
        </w:rPr>
        <w:t>Make sure </w:t>
      </w:r>
      <w:r w:rsidRPr="00A6675C">
        <w:rPr>
          <w:rFonts w:ascii="Times New Roman" w:eastAsia="Times New Roman" w:hAnsi="Times New Roman" w:cs="Times New Roman"/>
          <w:b/>
          <w:bCs/>
          <w:color w:val="000000"/>
          <w:sz w:val="27"/>
          <w:szCs w:val="27"/>
        </w:rPr>
        <w:t>Regular Intervals</w:t>
      </w:r>
      <w:r w:rsidRPr="00A6675C">
        <w:rPr>
          <w:rFonts w:ascii="Times New Roman" w:eastAsia="Times New Roman" w:hAnsi="Times New Roman" w:cs="Times New Roman"/>
          <w:color w:val="000000"/>
          <w:sz w:val="27"/>
          <w:szCs w:val="27"/>
        </w:rPr>
        <w:t> is selected, and specify </w:t>
      </w:r>
      <w:r w:rsidRPr="00A6675C">
        <w:rPr>
          <w:rFonts w:ascii="Courier New" w:eastAsia="Times New Roman" w:hAnsi="Courier New" w:cs="Courier New"/>
          <w:color w:val="000000"/>
          <w:sz w:val="20"/>
          <w:szCs w:val="20"/>
        </w:rPr>
        <w:t>1.0</w:t>
      </w:r>
      <w:r w:rsidRPr="00A6675C">
        <w:rPr>
          <w:rFonts w:ascii="Times New Roman" w:eastAsia="Times New Roman" w:hAnsi="Times New Roman" w:cs="Times New Roman"/>
          <w:color w:val="000000"/>
          <w:sz w:val="27"/>
          <w:szCs w:val="27"/>
        </w:rPr>
        <w:t> as the time interval and </w:t>
      </w:r>
      <w:r w:rsidRPr="00A6675C">
        <w:rPr>
          <w:rFonts w:ascii="Courier New" w:eastAsia="Times New Roman" w:hAnsi="Courier New" w:cs="Courier New"/>
          <w:color w:val="000000"/>
          <w:sz w:val="20"/>
          <w:szCs w:val="20"/>
        </w:rPr>
        <w:t>24</w:t>
      </w:r>
      <w:r w:rsidRPr="00A6675C">
        <w:rPr>
          <w:rFonts w:ascii="Times New Roman" w:eastAsia="Times New Roman" w:hAnsi="Times New Roman" w:cs="Times New Roman"/>
          <w:color w:val="000000"/>
          <w:sz w:val="27"/>
          <w:szCs w:val="27"/>
        </w:rPr>
        <w:t> as the number of periods to score. This specifies that each record will be scored for each of the following 24 months.</w:t>
      </w:r>
    </w:p>
    <w:p w14:paraId="6855D424" w14:textId="77777777" w:rsidR="002B7EB1" w:rsidRPr="00A6675C" w:rsidRDefault="002B7EB1" w:rsidP="002B7EB1">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rPr>
      </w:pPr>
      <w:r w:rsidRPr="00A6675C">
        <w:rPr>
          <w:rFonts w:ascii="Times New Roman" w:eastAsia="Times New Roman" w:hAnsi="Times New Roman" w:cs="Times New Roman"/>
          <w:color w:val="000000"/>
          <w:sz w:val="27"/>
          <w:szCs w:val="27"/>
        </w:rPr>
        <w:t>Select </w:t>
      </w:r>
      <w:r w:rsidRPr="00A6675C">
        <w:rPr>
          <w:rFonts w:ascii="Times New Roman" w:eastAsia="Times New Roman" w:hAnsi="Times New Roman" w:cs="Times New Roman"/>
          <w:i/>
          <w:iCs/>
          <w:color w:val="000000"/>
          <w:sz w:val="27"/>
          <w:szCs w:val="27"/>
        </w:rPr>
        <w:t>tenure</w:t>
      </w:r>
      <w:r w:rsidRPr="00A6675C">
        <w:rPr>
          <w:rFonts w:ascii="Times New Roman" w:eastAsia="Times New Roman" w:hAnsi="Times New Roman" w:cs="Times New Roman"/>
          <w:color w:val="000000"/>
          <w:sz w:val="27"/>
          <w:szCs w:val="27"/>
        </w:rPr>
        <w:t> as the field to specify the past survival time. The scoring algorithm will take into account the length of each customer's time as a customer of the company.</w:t>
      </w:r>
    </w:p>
    <w:p w14:paraId="3FB85C05" w14:textId="77777777" w:rsidR="002B7EB1" w:rsidRPr="00A6675C" w:rsidRDefault="002B7EB1" w:rsidP="002B7EB1">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rPr>
      </w:pPr>
      <w:r w:rsidRPr="00A6675C">
        <w:rPr>
          <w:rFonts w:ascii="Times New Roman" w:eastAsia="Times New Roman" w:hAnsi="Times New Roman" w:cs="Times New Roman"/>
          <w:color w:val="000000"/>
          <w:sz w:val="27"/>
          <w:szCs w:val="27"/>
        </w:rPr>
        <w:t>Select </w:t>
      </w:r>
      <w:r w:rsidRPr="00A6675C">
        <w:rPr>
          <w:rFonts w:ascii="Times New Roman" w:eastAsia="Times New Roman" w:hAnsi="Times New Roman" w:cs="Times New Roman"/>
          <w:b/>
          <w:bCs/>
          <w:color w:val="000000"/>
          <w:sz w:val="27"/>
          <w:szCs w:val="27"/>
        </w:rPr>
        <w:t>Append all probabilities</w:t>
      </w:r>
      <w:r w:rsidRPr="00A6675C">
        <w:rPr>
          <w:rFonts w:ascii="Times New Roman" w:eastAsia="Times New Roman" w:hAnsi="Times New Roman" w:cs="Times New Roman"/>
          <w:color w:val="000000"/>
          <w:sz w:val="27"/>
          <w:szCs w:val="27"/>
        </w:rPr>
        <w:t>.</w:t>
      </w:r>
    </w:p>
    <w:p w14:paraId="1EAEF7B9" w14:textId="77777777" w:rsidR="002B7EB1" w:rsidRPr="00A6675C" w:rsidRDefault="002B7EB1" w:rsidP="002B7EB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675C">
        <w:rPr>
          <w:rFonts w:ascii="Times New Roman" w:eastAsia="Times New Roman" w:hAnsi="Times New Roman" w:cs="Times New Roman"/>
          <w:i/>
          <w:iCs/>
          <w:color w:val="000000"/>
          <w:sz w:val="27"/>
          <w:szCs w:val="27"/>
        </w:rPr>
        <w:lastRenderedPageBreak/>
        <w:t>Figure 2. Aggregate node: Settings tab</w:t>
      </w:r>
    </w:p>
    <w:p w14:paraId="396227C2" w14:textId="77777777" w:rsidR="002B7EB1" w:rsidRPr="00A6675C" w:rsidRDefault="002B7EB1" w:rsidP="002B7EB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675C">
        <w:rPr>
          <w:rFonts w:ascii="Times New Roman" w:eastAsia="Times New Roman" w:hAnsi="Times New Roman" w:cs="Times New Roman"/>
          <w:noProof/>
          <w:color w:val="000000"/>
          <w:sz w:val="27"/>
          <w:szCs w:val="27"/>
        </w:rPr>
        <w:drawing>
          <wp:inline distT="0" distB="0" distL="0" distR="0" wp14:anchorId="037054F4" wp14:editId="0777C652">
            <wp:extent cx="3735070" cy="3614420"/>
            <wp:effectExtent l="0" t="0" r="0" b="5080"/>
            <wp:docPr id="324" name="Picture 324" descr="Aggregate node: Setting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7" descr="Aggregate node: Settings tab"/>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35070" cy="3614420"/>
                    </a:xfrm>
                    <a:prstGeom prst="rect">
                      <a:avLst/>
                    </a:prstGeom>
                    <a:noFill/>
                    <a:ln>
                      <a:noFill/>
                    </a:ln>
                  </pic:spPr>
                </pic:pic>
              </a:graphicData>
            </a:graphic>
          </wp:inline>
        </w:drawing>
      </w:r>
    </w:p>
    <w:p w14:paraId="059C161F" w14:textId="77777777" w:rsidR="002B7EB1" w:rsidRPr="00A6675C" w:rsidRDefault="002B7EB1" w:rsidP="002B7EB1">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rPr>
      </w:pPr>
      <w:r w:rsidRPr="00A6675C">
        <w:rPr>
          <w:rFonts w:ascii="Times New Roman" w:eastAsia="Times New Roman" w:hAnsi="Times New Roman" w:cs="Times New Roman"/>
          <w:color w:val="000000"/>
          <w:sz w:val="27"/>
          <w:szCs w:val="27"/>
        </w:rPr>
        <w:t>Attach an Aggregate node to the model nugget; on the Settings tab, deselect </w:t>
      </w:r>
      <w:r w:rsidRPr="00A6675C">
        <w:rPr>
          <w:rFonts w:ascii="Times New Roman" w:eastAsia="Times New Roman" w:hAnsi="Times New Roman" w:cs="Times New Roman"/>
          <w:b/>
          <w:bCs/>
          <w:color w:val="000000"/>
          <w:sz w:val="27"/>
          <w:szCs w:val="27"/>
        </w:rPr>
        <w:t>Mean</w:t>
      </w:r>
      <w:r w:rsidRPr="00A6675C">
        <w:rPr>
          <w:rFonts w:ascii="Times New Roman" w:eastAsia="Times New Roman" w:hAnsi="Times New Roman" w:cs="Times New Roman"/>
          <w:color w:val="000000"/>
          <w:sz w:val="27"/>
          <w:szCs w:val="27"/>
        </w:rPr>
        <w:t> as a default mode.</w:t>
      </w:r>
    </w:p>
    <w:p w14:paraId="5009522B" w14:textId="77777777" w:rsidR="002B7EB1" w:rsidRPr="00A6675C" w:rsidRDefault="002B7EB1" w:rsidP="002B7EB1">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rPr>
      </w:pPr>
      <w:r w:rsidRPr="00A6675C">
        <w:rPr>
          <w:rFonts w:ascii="Times New Roman" w:eastAsia="Times New Roman" w:hAnsi="Times New Roman" w:cs="Times New Roman"/>
          <w:color w:val="000000"/>
          <w:sz w:val="27"/>
          <w:szCs w:val="27"/>
        </w:rPr>
        <w:t>Select </w:t>
      </w:r>
      <w:r w:rsidRPr="00A6675C">
        <w:rPr>
          <w:rFonts w:ascii="Times New Roman" w:eastAsia="Times New Roman" w:hAnsi="Times New Roman" w:cs="Times New Roman"/>
          <w:i/>
          <w:iCs/>
          <w:color w:val="000000"/>
          <w:sz w:val="27"/>
          <w:szCs w:val="27"/>
        </w:rPr>
        <w:t>$CP-0-1</w:t>
      </w:r>
      <w:r w:rsidRPr="00A6675C">
        <w:rPr>
          <w:rFonts w:ascii="Times New Roman" w:eastAsia="Times New Roman" w:hAnsi="Times New Roman" w:cs="Times New Roman"/>
          <w:color w:val="000000"/>
          <w:sz w:val="27"/>
          <w:szCs w:val="27"/>
        </w:rPr>
        <w:t> through </w:t>
      </w:r>
      <w:r w:rsidRPr="00A6675C">
        <w:rPr>
          <w:rFonts w:ascii="Times New Roman" w:eastAsia="Times New Roman" w:hAnsi="Times New Roman" w:cs="Times New Roman"/>
          <w:i/>
          <w:iCs/>
          <w:color w:val="000000"/>
          <w:sz w:val="27"/>
          <w:szCs w:val="27"/>
        </w:rPr>
        <w:t>$CP-0-24</w:t>
      </w:r>
      <w:r w:rsidRPr="00A6675C">
        <w:rPr>
          <w:rFonts w:ascii="Times New Roman" w:eastAsia="Times New Roman" w:hAnsi="Times New Roman" w:cs="Times New Roman"/>
          <w:color w:val="000000"/>
          <w:sz w:val="27"/>
          <w:szCs w:val="27"/>
        </w:rPr>
        <w:t>, the fields of form </w:t>
      </w:r>
      <w:r w:rsidRPr="00A6675C">
        <w:rPr>
          <w:rFonts w:ascii="Times New Roman" w:eastAsia="Times New Roman" w:hAnsi="Times New Roman" w:cs="Times New Roman"/>
          <w:i/>
          <w:iCs/>
          <w:color w:val="000000"/>
          <w:sz w:val="27"/>
          <w:szCs w:val="27"/>
        </w:rPr>
        <w:t>$CP-0-n</w:t>
      </w:r>
      <w:r w:rsidRPr="00A6675C">
        <w:rPr>
          <w:rFonts w:ascii="Times New Roman" w:eastAsia="Times New Roman" w:hAnsi="Times New Roman" w:cs="Times New Roman"/>
          <w:color w:val="000000"/>
          <w:sz w:val="27"/>
          <w:szCs w:val="27"/>
        </w:rPr>
        <w:t>, as the fields to aggregate. This is easiest if, on the Select Fields dialog, you sort the fields by Name (that is, alphabetical order).</w:t>
      </w:r>
    </w:p>
    <w:p w14:paraId="10A20A39" w14:textId="77777777" w:rsidR="002B7EB1" w:rsidRPr="00A6675C" w:rsidRDefault="002B7EB1" w:rsidP="002B7EB1">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rPr>
      </w:pPr>
      <w:r w:rsidRPr="00A6675C">
        <w:rPr>
          <w:rFonts w:ascii="Times New Roman" w:eastAsia="Times New Roman" w:hAnsi="Times New Roman" w:cs="Times New Roman"/>
          <w:color w:val="000000"/>
          <w:sz w:val="27"/>
          <w:szCs w:val="27"/>
        </w:rPr>
        <w:t>Deselect </w:t>
      </w:r>
      <w:r w:rsidRPr="00A6675C">
        <w:rPr>
          <w:rFonts w:ascii="Times New Roman" w:eastAsia="Times New Roman" w:hAnsi="Times New Roman" w:cs="Times New Roman"/>
          <w:b/>
          <w:bCs/>
          <w:color w:val="000000"/>
          <w:sz w:val="27"/>
          <w:szCs w:val="27"/>
        </w:rPr>
        <w:t>Include record count in field</w:t>
      </w:r>
      <w:r w:rsidRPr="00A6675C">
        <w:rPr>
          <w:rFonts w:ascii="Times New Roman" w:eastAsia="Times New Roman" w:hAnsi="Times New Roman" w:cs="Times New Roman"/>
          <w:color w:val="000000"/>
          <w:sz w:val="27"/>
          <w:szCs w:val="27"/>
        </w:rPr>
        <w:t>.</w:t>
      </w:r>
    </w:p>
    <w:p w14:paraId="336EF4F0" w14:textId="77777777" w:rsidR="002B7EB1" w:rsidRPr="00A6675C" w:rsidRDefault="002B7EB1" w:rsidP="002B7EB1">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rPr>
      </w:pPr>
      <w:r w:rsidRPr="00A6675C">
        <w:rPr>
          <w:rFonts w:ascii="Times New Roman" w:eastAsia="Times New Roman" w:hAnsi="Times New Roman" w:cs="Times New Roman"/>
          <w:color w:val="000000"/>
          <w:sz w:val="27"/>
          <w:szCs w:val="27"/>
        </w:rPr>
        <w:t>Click </w:t>
      </w:r>
      <w:r w:rsidRPr="00A6675C">
        <w:rPr>
          <w:rFonts w:ascii="Times New Roman" w:eastAsia="Times New Roman" w:hAnsi="Times New Roman" w:cs="Times New Roman"/>
          <w:b/>
          <w:bCs/>
          <w:color w:val="000000"/>
          <w:sz w:val="27"/>
          <w:szCs w:val="27"/>
        </w:rPr>
        <w:t>OK</w:t>
      </w:r>
      <w:r w:rsidRPr="00A6675C">
        <w:rPr>
          <w:rFonts w:ascii="Times New Roman" w:eastAsia="Times New Roman" w:hAnsi="Times New Roman" w:cs="Times New Roman"/>
          <w:color w:val="000000"/>
          <w:sz w:val="27"/>
          <w:szCs w:val="27"/>
        </w:rPr>
        <w:t>. This node creates the "lower bound" predictions.</w:t>
      </w:r>
    </w:p>
    <w:p w14:paraId="42B778EC" w14:textId="77777777" w:rsidR="002B7EB1" w:rsidRPr="00A6675C" w:rsidRDefault="002B7EB1" w:rsidP="002B7EB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675C">
        <w:rPr>
          <w:rFonts w:ascii="Times New Roman" w:eastAsia="Times New Roman" w:hAnsi="Times New Roman" w:cs="Times New Roman"/>
          <w:i/>
          <w:iCs/>
          <w:color w:val="000000"/>
          <w:sz w:val="27"/>
          <w:szCs w:val="27"/>
        </w:rPr>
        <w:t>Figure 3. Filler node: Settings tab</w:t>
      </w:r>
    </w:p>
    <w:p w14:paraId="13A6D87E" w14:textId="77777777" w:rsidR="002B7EB1" w:rsidRPr="00A6675C" w:rsidRDefault="002B7EB1" w:rsidP="002B7EB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675C">
        <w:rPr>
          <w:rFonts w:ascii="Times New Roman" w:eastAsia="Times New Roman" w:hAnsi="Times New Roman" w:cs="Times New Roman"/>
          <w:noProof/>
          <w:color w:val="000000"/>
          <w:sz w:val="27"/>
          <w:szCs w:val="27"/>
        </w:rPr>
        <w:lastRenderedPageBreak/>
        <w:drawing>
          <wp:inline distT="0" distB="0" distL="0" distR="0" wp14:anchorId="18FFFBAD" wp14:editId="2F66E50E">
            <wp:extent cx="3277870" cy="3364230"/>
            <wp:effectExtent l="0" t="0" r="0" b="7620"/>
            <wp:docPr id="323" name="Picture 323" descr="Filler node: Setting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8" descr="Filler node: Settings tab"/>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77870" cy="3364230"/>
                    </a:xfrm>
                    <a:prstGeom prst="rect">
                      <a:avLst/>
                    </a:prstGeom>
                    <a:noFill/>
                    <a:ln>
                      <a:noFill/>
                    </a:ln>
                  </pic:spPr>
                </pic:pic>
              </a:graphicData>
            </a:graphic>
          </wp:inline>
        </w:drawing>
      </w:r>
    </w:p>
    <w:p w14:paraId="02CC1CB0" w14:textId="77777777" w:rsidR="002B7EB1" w:rsidRPr="00A6675C" w:rsidRDefault="002B7EB1" w:rsidP="002B7EB1">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rPr>
      </w:pPr>
      <w:r w:rsidRPr="00A6675C">
        <w:rPr>
          <w:rFonts w:ascii="Times New Roman" w:eastAsia="Times New Roman" w:hAnsi="Times New Roman" w:cs="Times New Roman"/>
          <w:color w:val="000000"/>
          <w:sz w:val="27"/>
          <w:szCs w:val="27"/>
        </w:rPr>
        <w:t xml:space="preserve">Attach a Filler node to the </w:t>
      </w:r>
      <w:proofErr w:type="spellStart"/>
      <w:r w:rsidRPr="00A6675C">
        <w:rPr>
          <w:rFonts w:ascii="Times New Roman" w:eastAsia="Times New Roman" w:hAnsi="Times New Roman" w:cs="Times New Roman"/>
          <w:color w:val="000000"/>
          <w:sz w:val="27"/>
          <w:szCs w:val="27"/>
        </w:rPr>
        <w:t>Coxreg</w:t>
      </w:r>
      <w:proofErr w:type="spellEnd"/>
      <w:r w:rsidRPr="00A6675C">
        <w:rPr>
          <w:rFonts w:ascii="Times New Roman" w:eastAsia="Times New Roman" w:hAnsi="Times New Roman" w:cs="Times New Roman"/>
          <w:color w:val="000000"/>
          <w:sz w:val="27"/>
          <w:szCs w:val="27"/>
        </w:rPr>
        <w:t xml:space="preserve"> nugget to which we just attached the Aggregate node; on the Settings tab, select </w:t>
      </w:r>
      <w:r w:rsidRPr="00A6675C">
        <w:rPr>
          <w:rFonts w:ascii="Times New Roman" w:eastAsia="Times New Roman" w:hAnsi="Times New Roman" w:cs="Times New Roman"/>
          <w:i/>
          <w:iCs/>
          <w:color w:val="000000"/>
          <w:sz w:val="27"/>
          <w:szCs w:val="27"/>
        </w:rPr>
        <w:t>$CP-0-1</w:t>
      </w:r>
      <w:r w:rsidRPr="00A6675C">
        <w:rPr>
          <w:rFonts w:ascii="Times New Roman" w:eastAsia="Times New Roman" w:hAnsi="Times New Roman" w:cs="Times New Roman"/>
          <w:color w:val="000000"/>
          <w:sz w:val="27"/>
          <w:szCs w:val="27"/>
        </w:rPr>
        <w:t> through </w:t>
      </w:r>
      <w:r w:rsidRPr="00A6675C">
        <w:rPr>
          <w:rFonts w:ascii="Times New Roman" w:eastAsia="Times New Roman" w:hAnsi="Times New Roman" w:cs="Times New Roman"/>
          <w:i/>
          <w:iCs/>
          <w:color w:val="000000"/>
          <w:sz w:val="27"/>
          <w:szCs w:val="27"/>
        </w:rPr>
        <w:t>$CP-0-24</w:t>
      </w:r>
      <w:r w:rsidRPr="00A6675C">
        <w:rPr>
          <w:rFonts w:ascii="Times New Roman" w:eastAsia="Times New Roman" w:hAnsi="Times New Roman" w:cs="Times New Roman"/>
          <w:color w:val="000000"/>
          <w:sz w:val="27"/>
          <w:szCs w:val="27"/>
        </w:rPr>
        <w:t>, the fields of form </w:t>
      </w:r>
      <w:r w:rsidRPr="00A6675C">
        <w:rPr>
          <w:rFonts w:ascii="Times New Roman" w:eastAsia="Times New Roman" w:hAnsi="Times New Roman" w:cs="Times New Roman"/>
          <w:i/>
          <w:iCs/>
          <w:color w:val="000000"/>
          <w:sz w:val="27"/>
          <w:szCs w:val="27"/>
        </w:rPr>
        <w:t>$CP-0-n</w:t>
      </w:r>
      <w:r w:rsidRPr="00A6675C">
        <w:rPr>
          <w:rFonts w:ascii="Times New Roman" w:eastAsia="Times New Roman" w:hAnsi="Times New Roman" w:cs="Times New Roman"/>
          <w:color w:val="000000"/>
          <w:sz w:val="27"/>
          <w:szCs w:val="27"/>
        </w:rPr>
        <w:t>, as the fields to fill in. This is easiest if, on the Select Fields dialog, you sort the fields by Name (that is, alphabetical order).</w:t>
      </w:r>
    </w:p>
    <w:p w14:paraId="6B754747" w14:textId="77777777" w:rsidR="002B7EB1" w:rsidRPr="00A6675C" w:rsidRDefault="002B7EB1" w:rsidP="002B7EB1">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rPr>
      </w:pPr>
      <w:r w:rsidRPr="00A6675C">
        <w:rPr>
          <w:rFonts w:ascii="Times New Roman" w:eastAsia="Times New Roman" w:hAnsi="Times New Roman" w:cs="Times New Roman"/>
          <w:color w:val="000000"/>
          <w:sz w:val="27"/>
          <w:szCs w:val="27"/>
        </w:rPr>
        <w:t>Choose to replace </w:t>
      </w:r>
      <w:r w:rsidRPr="00A6675C">
        <w:rPr>
          <w:rFonts w:ascii="Times New Roman" w:eastAsia="Times New Roman" w:hAnsi="Times New Roman" w:cs="Times New Roman"/>
          <w:b/>
          <w:bCs/>
          <w:color w:val="000000"/>
          <w:sz w:val="27"/>
          <w:szCs w:val="27"/>
        </w:rPr>
        <w:t>Null values</w:t>
      </w:r>
      <w:r w:rsidRPr="00A6675C">
        <w:rPr>
          <w:rFonts w:ascii="Times New Roman" w:eastAsia="Times New Roman" w:hAnsi="Times New Roman" w:cs="Times New Roman"/>
          <w:color w:val="000000"/>
          <w:sz w:val="27"/>
          <w:szCs w:val="27"/>
        </w:rPr>
        <w:t> with the value 1.</w:t>
      </w:r>
    </w:p>
    <w:p w14:paraId="0D3C699B" w14:textId="77777777" w:rsidR="002B7EB1" w:rsidRPr="00A6675C" w:rsidRDefault="002B7EB1" w:rsidP="002B7EB1">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rPr>
      </w:pPr>
      <w:r w:rsidRPr="00A6675C">
        <w:rPr>
          <w:rFonts w:ascii="Times New Roman" w:eastAsia="Times New Roman" w:hAnsi="Times New Roman" w:cs="Times New Roman"/>
          <w:color w:val="000000"/>
          <w:sz w:val="27"/>
          <w:szCs w:val="27"/>
        </w:rPr>
        <w:t>Click </w:t>
      </w:r>
      <w:r w:rsidRPr="00A6675C">
        <w:rPr>
          <w:rFonts w:ascii="Times New Roman" w:eastAsia="Times New Roman" w:hAnsi="Times New Roman" w:cs="Times New Roman"/>
          <w:b/>
          <w:bCs/>
          <w:color w:val="000000"/>
          <w:sz w:val="27"/>
          <w:szCs w:val="27"/>
        </w:rPr>
        <w:t>OK</w:t>
      </w:r>
      <w:r w:rsidRPr="00A6675C">
        <w:rPr>
          <w:rFonts w:ascii="Times New Roman" w:eastAsia="Times New Roman" w:hAnsi="Times New Roman" w:cs="Times New Roman"/>
          <w:color w:val="000000"/>
          <w:sz w:val="27"/>
          <w:szCs w:val="27"/>
        </w:rPr>
        <w:t>.</w:t>
      </w:r>
    </w:p>
    <w:p w14:paraId="61AC1E9F" w14:textId="77777777" w:rsidR="002B7EB1" w:rsidRPr="00A6675C" w:rsidRDefault="002B7EB1" w:rsidP="002B7EB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675C">
        <w:rPr>
          <w:rFonts w:ascii="Times New Roman" w:eastAsia="Times New Roman" w:hAnsi="Times New Roman" w:cs="Times New Roman"/>
          <w:i/>
          <w:iCs/>
          <w:color w:val="000000"/>
          <w:sz w:val="27"/>
          <w:szCs w:val="27"/>
        </w:rPr>
        <w:t>Figure 4. Aggregate node: Settings tab</w:t>
      </w:r>
    </w:p>
    <w:p w14:paraId="231FA643" w14:textId="77777777" w:rsidR="002B7EB1" w:rsidRPr="00A6675C" w:rsidRDefault="002B7EB1" w:rsidP="002B7EB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675C">
        <w:rPr>
          <w:rFonts w:ascii="Times New Roman" w:eastAsia="Times New Roman" w:hAnsi="Times New Roman" w:cs="Times New Roman"/>
          <w:noProof/>
          <w:color w:val="000000"/>
          <w:sz w:val="27"/>
          <w:szCs w:val="27"/>
        </w:rPr>
        <w:lastRenderedPageBreak/>
        <w:drawing>
          <wp:inline distT="0" distB="0" distL="0" distR="0" wp14:anchorId="196E0F53" wp14:editId="2E4E9056">
            <wp:extent cx="3735070" cy="3614420"/>
            <wp:effectExtent l="0" t="0" r="0" b="5080"/>
            <wp:docPr id="322" name="Picture 322" descr="Aggregate node: Setting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 descr="Aggregate node: Settings tab"/>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35070" cy="3614420"/>
                    </a:xfrm>
                    <a:prstGeom prst="rect">
                      <a:avLst/>
                    </a:prstGeom>
                    <a:noFill/>
                    <a:ln>
                      <a:noFill/>
                    </a:ln>
                  </pic:spPr>
                </pic:pic>
              </a:graphicData>
            </a:graphic>
          </wp:inline>
        </w:drawing>
      </w:r>
    </w:p>
    <w:p w14:paraId="103A0C6B" w14:textId="77777777" w:rsidR="002B7EB1" w:rsidRPr="00A6675C" w:rsidRDefault="002B7EB1" w:rsidP="002B7EB1">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rPr>
      </w:pPr>
      <w:r w:rsidRPr="00A6675C">
        <w:rPr>
          <w:rFonts w:ascii="Times New Roman" w:eastAsia="Times New Roman" w:hAnsi="Times New Roman" w:cs="Times New Roman"/>
          <w:color w:val="000000"/>
          <w:sz w:val="27"/>
          <w:szCs w:val="27"/>
        </w:rPr>
        <w:t>Attach an Aggregate node to the Filler node; on the Settings tab, deselect </w:t>
      </w:r>
      <w:r w:rsidRPr="00A6675C">
        <w:rPr>
          <w:rFonts w:ascii="Times New Roman" w:eastAsia="Times New Roman" w:hAnsi="Times New Roman" w:cs="Times New Roman"/>
          <w:b/>
          <w:bCs/>
          <w:color w:val="000000"/>
          <w:sz w:val="27"/>
          <w:szCs w:val="27"/>
        </w:rPr>
        <w:t>Mean</w:t>
      </w:r>
      <w:r w:rsidRPr="00A6675C">
        <w:rPr>
          <w:rFonts w:ascii="Times New Roman" w:eastAsia="Times New Roman" w:hAnsi="Times New Roman" w:cs="Times New Roman"/>
          <w:color w:val="000000"/>
          <w:sz w:val="27"/>
          <w:szCs w:val="27"/>
        </w:rPr>
        <w:t> as a default mode.</w:t>
      </w:r>
    </w:p>
    <w:p w14:paraId="1DFB2191" w14:textId="77777777" w:rsidR="002B7EB1" w:rsidRPr="00A6675C" w:rsidRDefault="002B7EB1" w:rsidP="002B7EB1">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rPr>
      </w:pPr>
      <w:r w:rsidRPr="00A6675C">
        <w:rPr>
          <w:rFonts w:ascii="Times New Roman" w:eastAsia="Times New Roman" w:hAnsi="Times New Roman" w:cs="Times New Roman"/>
          <w:color w:val="000000"/>
          <w:sz w:val="27"/>
          <w:szCs w:val="27"/>
        </w:rPr>
        <w:t>Select </w:t>
      </w:r>
      <w:r w:rsidRPr="00A6675C">
        <w:rPr>
          <w:rFonts w:ascii="Times New Roman" w:eastAsia="Times New Roman" w:hAnsi="Times New Roman" w:cs="Times New Roman"/>
          <w:i/>
          <w:iCs/>
          <w:color w:val="000000"/>
          <w:sz w:val="27"/>
          <w:szCs w:val="27"/>
        </w:rPr>
        <w:t>$CP-0-1</w:t>
      </w:r>
      <w:r w:rsidRPr="00A6675C">
        <w:rPr>
          <w:rFonts w:ascii="Times New Roman" w:eastAsia="Times New Roman" w:hAnsi="Times New Roman" w:cs="Times New Roman"/>
          <w:color w:val="000000"/>
          <w:sz w:val="27"/>
          <w:szCs w:val="27"/>
        </w:rPr>
        <w:t> through </w:t>
      </w:r>
      <w:r w:rsidRPr="00A6675C">
        <w:rPr>
          <w:rFonts w:ascii="Times New Roman" w:eastAsia="Times New Roman" w:hAnsi="Times New Roman" w:cs="Times New Roman"/>
          <w:i/>
          <w:iCs/>
          <w:color w:val="000000"/>
          <w:sz w:val="27"/>
          <w:szCs w:val="27"/>
        </w:rPr>
        <w:t>$CP-0-24</w:t>
      </w:r>
      <w:r w:rsidRPr="00A6675C">
        <w:rPr>
          <w:rFonts w:ascii="Times New Roman" w:eastAsia="Times New Roman" w:hAnsi="Times New Roman" w:cs="Times New Roman"/>
          <w:color w:val="000000"/>
          <w:sz w:val="27"/>
          <w:szCs w:val="27"/>
        </w:rPr>
        <w:t>, the fields of form </w:t>
      </w:r>
      <w:r w:rsidRPr="00A6675C">
        <w:rPr>
          <w:rFonts w:ascii="Times New Roman" w:eastAsia="Times New Roman" w:hAnsi="Times New Roman" w:cs="Times New Roman"/>
          <w:i/>
          <w:iCs/>
          <w:color w:val="000000"/>
          <w:sz w:val="27"/>
          <w:szCs w:val="27"/>
        </w:rPr>
        <w:t>$CP-0-n</w:t>
      </w:r>
      <w:r w:rsidRPr="00A6675C">
        <w:rPr>
          <w:rFonts w:ascii="Times New Roman" w:eastAsia="Times New Roman" w:hAnsi="Times New Roman" w:cs="Times New Roman"/>
          <w:color w:val="000000"/>
          <w:sz w:val="27"/>
          <w:szCs w:val="27"/>
        </w:rPr>
        <w:t>, as the fields to aggregate. This is easiest if, on the Select Fields dialog, you sort the fields by Name (that is, alphabetical order).</w:t>
      </w:r>
    </w:p>
    <w:p w14:paraId="46437019" w14:textId="77777777" w:rsidR="002B7EB1" w:rsidRPr="00A6675C" w:rsidRDefault="002B7EB1" w:rsidP="002B7EB1">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rPr>
      </w:pPr>
      <w:r w:rsidRPr="00A6675C">
        <w:rPr>
          <w:rFonts w:ascii="Times New Roman" w:eastAsia="Times New Roman" w:hAnsi="Times New Roman" w:cs="Times New Roman"/>
          <w:color w:val="000000"/>
          <w:sz w:val="27"/>
          <w:szCs w:val="27"/>
        </w:rPr>
        <w:t>Deselect </w:t>
      </w:r>
      <w:r w:rsidRPr="00A6675C">
        <w:rPr>
          <w:rFonts w:ascii="Times New Roman" w:eastAsia="Times New Roman" w:hAnsi="Times New Roman" w:cs="Times New Roman"/>
          <w:b/>
          <w:bCs/>
          <w:color w:val="000000"/>
          <w:sz w:val="27"/>
          <w:szCs w:val="27"/>
        </w:rPr>
        <w:t>Include record count in field</w:t>
      </w:r>
      <w:r w:rsidRPr="00A6675C">
        <w:rPr>
          <w:rFonts w:ascii="Times New Roman" w:eastAsia="Times New Roman" w:hAnsi="Times New Roman" w:cs="Times New Roman"/>
          <w:color w:val="000000"/>
          <w:sz w:val="27"/>
          <w:szCs w:val="27"/>
        </w:rPr>
        <w:t>.</w:t>
      </w:r>
    </w:p>
    <w:p w14:paraId="2430404E" w14:textId="77777777" w:rsidR="002B7EB1" w:rsidRPr="00A6675C" w:rsidRDefault="002B7EB1" w:rsidP="002B7EB1">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rPr>
      </w:pPr>
      <w:r w:rsidRPr="00A6675C">
        <w:rPr>
          <w:rFonts w:ascii="Times New Roman" w:eastAsia="Times New Roman" w:hAnsi="Times New Roman" w:cs="Times New Roman"/>
          <w:color w:val="000000"/>
          <w:sz w:val="27"/>
          <w:szCs w:val="27"/>
        </w:rPr>
        <w:t>Click </w:t>
      </w:r>
      <w:r w:rsidRPr="00A6675C">
        <w:rPr>
          <w:rFonts w:ascii="Times New Roman" w:eastAsia="Times New Roman" w:hAnsi="Times New Roman" w:cs="Times New Roman"/>
          <w:b/>
          <w:bCs/>
          <w:color w:val="000000"/>
          <w:sz w:val="27"/>
          <w:szCs w:val="27"/>
        </w:rPr>
        <w:t>OK</w:t>
      </w:r>
      <w:r w:rsidRPr="00A6675C">
        <w:rPr>
          <w:rFonts w:ascii="Times New Roman" w:eastAsia="Times New Roman" w:hAnsi="Times New Roman" w:cs="Times New Roman"/>
          <w:color w:val="000000"/>
          <w:sz w:val="27"/>
          <w:szCs w:val="27"/>
        </w:rPr>
        <w:t>. This node creates the "upper bound" predictions.</w:t>
      </w:r>
    </w:p>
    <w:p w14:paraId="6A1FC647" w14:textId="77777777" w:rsidR="002B7EB1" w:rsidRPr="00A6675C" w:rsidRDefault="002B7EB1" w:rsidP="002B7EB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675C">
        <w:rPr>
          <w:rFonts w:ascii="Times New Roman" w:eastAsia="Times New Roman" w:hAnsi="Times New Roman" w:cs="Times New Roman"/>
          <w:i/>
          <w:iCs/>
          <w:color w:val="000000"/>
          <w:sz w:val="27"/>
          <w:szCs w:val="27"/>
        </w:rPr>
        <w:t>Figure 5. Filter node: Settings tab</w:t>
      </w:r>
    </w:p>
    <w:p w14:paraId="600678BE" w14:textId="77777777" w:rsidR="002B7EB1" w:rsidRPr="00A6675C" w:rsidRDefault="002B7EB1" w:rsidP="002B7EB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675C">
        <w:rPr>
          <w:rFonts w:ascii="Times New Roman" w:eastAsia="Times New Roman" w:hAnsi="Times New Roman" w:cs="Times New Roman"/>
          <w:noProof/>
          <w:color w:val="000000"/>
          <w:sz w:val="27"/>
          <w:szCs w:val="27"/>
        </w:rPr>
        <w:lastRenderedPageBreak/>
        <w:drawing>
          <wp:inline distT="0" distB="0" distL="0" distR="0" wp14:anchorId="1703FB07" wp14:editId="0EC1EF79">
            <wp:extent cx="3277870" cy="3036570"/>
            <wp:effectExtent l="0" t="0" r="0" b="0"/>
            <wp:docPr id="321" name="Picture 321" descr="Filter node: Setting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0" descr="Filter node: Settings ta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77870" cy="3036570"/>
                    </a:xfrm>
                    <a:prstGeom prst="rect">
                      <a:avLst/>
                    </a:prstGeom>
                    <a:noFill/>
                    <a:ln>
                      <a:noFill/>
                    </a:ln>
                  </pic:spPr>
                </pic:pic>
              </a:graphicData>
            </a:graphic>
          </wp:inline>
        </w:drawing>
      </w:r>
    </w:p>
    <w:p w14:paraId="735300E3" w14:textId="77777777" w:rsidR="002B7EB1" w:rsidRPr="00A6675C" w:rsidRDefault="002B7EB1" w:rsidP="002B7EB1">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rPr>
      </w:pPr>
      <w:r w:rsidRPr="00A6675C">
        <w:rPr>
          <w:rFonts w:ascii="Times New Roman" w:eastAsia="Times New Roman" w:hAnsi="Times New Roman" w:cs="Times New Roman"/>
          <w:color w:val="000000"/>
          <w:sz w:val="27"/>
          <w:szCs w:val="27"/>
        </w:rPr>
        <w:t>Attach an Append node to the two Aggregate nodes, then attach a Filter node to the Append node.</w:t>
      </w:r>
    </w:p>
    <w:p w14:paraId="52560BEF" w14:textId="77777777" w:rsidR="002B7EB1" w:rsidRPr="00A6675C" w:rsidRDefault="002B7EB1" w:rsidP="002B7EB1">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rPr>
      </w:pPr>
      <w:r w:rsidRPr="00A6675C">
        <w:rPr>
          <w:rFonts w:ascii="Times New Roman" w:eastAsia="Times New Roman" w:hAnsi="Times New Roman" w:cs="Times New Roman"/>
          <w:color w:val="000000"/>
          <w:sz w:val="27"/>
          <w:szCs w:val="27"/>
        </w:rPr>
        <w:t>On the Settings tab of the Filter node, rename the fields to </w:t>
      </w:r>
      <w:r w:rsidRPr="00A6675C">
        <w:rPr>
          <w:rFonts w:ascii="Times New Roman" w:eastAsia="Times New Roman" w:hAnsi="Times New Roman" w:cs="Times New Roman"/>
          <w:i/>
          <w:iCs/>
          <w:color w:val="000000"/>
          <w:sz w:val="27"/>
          <w:szCs w:val="27"/>
        </w:rPr>
        <w:t>1</w:t>
      </w:r>
      <w:r w:rsidRPr="00A6675C">
        <w:rPr>
          <w:rFonts w:ascii="Times New Roman" w:eastAsia="Times New Roman" w:hAnsi="Times New Roman" w:cs="Times New Roman"/>
          <w:color w:val="000000"/>
          <w:sz w:val="27"/>
          <w:szCs w:val="27"/>
        </w:rPr>
        <w:t> through </w:t>
      </w:r>
      <w:r w:rsidRPr="00A6675C">
        <w:rPr>
          <w:rFonts w:ascii="Times New Roman" w:eastAsia="Times New Roman" w:hAnsi="Times New Roman" w:cs="Times New Roman"/>
          <w:i/>
          <w:iCs/>
          <w:color w:val="000000"/>
          <w:sz w:val="27"/>
          <w:szCs w:val="27"/>
        </w:rPr>
        <w:t>24</w:t>
      </w:r>
      <w:r w:rsidRPr="00A6675C">
        <w:rPr>
          <w:rFonts w:ascii="Times New Roman" w:eastAsia="Times New Roman" w:hAnsi="Times New Roman" w:cs="Times New Roman"/>
          <w:color w:val="000000"/>
          <w:sz w:val="27"/>
          <w:szCs w:val="27"/>
        </w:rPr>
        <w:t>. Through the use of a Transpose node, these field names will become values for the </w:t>
      </w:r>
      <w:r w:rsidRPr="00A6675C">
        <w:rPr>
          <w:rFonts w:ascii="Times New Roman" w:eastAsia="Times New Roman" w:hAnsi="Times New Roman" w:cs="Times New Roman"/>
          <w:i/>
          <w:iCs/>
          <w:color w:val="000000"/>
          <w:sz w:val="27"/>
          <w:szCs w:val="27"/>
        </w:rPr>
        <w:t>x</w:t>
      </w:r>
      <w:r w:rsidRPr="00A6675C">
        <w:rPr>
          <w:rFonts w:ascii="Times New Roman" w:eastAsia="Times New Roman" w:hAnsi="Times New Roman" w:cs="Times New Roman"/>
          <w:color w:val="000000"/>
          <w:sz w:val="27"/>
          <w:szCs w:val="27"/>
        </w:rPr>
        <w:t>-axis in charts downstream.</w:t>
      </w:r>
    </w:p>
    <w:p w14:paraId="4A14B93F" w14:textId="77777777" w:rsidR="002B7EB1" w:rsidRPr="00A6675C" w:rsidRDefault="002B7EB1" w:rsidP="002B7EB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675C">
        <w:rPr>
          <w:rFonts w:ascii="Times New Roman" w:eastAsia="Times New Roman" w:hAnsi="Times New Roman" w:cs="Times New Roman"/>
          <w:i/>
          <w:iCs/>
          <w:color w:val="000000"/>
          <w:sz w:val="27"/>
          <w:szCs w:val="27"/>
        </w:rPr>
        <w:t>Figure 6. Transpose node: Settings tab</w:t>
      </w:r>
    </w:p>
    <w:p w14:paraId="18139588" w14:textId="77777777" w:rsidR="002B7EB1" w:rsidRPr="00A6675C" w:rsidRDefault="002B7EB1" w:rsidP="002B7EB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675C">
        <w:rPr>
          <w:rFonts w:ascii="Times New Roman" w:eastAsia="Times New Roman" w:hAnsi="Times New Roman" w:cs="Times New Roman"/>
          <w:noProof/>
          <w:color w:val="000000"/>
          <w:sz w:val="27"/>
          <w:szCs w:val="27"/>
        </w:rPr>
        <w:lastRenderedPageBreak/>
        <w:drawing>
          <wp:inline distT="0" distB="0" distL="0" distR="0" wp14:anchorId="410CA3B6" wp14:editId="1CF16425">
            <wp:extent cx="3648710" cy="3942080"/>
            <wp:effectExtent l="0" t="0" r="8890" b="1270"/>
            <wp:docPr id="320" name="Picture 320" descr="Transpose node: Setting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1" descr="Transpose node: Settings ta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48710" cy="3942080"/>
                    </a:xfrm>
                    <a:prstGeom prst="rect">
                      <a:avLst/>
                    </a:prstGeom>
                    <a:noFill/>
                    <a:ln>
                      <a:noFill/>
                    </a:ln>
                  </pic:spPr>
                </pic:pic>
              </a:graphicData>
            </a:graphic>
          </wp:inline>
        </w:drawing>
      </w:r>
    </w:p>
    <w:p w14:paraId="425C4E9C" w14:textId="77777777" w:rsidR="002B7EB1" w:rsidRPr="00A6675C" w:rsidRDefault="002B7EB1" w:rsidP="002B7EB1">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rPr>
      </w:pPr>
      <w:r w:rsidRPr="00A6675C">
        <w:rPr>
          <w:rFonts w:ascii="Times New Roman" w:eastAsia="Times New Roman" w:hAnsi="Times New Roman" w:cs="Times New Roman"/>
          <w:color w:val="000000"/>
          <w:sz w:val="27"/>
          <w:szCs w:val="27"/>
        </w:rPr>
        <w:t>Attach a Transpose node to the Filter node.</w:t>
      </w:r>
    </w:p>
    <w:p w14:paraId="6A408618" w14:textId="77777777" w:rsidR="002B7EB1" w:rsidRPr="00A6675C" w:rsidRDefault="002B7EB1" w:rsidP="002B7EB1">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rPr>
      </w:pPr>
      <w:r w:rsidRPr="00A6675C">
        <w:rPr>
          <w:rFonts w:ascii="Times New Roman" w:eastAsia="Times New Roman" w:hAnsi="Times New Roman" w:cs="Times New Roman"/>
          <w:color w:val="000000"/>
          <w:sz w:val="27"/>
          <w:szCs w:val="27"/>
        </w:rPr>
        <w:t>Type </w:t>
      </w:r>
      <w:r w:rsidRPr="00A6675C">
        <w:rPr>
          <w:rFonts w:ascii="Courier New" w:eastAsia="Times New Roman" w:hAnsi="Courier New" w:cs="Courier New"/>
          <w:color w:val="000000"/>
          <w:sz w:val="20"/>
          <w:szCs w:val="20"/>
        </w:rPr>
        <w:t>2</w:t>
      </w:r>
      <w:r w:rsidRPr="00A6675C">
        <w:rPr>
          <w:rFonts w:ascii="Times New Roman" w:eastAsia="Times New Roman" w:hAnsi="Times New Roman" w:cs="Times New Roman"/>
          <w:color w:val="000000"/>
          <w:sz w:val="27"/>
          <w:szCs w:val="27"/>
        </w:rPr>
        <w:t> as the number of new fields.</w:t>
      </w:r>
    </w:p>
    <w:p w14:paraId="4865353D" w14:textId="77777777" w:rsidR="002B7EB1" w:rsidRPr="00A6675C" w:rsidRDefault="002B7EB1" w:rsidP="002B7EB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675C">
        <w:rPr>
          <w:rFonts w:ascii="Times New Roman" w:eastAsia="Times New Roman" w:hAnsi="Times New Roman" w:cs="Times New Roman"/>
          <w:i/>
          <w:iCs/>
          <w:color w:val="000000"/>
          <w:sz w:val="27"/>
          <w:szCs w:val="27"/>
        </w:rPr>
        <w:t>Figure 7. Filter node: Filter tab</w:t>
      </w:r>
    </w:p>
    <w:p w14:paraId="6DB83BED" w14:textId="77777777" w:rsidR="002B7EB1" w:rsidRPr="00A6675C" w:rsidRDefault="002B7EB1" w:rsidP="002B7EB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675C">
        <w:rPr>
          <w:rFonts w:ascii="Times New Roman" w:eastAsia="Times New Roman" w:hAnsi="Times New Roman" w:cs="Times New Roman"/>
          <w:noProof/>
          <w:color w:val="000000"/>
          <w:sz w:val="27"/>
          <w:szCs w:val="27"/>
        </w:rPr>
        <w:drawing>
          <wp:inline distT="0" distB="0" distL="0" distR="0" wp14:anchorId="739BAFE9" wp14:editId="36B880FF">
            <wp:extent cx="3277870" cy="3036570"/>
            <wp:effectExtent l="0" t="0" r="0" b="0"/>
            <wp:docPr id="319" name="Picture 319" descr="Filter node: Filter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2" descr="Filter node: Filter ta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77870" cy="3036570"/>
                    </a:xfrm>
                    <a:prstGeom prst="rect">
                      <a:avLst/>
                    </a:prstGeom>
                    <a:noFill/>
                    <a:ln>
                      <a:noFill/>
                    </a:ln>
                  </pic:spPr>
                </pic:pic>
              </a:graphicData>
            </a:graphic>
          </wp:inline>
        </w:drawing>
      </w:r>
    </w:p>
    <w:p w14:paraId="4FDFD9F9" w14:textId="77777777" w:rsidR="002B7EB1" w:rsidRPr="00A6675C" w:rsidRDefault="002B7EB1" w:rsidP="002B7EB1">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rPr>
      </w:pPr>
      <w:r w:rsidRPr="00A6675C">
        <w:rPr>
          <w:rFonts w:ascii="Times New Roman" w:eastAsia="Times New Roman" w:hAnsi="Times New Roman" w:cs="Times New Roman"/>
          <w:color w:val="000000"/>
          <w:sz w:val="27"/>
          <w:szCs w:val="27"/>
        </w:rPr>
        <w:lastRenderedPageBreak/>
        <w:t>Attach a Filter node to the Transpose node.</w:t>
      </w:r>
    </w:p>
    <w:p w14:paraId="59BA0E6E" w14:textId="77777777" w:rsidR="002B7EB1" w:rsidRPr="00A6675C" w:rsidRDefault="002B7EB1" w:rsidP="002B7EB1">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rPr>
      </w:pPr>
      <w:r w:rsidRPr="00A6675C">
        <w:rPr>
          <w:rFonts w:ascii="Times New Roman" w:eastAsia="Times New Roman" w:hAnsi="Times New Roman" w:cs="Times New Roman"/>
          <w:color w:val="000000"/>
          <w:sz w:val="27"/>
          <w:szCs w:val="27"/>
        </w:rPr>
        <w:t>On the Settings tab of the Filter node, rename </w:t>
      </w:r>
      <w:r w:rsidRPr="00A6675C">
        <w:rPr>
          <w:rFonts w:ascii="Times New Roman" w:eastAsia="Times New Roman" w:hAnsi="Times New Roman" w:cs="Times New Roman"/>
          <w:i/>
          <w:iCs/>
          <w:color w:val="000000"/>
          <w:sz w:val="27"/>
          <w:szCs w:val="27"/>
        </w:rPr>
        <w:t>ID </w:t>
      </w:r>
      <w:r w:rsidRPr="00A6675C">
        <w:rPr>
          <w:rFonts w:ascii="Times New Roman" w:eastAsia="Times New Roman" w:hAnsi="Times New Roman" w:cs="Times New Roman"/>
          <w:color w:val="000000"/>
          <w:sz w:val="27"/>
          <w:szCs w:val="27"/>
        </w:rPr>
        <w:t>to </w:t>
      </w:r>
      <w:r w:rsidRPr="00A6675C">
        <w:rPr>
          <w:rFonts w:ascii="Times New Roman" w:eastAsia="Times New Roman" w:hAnsi="Times New Roman" w:cs="Times New Roman"/>
          <w:i/>
          <w:iCs/>
          <w:color w:val="000000"/>
          <w:sz w:val="27"/>
          <w:szCs w:val="27"/>
        </w:rPr>
        <w:t>Months</w:t>
      </w:r>
      <w:r w:rsidRPr="00A6675C">
        <w:rPr>
          <w:rFonts w:ascii="Times New Roman" w:eastAsia="Times New Roman" w:hAnsi="Times New Roman" w:cs="Times New Roman"/>
          <w:color w:val="000000"/>
          <w:sz w:val="27"/>
          <w:szCs w:val="27"/>
        </w:rPr>
        <w:t>, </w:t>
      </w:r>
      <w:r w:rsidRPr="00A6675C">
        <w:rPr>
          <w:rFonts w:ascii="Times New Roman" w:eastAsia="Times New Roman" w:hAnsi="Times New Roman" w:cs="Times New Roman"/>
          <w:i/>
          <w:iCs/>
          <w:color w:val="000000"/>
          <w:sz w:val="27"/>
          <w:szCs w:val="27"/>
        </w:rPr>
        <w:t>Field1</w:t>
      </w:r>
      <w:r w:rsidRPr="00A6675C">
        <w:rPr>
          <w:rFonts w:ascii="Times New Roman" w:eastAsia="Times New Roman" w:hAnsi="Times New Roman" w:cs="Times New Roman"/>
          <w:color w:val="000000"/>
          <w:sz w:val="27"/>
          <w:szCs w:val="27"/>
        </w:rPr>
        <w:t> to </w:t>
      </w:r>
      <w:r w:rsidRPr="00A6675C">
        <w:rPr>
          <w:rFonts w:ascii="Times New Roman" w:eastAsia="Times New Roman" w:hAnsi="Times New Roman" w:cs="Times New Roman"/>
          <w:i/>
          <w:iCs/>
          <w:color w:val="000000"/>
          <w:sz w:val="27"/>
          <w:szCs w:val="27"/>
        </w:rPr>
        <w:t>Lower Estimate</w:t>
      </w:r>
      <w:r w:rsidRPr="00A6675C">
        <w:rPr>
          <w:rFonts w:ascii="Times New Roman" w:eastAsia="Times New Roman" w:hAnsi="Times New Roman" w:cs="Times New Roman"/>
          <w:color w:val="000000"/>
          <w:sz w:val="27"/>
          <w:szCs w:val="27"/>
        </w:rPr>
        <w:t>, and </w:t>
      </w:r>
      <w:r w:rsidRPr="00A6675C">
        <w:rPr>
          <w:rFonts w:ascii="Times New Roman" w:eastAsia="Times New Roman" w:hAnsi="Times New Roman" w:cs="Times New Roman"/>
          <w:i/>
          <w:iCs/>
          <w:color w:val="000000"/>
          <w:sz w:val="27"/>
          <w:szCs w:val="27"/>
        </w:rPr>
        <w:t>Field2</w:t>
      </w:r>
      <w:r w:rsidRPr="00A6675C">
        <w:rPr>
          <w:rFonts w:ascii="Times New Roman" w:eastAsia="Times New Roman" w:hAnsi="Times New Roman" w:cs="Times New Roman"/>
          <w:color w:val="000000"/>
          <w:sz w:val="27"/>
          <w:szCs w:val="27"/>
        </w:rPr>
        <w:t> to </w:t>
      </w:r>
      <w:r w:rsidRPr="00A6675C">
        <w:rPr>
          <w:rFonts w:ascii="Times New Roman" w:eastAsia="Times New Roman" w:hAnsi="Times New Roman" w:cs="Times New Roman"/>
          <w:i/>
          <w:iCs/>
          <w:color w:val="000000"/>
          <w:sz w:val="27"/>
          <w:szCs w:val="27"/>
        </w:rPr>
        <w:t>Upper Estimate</w:t>
      </w:r>
      <w:r w:rsidRPr="00A6675C">
        <w:rPr>
          <w:rFonts w:ascii="Times New Roman" w:eastAsia="Times New Roman" w:hAnsi="Times New Roman" w:cs="Times New Roman"/>
          <w:color w:val="000000"/>
          <w:sz w:val="27"/>
          <w:szCs w:val="27"/>
        </w:rPr>
        <w:t>.</w:t>
      </w:r>
    </w:p>
    <w:p w14:paraId="51C87E28" w14:textId="77777777" w:rsidR="002B7EB1" w:rsidRPr="00A6675C" w:rsidRDefault="002B7EB1" w:rsidP="002B7EB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675C">
        <w:rPr>
          <w:rFonts w:ascii="Times New Roman" w:eastAsia="Times New Roman" w:hAnsi="Times New Roman" w:cs="Times New Roman"/>
          <w:i/>
          <w:iCs/>
          <w:color w:val="000000"/>
          <w:sz w:val="27"/>
          <w:szCs w:val="27"/>
        </w:rPr>
        <w:t>Figure 8. Multiplot node: Plot tab</w:t>
      </w:r>
    </w:p>
    <w:p w14:paraId="139CA976" w14:textId="77777777" w:rsidR="002B7EB1" w:rsidRPr="00A6675C" w:rsidRDefault="002B7EB1" w:rsidP="002B7EB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675C">
        <w:rPr>
          <w:rFonts w:ascii="Times New Roman" w:eastAsia="Times New Roman" w:hAnsi="Times New Roman" w:cs="Times New Roman"/>
          <w:noProof/>
          <w:color w:val="000000"/>
          <w:sz w:val="27"/>
          <w:szCs w:val="27"/>
        </w:rPr>
        <w:drawing>
          <wp:inline distT="0" distB="0" distL="0" distR="0" wp14:anchorId="5F397A25" wp14:editId="3B0FD088">
            <wp:extent cx="3277870" cy="3424555"/>
            <wp:effectExtent l="0" t="0" r="0" b="4445"/>
            <wp:docPr id="318" name="Picture 318" descr="Multiplot node: Plot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3" descr="Multiplot node: Plot tab"/>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77870" cy="3424555"/>
                    </a:xfrm>
                    <a:prstGeom prst="rect">
                      <a:avLst/>
                    </a:prstGeom>
                    <a:noFill/>
                    <a:ln>
                      <a:noFill/>
                    </a:ln>
                  </pic:spPr>
                </pic:pic>
              </a:graphicData>
            </a:graphic>
          </wp:inline>
        </w:drawing>
      </w:r>
    </w:p>
    <w:p w14:paraId="7C1DE10A" w14:textId="77777777" w:rsidR="002B7EB1" w:rsidRPr="00A6675C" w:rsidRDefault="002B7EB1" w:rsidP="002B7EB1">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rPr>
      </w:pPr>
      <w:r w:rsidRPr="00A6675C">
        <w:rPr>
          <w:rFonts w:ascii="Times New Roman" w:eastAsia="Times New Roman" w:hAnsi="Times New Roman" w:cs="Times New Roman"/>
          <w:color w:val="000000"/>
          <w:sz w:val="27"/>
          <w:szCs w:val="27"/>
        </w:rPr>
        <w:t>Attach a Multiplot node to the Filter node.</w:t>
      </w:r>
    </w:p>
    <w:p w14:paraId="214F4049" w14:textId="77777777" w:rsidR="002B7EB1" w:rsidRPr="00A6675C" w:rsidRDefault="002B7EB1" w:rsidP="002B7EB1">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rPr>
      </w:pPr>
      <w:r w:rsidRPr="00A6675C">
        <w:rPr>
          <w:rFonts w:ascii="Times New Roman" w:eastAsia="Times New Roman" w:hAnsi="Times New Roman" w:cs="Times New Roman"/>
          <w:color w:val="000000"/>
          <w:sz w:val="27"/>
          <w:szCs w:val="27"/>
        </w:rPr>
        <w:t>On the Plot tab, </w:t>
      </w:r>
      <w:r w:rsidRPr="00A6675C">
        <w:rPr>
          <w:rFonts w:ascii="Times New Roman" w:eastAsia="Times New Roman" w:hAnsi="Times New Roman" w:cs="Times New Roman"/>
          <w:i/>
          <w:iCs/>
          <w:color w:val="000000"/>
          <w:sz w:val="27"/>
          <w:szCs w:val="27"/>
        </w:rPr>
        <w:t>Months</w:t>
      </w:r>
      <w:r w:rsidRPr="00A6675C">
        <w:rPr>
          <w:rFonts w:ascii="Times New Roman" w:eastAsia="Times New Roman" w:hAnsi="Times New Roman" w:cs="Times New Roman"/>
          <w:color w:val="000000"/>
          <w:sz w:val="27"/>
          <w:szCs w:val="27"/>
        </w:rPr>
        <w:t> as the X field, </w:t>
      </w:r>
      <w:r w:rsidRPr="00A6675C">
        <w:rPr>
          <w:rFonts w:ascii="Times New Roman" w:eastAsia="Times New Roman" w:hAnsi="Times New Roman" w:cs="Times New Roman"/>
          <w:i/>
          <w:iCs/>
          <w:color w:val="000000"/>
          <w:sz w:val="27"/>
          <w:szCs w:val="27"/>
        </w:rPr>
        <w:t>Lower Estimate</w:t>
      </w:r>
      <w:r w:rsidRPr="00A6675C">
        <w:rPr>
          <w:rFonts w:ascii="Times New Roman" w:eastAsia="Times New Roman" w:hAnsi="Times New Roman" w:cs="Times New Roman"/>
          <w:color w:val="000000"/>
          <w:sz w:val="27"/>
          <w:szCs w:val="27"/>
        </w:rPr>
        <w:t> and </w:t>
      </w:r>
      <w:r w:rsidRPr="00A6675C">
        <w:rPr>
          <w:rFonts w:ascii="Times New Roman" w:eastAsia="Times New Roman" w:hAnsi="Times New Roman" w:cs="Times New Roman"/>
          <w:i/>
          <w:iCs/>
          <w:color w:val="000000"/>
          <w:sz w:val="27"/>
          <w:szCs w:val="27"/>
        </w:rPr>
        <w:t>Upper Estimate</w:t>
      </w:r>
      <w:r w:rsidRPr="00A6675C">
        <w:rPr>
          <w:rFonts w:ascii="Times New Roman" w:eastAsia="Times New Roman" w:hAnsi="Times New Roman" w:cs="Times New Roman"/>
          <w:color w:val="000000"/>
          <w:sz w:val="27"/>
          <w:szCs w:val="27"/>
        </w:rPr>
        <w:t> as the Y fields.</w:t>
      </w:r>
    </w:p>
    <w:p w14:paraId="7861E989" w14:textId="77777777" w:rsidR="002B7EB1" w:rsidRPr="00A6675C" w:rsidRDefault="002B7EB1" w:rsidP="002B7EB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675C">
        <w:rPr>
          <w:rFonts w:ascii="Times New Roman" w:eastAsia="Times New Roman" w:hAnsi="Times New Roman" w:cs="Times New Roman"/>
          <w:i/>
          <w:iCs/>
          <w:color w:val="000000"/>
          <w:sz w:val="27"/>
          <w:szCs w:val="27"/>
        </w:rPr>
        <w:t>Figure 9. Multiplot node: Appearance tab</w:t>
      </w:r>
    </w:p>
    <w:p w14:paraId="5F4935BD" w14:textId="77777777" w:rsidR="002B7EB1" w:rsidRPr="00A6675C" w:rsidRDefault="002B7EB1" w:rsidP="002B7EB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675C">
        <w:rPr>
          <w:rFonts w:ascii="Times New Roman" w:eastAsia="Times New Roman" w:hAnsi="Times New Roman" w:cs="Times New Roman"/>
          <w:noProof/>
          <w:color w:val="000000"/>
          <w:sz w:val="27"/>
          <w:szCs w:val="27"/>
        </w:rPr>
        <w:lastRenderedPageBreak/>
        <w:drawing>
          <wp:inline distT="0" distB="0" distL="0" distR="0" wp14:anchorId="68BFCB3E" wp14:editId="20E50190">
            <wp:extent cx="3277870" cy="3424555"/>
            <wp:effectExtent l="0" t="0" r="0" b="4445"/>
            <wp:docPr id="317" name="Picture 317" descr="Multiplot node: Appearance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4" descr="Multiplot node: Appearance tab"/>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77870" cy="3424555"/>
                    </a:xfrm>
                    <a:prstGeom prst="rect">
                      <a:avLst/>
                    </a:prstGeom>
                    <a:noFill/>
                    <a:ln>
                      <a:noFill/>
                    </a:ln>
                  </pic:spPr>
                </pic:pic>
              </a:graphicData>
            </a:graphic>
          </wp:inline>
        </w:drawing>
      </w:r>
    </w:p>
    <w:p w14:paraId="169F6F00" w14:textId="77777777" w:rsidR="002B7EB1" w:rsidRPr="00A6675C" w:rsidRDefault="002B7EB1" w:rsidP="002B7EB1">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rPr>
      </w:pPr>
      <w:r w:rsidRPr="00A6675C">
        <w:rPr>
          <w:rFonts w:ascii="Times New Roman" w:eastAsia="Times New Roman" w:hAnsi="Times New Roman" w:cs="Times New Roman"/>
          <w:color w:val="000000"/>
          <w:sz w:val="27"/>
          <w:szCs w:val="27"/>
        </w:rPr>
        <w:t>Click the Appearance tab.</w:t>
      </w:r>
    </w:p>
    <w:p w14:paraId="7D721695" w14:textId="77777777" w:rsidR="002B7EB1" w:rsidRPr="00A6675C" w:rsidRDefault="002B7EB1" w:rsidP="002B7EB1">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rPr>
      </w:pPr>
      <w:r w:rsidRPr="00A6675C">
        <w:rPr>
          <w:rFonts w:ascii="Times New Roman" w:eastAsia="Times New Roman" w:hAnsi="Times New Roman" w:cs="Times New Roman"/>
          <w:color w:val="000000"/>
          <w:sz w:val="27"/>
          <w:szCs w:val="27"/>
        </w:rPr>
        <w:t>Type </w:t>
      </w:r>
      <w:r w:rsidRPr="00A6675C">
        <w:rPr>
          <w:rFonts w:ascii="Courier New" w:eastAsia="Times New Roman" w:hAnsi="Courier New" w:cs="Courier New"/>
          <w:color w:val="000000"/>
          <w:sz w:val="20"/>
          <w:szCs w:val="20"/>
        </w:rPr>
        <w:t>Number of Customers</w:t>
      </w:r>
      <w:r w:rsidRPr="00A6675C">
        <w:rPr>
          <w:rFonts w:ascii="Times New Roman" w:eastAsia="Times New Roman" w:hAnsi="Times New Roman" w:cs="Times New Roman"/>
          <w:color w:val="000000"/>
          <w:sz w:val="27"/>
          <w:szCs w:val="27"/>
        </w:rPr>
        <w:t> as the title.</w:t>
      </w:r>
    </w:p>
    <w:p w14:paraId="1CD94C31" w14:textId="77777777" w:rsidR="002B7EB1" w:rsidRPr="00A6675C" w:rsidRDefault="002B7EB1" w:rsidP="002B7EB1">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rPr>
      </w:pPr>
      <w:r w:rsidRPr="00A6675C">
        <w:rPr>
          <w:rFonts w:ascii="Times New Roman" w:eastAsia="Times New Roman" w:hAnsi="Times New Roman" w:cs="Times New Roman"/>
          <w:color w:val="000000"/>
          <w:sz w:val="27"/>
          <w:szCs w:val="27"/>
        </w:rPr>
        <w:t>Type </w:t>
      </w:r>
      <w:r w:rsidRPr="00A6675C">
        <w:rPr>
          <w:rFonts w:ascii="Courier New" w:eastAsia="Times New Roman" w:hAnsi="Courier New" w:cs="Courier New"/>
          <w:color w:val="000000"/>
          <w:sz w:val="20"/>
          <w:szCs w:val="20"/>
        </w:rPr>
        <w:t>Estimates the number of customers retained</w:t>
      </w:r>
      <w:r w:rsidRPr="00A6675C">
        <w:rPr>
          <w:rFonts w:ascii="Times New Roman" w:eastAsia="Times New Roman" w:hAnsi="Times New Roman" w:cs="Times New Roman"/>
          <w:color w:val="000000"/>
          <w:sz w:val="27"/>
          <w:szCs w:val="27"/>
        </w:rPr>
        <w:t> as the caption.</w:t>
      </w:r>
    </w:p>
    <w:p w14:paraId="574CA33B" w14:textId="77777777" w:rsidR="002B7EB1" w:rsidRPr="00A6675C" w:rsidRDefault="002B7EB1" w:rsidP="002B7EB1">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rPr>
      </w:pPr>
      <w:r w:rsidRPr="00A6675C">
        <w:rPr>
          <w:rFonts w:ascii="Times New Roman" w:eastAsia="Times New Roman" w:hAnsi="Times New Roman" w:cs="Times New Roman"/>
          <w:color w:val="000000"/>
          <w:sz w:val="27"/>
          <w:szCs w:val="27"/>
        </w:rPr>
        <w:t>Click </w:t>
      </w:r>
      <w:r w:rsidRPr="00A6675C">
        <w:rPr>
          <w:rFonts w:ascii="Times New Roman" w:eastAsia="Times New Roman" w:hAnsi="Times New Roman" w:cs="Times New Roman"/>
          <w:b/>
          <w:bCs/>
          <w:color w:val="000000"/>
          <w:sz w:val="27"/>
          <w:szCs w:val="27"/>
        </w:rPr>
        <w:t>Run</w:t>
      </w:r>
      <w:r w:rsidRPr="00A6675C">
        <w:rPr>
          <w:rFonts w:ascii="Times New Roman" w:eastAsia="Times New Roman" w:hAnsi="Times New Roman" w:cs="Times New Roman"/>
          <w:color w:val="000000"/>
          <w:sz w:val="27"/>
          <w:szCs w:val="27"/>
        </w:rPr>
        <w:t>.</w:t>
      </w:r>
    </w:p>
    <w:p w14:paraId="321EE773" w14:textId="77777777" w:rsidR="002B7EB1" w:rsidRPr="00A6675C" w:rsidRDefault="002B7EB1" w:rsidP="002B7EB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675C">
        <w:rPr>
          <w:rFonts w:ascii="Times New Roman" w:eastAsia="Times New Roman" w:hAnsi="Times New Roman" w:cs="Times New Roman"/>
          <w:i/>
          <w:iCs/>
          <w:color w:val="000000"/>
          <w:sz w:val="27"/>
          <w:szCs w:val="27"/>
        </w:rPr>
        <w:t>Figure 10. Multiplot estimating the number of customers retained</w:t>
      </w:r>
    </w:p>
    <w:p w14:paraId="66A1F886" w14:textId="77777777" w:rsidR="002B7EB1" w:rsidRPr="00A6675C" w:rsidRDefault="002B7EB1" w:rsidP="002B7EB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675C">
        <w:rPr>
          <w:rFonts w:ascii="Times New Roman" w:eastAsia="Times New Roman" w:hAnsi="Times New Roman" w:cs="Times New Roman"/>
          <w:noProof/>
          <w:color w:val="000000"/>
          <w:sz w:val="27"/>
          <w:szCs w:val="27"/>
        </w:rPr>
        <w:drawing>
          <wp:inline distT="0" distB="0" distL="0" distR="0" wp14:anchorId="0C79A458" wp14:editId="31A26BD5">
            <wp:extent cx="4037330" cy="2656840"/>
            <wp:effectExtent l="0" t="0" r="1270" b="0"/>
            <wp:docPr id="316" name="Picture 316" descr="Multiplot estimating the number of customers ret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5" descr="Multiplot estimating the number of customers retain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37330" cy="2656840"/>
                    </a:xfrm>
                    <a:prstGeom prst="rect">
                      <a:avLst/>
                    </a:prstGeom>
                    <a:noFill/>
                    <a:ln>
                      <a:noFill/>
                    </a:ln>
                  </pic:spPr>
                </pic:pic>
              </a:graphicData>
            </a:graphic>
          </wp:inline>
        </w:drawing>
      </w:r>
    </w:p>
    <w:p w14:paraId="6EC80D09" w14:textId="77777777" w:rsidR="002B7EB1" w:rsidRPr="00A6675C" w:rsidRDefault="002B7EB1" w:rsidP="002B7EB1">
      <w:pPr>
        <w:spacing w:before="240" w:after="100" w:afterAutospacing="1" w:line="240" w:lineRule="auto"/>
        <w:ind w:left="720"/>
        <w:rPr>
          <w:rFonts w:ascii="Times New Roman" w:eastAsia="Times New Roman" w:hAnsi="Times New Roman" w:cs="Times New Roman"/>
          <w:color w:val="000000"/>
          <w:sz w:val="27"/>
          <w:szCs w:val="27"/>
        </w:rPr>
      </w:pPr>
      <w:r w:rsidRPr="00A6675C">
        <w:rPr>
          <w:rFonts w:ascii="Times New Roman" w:eastAsia="Times New Roman" w:hAnsi="Times New Roman" w:cs="Times New Roman"/>
          <w:color w:val="000000"/>
          <w:sz w:val="27"/>
          <w:szCs w:val="27"/>
        </w:rPr>
        <w:t xml:space="preserve">The upper and lower bounds on the estimated number of customers retained are plotted. The difference between the two lines is the number of customers </w:t>
      </w:r>
      <w:r w:rsidRPr="00A6675C">
        <w:rPr>
          <w:rFonts w:ascii="Times New Roman" w:eastAsia="Times New Roman" w:hAnsi="Times New Roman" w:cs="Times New Roman"/>
          <w:color w:val="000000"/>
          <w:sz w:val="27"/>
          <w:szCs w:val="27"/>
        </w:rPr>
        <w:lastRenderedPageBreak/>
        <w:t>scored as null, and therefore whose status is highly uncertain. Over time, the number of these customers increases. After 12 months, you can expect to retain between 601 and 735 of the original customers in the dataset; after 24 months, between 288 and 597.</w:t>
      </w:r>
    </w:p>
    <w:p w14:paraId="0BA902BE" w14:textId="77777777" w:rsidR="002B7EB1" w:rsidRPr="00A6675C" w:rsidRDefault="002B7EB1" w:rsidP="002B7EB1">
      <w:pPr>
        <w:spacing w:beforeAutospacing="1" w:after="0" w:afterAutospacing="1" w:line="240" w:lineRule="auto"/>
        <w:ind w:left="720"/>
        <w:rPr>
          <w:rFonts w:ascii="Times New Roman" w:eastAsia="Times New Roman" w:hAnsi="Times New Roman" w:cs="Times New Roman"/>
          <w:color w:val="000000"/>
          <w:sz w:val="27"/>
          <w:szCs w:val="27"/>
        </w:rPr>
      </w:pPr>
      <w:r w:rsidRPr="00A6675C">
        <w:rPr>
          <w:rFonts w:ascii="Times New Roman" w:eastAsia="Times New Roman" w:hAnsi="Times New Roman" w:cs="Times New Roman"/>
          <w:i/>
          <w:iCs/>
          <w:color w:val="000000"/>
          <w:sz w:val="27"/>
          <w:szCs w:val="27"/>
        </w:rPr>
        <w:t>Figure 11. Derive node: Settings tab</w:t>
      </w:r>
    </w:p>
    <w:p w14:paraId="6DDAD8DC" w14:textId="77777777" w:rsidR="002B7EB1" w:rsidRPr="00A6675C" w:rsidRDefault="002B7EB1" w:rsidP="002B7EB1">
      <w:pPr>
        <w:spacing w:beforeAutospacing="1" w:after="0" w:afterAutospacing="1" w:line="240" w:lineRule="auto"/>
        <w:ind w:left="720"/>
        <w:rPr>
          <w:rFonts w:ascii="Times New Roman" w:eastAsia="Times New Roman" w:hAnsi="Times New Roman" w:cs="Times New Roman"/>
          <w:color w:val="000000"/>
          <w:sz w:val="27"/>
          <w:szCs w:val="27"/>
        </w:rPr>
      </w:pPr>
      <w:r w:rsidRPr="00A6675C">
        <w:rPr>
          <w:rFonts w:ascii="Times New Roman" w:eastAsia="Times New Roman" w:hAnsi="Times New Roman" w:cs="Times New Roman"/>
          <w:noProof/>
          <w:color w:val="000000"/>
          <w:sz w:val="27"/>
          <w:szCs w:val="27"/>
        </w:rPr>
        <w:drawing>
          <wp:inline distT="0" distB="0" distL="0" distR="0" wp14:anchorId="3F0F9622" wp14:editId="53FF6254">
            <wp:extent cx="3277870" cy="3528060"/>
            <wp:effectExtent l="0" t="0" r="0" b="0"/>
            <wp:docPr id="315" name="Picture 315" descr="Derive node: Setting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6" descr="Derive node: Settings ta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77870" cy="3528060"/>
                    </a:xfrm>
                    <a:prstGeom prst="rect">
                      <a:avLst/>
                    </a:prstGeom>
                    <a:noFill/>
                    <a:ln>
                      <a:noFill/>
                    </a:ln>
                  </pic:spPr>
                </pic:pic>
              </a:graphicData>
            </a:graphic>
          </wp:inline>
        </w:drawing>
      </w:r>
    </w:p>
    <w:p w14:paraId="7FBE65B5" w14:textId="77777777" w:rsidR="002B7EB1" w:rsidRPr="00A6675C" w:rsidRDefault="002B7EB1" w:rsidP="002B7EB1">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rPr>
      </w:pPr>
      <w:r w:rsidRPr="00A6675C">
        <w:rPr>
          <w:rFonts w:ascii="Times New Roman" w:eastAsia="Times New Roman" w:hAnsi="Times New Roman" w:cs="Times New Roman"/>
          <w:color w:val="000000"/>
          <w:sz w:val="27"/>
          <w:szCs w:val="27"/>
        </w:rPr>
        <w:t>To get another look at how uncertain the estimates of the number of customers retained are, attach a Derive node to the Filter node.</w:t>
      </w:r>
    </w:p>
    <w:p w14:paraId="4650BF46" w14:textId="77777777" w:rsidR="002B7EB1" w:rsidRPr="00A6675C" w:rsidRDefault="002B7EB1" w:rsidP="002B7EB1">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rPr>
      </w:pPr>
      <w:r w:rsidRPr="00A6675C">
        <w:rPr>
          <w:rFonts w:ascii="Times New Roman" w:eastAsia="Times New Roman" w:hAnsi="Times New Roman" w:cs="Times New Roman"/>
          <w:color w:val="000000"/>
          <w:sz w:val="27"/>
          <w:szCs w:val="27"/>
        </w:rPr>
        <w:t>On the Settings tab of the Derive node, type </w:t>
      </w:r>
      <w:r w:rsidRPr="00A6675C">
        <w:rPr>
          <w:rFonts w:ascii="Times New Roman" w:eastAsia="Times New Roman" w:hAnsi="Times New Roman" w:cs="Times New Roman"/>
          <w:i/>
          <w:iCs/>
          <w:color w:val="000000"/>
          <w:sz w:val="27"/>
          <w:szCs w:val="27"/>
        </w:rPr>
        <w:t>Unknown %</w:t>
      </w:r>
      <w:r w:rsidRPr="00A6675C">
        <w:rPr>
          <w:rFonts w:ascii="Times New Roman" w:eastAsia="Times New Roman" w:hAnsi="Times New Roman" w:cs="Times New Roman"/>
          <w:color w:val="000000"/>
          <w:sz w:val="27"/>
          <w:szCs w:val="27"/>
        </w:rPr>
        <w:t> as the derive field.</w:t>
      </w:r>
    </w:p>
    <w:p w14:paraId="22C6B746" w14:textId="77777777" w:rsidR="002B7EB1" w:rsidRPr="00A6675C" w:rsidRDefault="002B7EB1" w:rsidP="002B7EB1">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rPr>
      </w:pPr>
      <w:r w:rsidRPr="00A6675C">
        <w:rPr>
          <w:rFonts w:ascii="Times New Roman" w:eastAsia="Times New Roman" w:hAnsi="Times New Roman" w:cs="Times New Roman"/>
          <w:color w:val="000000"/>
          <w:sz w:val="27"/>
          <w:szCs w:val="27"/>
        </w:rPr>
        <w:t>Select </w:t>
      </w:r>
      <w:r w:rsidRPr="00A6675C">
        <w:rPr>
          <w:rFonts w:ascii="Times New Roman" w:eastAsia="Times New Roman" w:hAnsi="Times New Roman" w:cs="Times New Roman"/>
          <w:b/>
          <w:bCs/>
          <w:color w:val="000000"/>
          <w:sz w:val="27"/>
          <w:szCs w:val="27"/>
        </w:rPr>
        <w:t>Continuous</w:t>
      </w:r>
      <w:r w:rsidRPr="00A6675C">
        <w:rPr>
          <w:rFonts w:ascii="Times New Roman" w:eastAsia="Times New Roman" w:hAnsi="Times New Roman" w:cs="Times New Roman"/>
          <w:color w:val="000000"/>
          <w:sz w:val="27"/>
          <w:szCs w:val="27"/>
        </w:rPr>
        <w:t> as the field type.</w:t>
      </w:r>
    </w:p>
    <w:p w14:paraId="3C71BFE9" w14:textId="77777777" w:rsidR="002B7EB1" w:rsidRPr="00A6675C" w:rsidRDefault="002B7EB1" w:rsidP="002B7EB1">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rPr>
      </w:pPr>
      <w:r w:rsidRPr="00A6675C">
        <w:rPr>
          <w:rFonts w:ascii="Times New Roman" w:eastAsia="Times New Roman" w:hAnsi="Times New Roman" w:cs="Times New Roman"/>
          <w:color w:val="000000"/>
          <w:sz w:val="27"/>
          <w:szCs w:val="27"/>
        </w:rPr>
        <w:t>Type </w:t>
      </w:r>
      <w:r w:rsidRPr="00A6675C">
        <w:rPr>
          <w:rFonts w:ascii="Courier New" w:eastAsia="Times New Roman" w:hAnsi="Courier New" w:cs="Courier New"/>
          <w:color w:val="000000"/>
          <w:sz w:val="20"/>
          <w:szCs w:val="20"/>
        </w:rPr>
        <w:t>(100 * ('Upper Estimate' - 'Lower Estimate')) / 'Lower Estimate'</w:t>
      </w:r>
      <w:r w:rsidRPr="00A6675C">
        <w:rPr>
          <w:rFonts w:ascii="Times New Roman" w:eastAsia="Times New Roman" w:hAnsi="Times New Roman" w:cs="Times New Roman"/>
          <w:color w:val="000000"/>
          <w:sz w:val="27"/>
          <w:szCs w:val="27"/>
        </w:rPr>
        <w:t> as the formula. </w:t>
      </w:r>
      <w:r w:rsidRPr="00A6675C">
        <w:rPr>
          <w:rFonts w:ascii="Times New Roman" w:eastAsia="Times New Roman" w:hAnsi="Times New Roman" w:cs="Times New Roman"/>
          <w:i/>
          <w:iCs/>
          <w:color w:val="000000"/>
          <w:sz w:val="27"/>
          <w:szCs w:val="27"/>
        </w:rPr>
        <w:t>Unknown %</w:t>
      </w:r>
      <w:r w:rsidRPr="00A6675C">
        <w:rPr>
          <w:rFonts w:ascii="Times New Roman" w:eastAsia="Times New Roman" w:hAnsi="Times New Roman" w:cs="Times New Roman"/>
          <w:color w:val="000000"/>
          <w:sz w:val="27"/>
          <w:szCs w:val="27"/>
        </w:rPr>
        <w:t> is the number of customers "in doubt" as a percentage of the lower estimate.</w:t>
      </w:r>
    </w:p>
    <w:p w14:paraId="72DC326C" w14:textId="77777777" w:rsidR="002B7EB1" w:rsidRPr="00A6675C" w:rsidRDefault="002B7EB1" w:rsidP="002B7EB1">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rPr>
      </w:pPr>
      <w:r w:rsidRPr="00A6675C">
        <w:rPr>
          <w:rFonts w:ascii="Times New Roman" w:eastAsia="Times New Roman" w:hAnsi="Times New Roman" w:cs="Times New Roman"/>
          <w:color w:val="000000"/>
          <w:sz w:val="27"/>
          <w:szCs w:val="27"/>
        </w:rPr>
        <w:t>Click </w:t>
      </w:r>
      <w:r w:rsidRPr="00A6675C">
        <w:rPr>
          <w:rFonts w:ascii="Times New Roman" w:eastAsia="Times New Roman" w:hAnsi="Times New Roman" w:cs="Times New Roman"/>
          <w:b/>
          <w:bCs/>
          <w:color w:val="000000"/>
          <w:sz w:val="27"/>
          <w:szCs w:val="27"/>
        </w:rPr>
        <w:t>OK</w:t>
      </w:r>
      <w:r w:rsidRPr="00A6675C">
        <w:rPr>
          <w:rFonts w:ascii="Times New Roman" w:eastAsia="Times New Roman" w:hAnsi="Times New Roman" w:cs="Times New Roman"/>
          <w:color w:val="000000"/>
          <w:sz w:val="27"/>
          <w:szCs w:val="27"/>
        </w:rPr>
        <w:t>.</w:t>
      </w:r>
    </w:p>
    <w:p w14:paraId="04873ED7" w14:textId="77777777" w:rsidR="002B7EB1" w:rsidRPr="00A6675C" w:rsidRDefault="002B7EB1" w:rsidP="002B7EB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675C">
        <w:rPr>
          <w:rFonts w:ascii="Times New Roman" w:eastAsia="Times New Roman" w:hAnsi="Times New Roman" w:cs="Times New Roman"/>
          <w:i/>
          <w:iCs/>
          <w:color w:val="000000"/>
          <w:sz w:val="27"/>
          <w:szCs w:val="27"/>
        </w:rPr>
        <w:t>Figure 12. Plot node: Plot tab</w:t>
      </w:r>
    </w:p>
    <w:p w14:paraId="53827D45" w14:textId="77777777" w:rsidR="002B7EB1" w:rsidRPr="00A6675C" w:rsidRDefault="002B7EB1" w:rsidP="002B7EB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675C">
        <w:rPr>
          <w:rFonts w:ascii="Times New Roman" w:eastAsia="Times New Roman" w:hAnsi="Times New Roman" w:cs="Times New Roman"/>
          <w:noProof/>
          <w:color w:val="000000"/>
          <w:sz w:val="27"/>
          <w:szCs w:val="27"/>
        </w:rPr>
        <w:lastRenderedPageBreak/>
        <w:drawing>
          <wp:inline distT="0" distB="0" distL="0" distR="0" wp14:anchorId="076C1167" wp14:editId="57E44A93">
            <wp:extent cx="3355975" cy="3666490"/>
            <wp:effectExtent l="0" t="0" r="0" b="0"/>
            <wp:docPr id="314" name="Picture 314" descr="Plot node: Plot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7" descr="Plot node: Plot tab"/>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5975" cy="3666490"/>
                    </a:xfrm>
                    <a:prstGeom prst="rect">
                      <a:avLst/>
                    </a:prstGeom>
                    <a:noFill/>
                    <a:ln>
                      <a:noFill/>
                    </a:ln>
                  </pic:spPr>
                </pic:pic>
              </a:graphicData>
            </a:graphic>
          </wp:inline>
        </w:drawing>
      </w:r>
    </w:p>
    <w:p w14:paraId="500C9EA0" w14:textId="77777777" w:rsidR="002B7EB1" w:rsidRPr="00A6675C" w:rsidRDefault="002B7EB1" w:rsidP="002B7EB1">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rPr>
      </w:pPr>
      <w:r w:rsidRPr="00A6675C">
        <w:rPr>
          <w:rFonts w:ascii="Times New Roman" w:eastAsia="Times New Roman" w:hAnsi="Times New Roman" w:cs="Times New Roman"/>
          <w:color w:val="000000"/>
          <w:sz w:val="27"/>
          <w:szCs w:val="27"/>
        </w:rPr>
        <w:t>Attach a Plot node to the Derive node.</w:t>
      </w:r>
    </w:p>
    <w:p w14:paraId="0F2E42CF" w14:textId="77777777" w:rsidR="002B7EB1" w:rsidRPr="00A6675C" w:rsidRDefault="002B7EB1" w:rsidP="002B7EB1">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rPr>
      </w:pPr>
      <w:r w:rsidRPr="00A6675C">
        <w:rPr>
          <w:rFonts w:ascii="Times New Roman" w:eastAsia="Times New Roman" w:hAnsi="Times New Roman" w:cs="Times New Roman"/>
          <w:color w:val="000000"/>
          <w:sz w:val="27"/>
          <w:szCs w:val="27"/>
        </w:rPr>
        <w:t>On the Plot tab of the Plot node, select </w:t>
      </w:r>
      <w:r w:rsidRPr="00A6675C">
        <w:rPr>
          <w:rFonts w:ascii="Times New Roman" w:eastAsia="Times New Roman" w:hAnsi="Times New Roman" w:cs="Times New Roman"/>
          <w:i/>
          <w:iCs/>
          <w:color w:val="000000"/>
          <w:sz w:val="27"/>
          <w:szCs w:val="27"/>
        </w:rPr>
        <w:t>Months</w:t>
      </w:r>
      <w:r w:rsidRPr="00A6675C">
        <w:rPr>
          <w:rFonts w:ascii="Times New Roman" w:eastAsia="Times New Roman" w:hAnsi="Times New Roman" w:cs="Times New Roman"/>
          <w:color w:val="000000"/>
          <w:sz w:val="27"/>
          <w:szCs w:val="27"/>
        </w:rPr>
        <w:t> as the X field and </w:t>
      </w:r>
      <w:r w:rsidRPr="00A6675C">
        <w:rPr>
          <w:rFonts w:ascii="Times New Roman" w:eastAsia="Times New Roman" w:hAnsi="Times New Roman" w:cs="Times New Roman"/>
          <w:i/>
          <w:iCs/>
          <w:color w:val="000000"/>
          <w:sz w:val="27"/>
          <w:szCs w:val="27"/>
        </w:rPr>
        <w:t>Unknown %</w:t>
      </w:r>
      <w:r w:rsidRPr="00A6675C">
        <w:rPr>
          <w:rFonts w:ascii="Times New Roman" w:eastAsia="Times New Roman" w:hAnsi="Times New Roman" w:cs="Times New Roman"/>
          <w:color w:val="000000"/>
          <w:sz w:val="27"/>
          <w:szCs w:val="27"/>
        </w:rPr>
        <w:t> as the Y field.</w:t>
      </w:r>
    </w:p>
    <w:p w14:paraId="7CC5BB23" w14:textId="77777777" w:rsidR="002B7EB1" w:rsidRPr="00A6675C" w:rsidRDefault="002B7EB1" w:rsidP="002B7EB1">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rPr>
      </w:pPr>
      <w:r w:rsidRPr="00A6675C">
        <w:rPr>
          <w:rFonts w:ascii="Times New Roman" w:eastAsia="Times New Roman" w:hAnsi="Times New Roman" w:cs="Times New Roman"/>
          <w:color w:val="000000"/>
          <w:sz w:val="27"/>
          <w:szCs w:val="27"/>
        </w:rPr>
        <w:t>Click the </w:t>
      </w:r>
      <w:r w:rsidRPr="00A6675C">
        <w:rPr>
          <w:rFonts w:ascii="Times New Roman" w:eastAsia="Times New Roman" w:hAnsi="Times New Roman" w:cs="Times New Roman"/>
          <w:b/>
          <w:bCs/>
          <w:color w:val="000000"/>
          <w:sz w:val="27"/>
          <w:szCs w:val="27"/>
        </w:rPr>
        <w:t>Appearance</w:t>
      </w:r>
      <w:r w:rsidRPr="00A6675C">
        <w:rPr>
          <w:rFonts w:ascii="Times New Roman" w:eastAsia="Times New Roman" w:hAnsi="Times New Roman" w:cs="Times New Roman"/>
          <w:color w:val="000000"/>
          <w:sz w:val="27"/>
          <w:szCs w:val="27"/>
        </w:rPr>
        <w:t> tab.</w:t>
      </w:r>
    </w:p>
    <w:p w14:paraId="48A939E8" w14:textId="77777777" w:rsidR="002B7EB1" w:rsidRPr="00A6675C" w:rsidRDefault="002B7EB1" w:rsidP="002B7EB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675C">
        <w:rPr>
          <w:rFonts w:ascii="Times New Roman" w:eastAsia="Times New Roman" w:hAnsi="Times New Roman" w:cs="Times New Roman"/>
          <w:i/>
          <w:iCs/>
          <w:color w:val="000000"/>
          <w:sz w:val="27"/>
          <w:szCs w:val="27"/>
        </w:rPr>
        <w:t>Figure 13. Plot node: Appearance tab</w:t>
      </w:r>
    </w:p>
    <w:p w14:paraId="1F1F4D6E" w14:textId="77777777" w:rsidR="002B7EB1" w:rsidRPr="00A6675C" w:rsidRDefault="002B7EB1" w:rsidP="002B7EB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675C">
        <w:rPr>
          <w:rFonts w:ascii="Times New Roman" w:eastAsia="Times New Roman" w:hAnsi="Times New Roman" w:cs="Times New Roman"/>
          <w:noProof/>
          <w:color w:val="000000"/>
          <w:sz w:val="27"/>
          <w:szCs w:val="27"/>
        </w:rPr>
        <w:lastRenderedPageBreak/>
        <w:drawing>
          <wp:inline distT="0" distB="0" distL="0" distR="0" wp14:anchorId="6C0DBF0B" wp14:editId="6666FA6F">
            <wp:extent cx="3355975" cy="3666490"/>
            <wp:effectExtent l="0" t="0" r="0" b="0"/>
            <wp:docPr id="313" name="Picture 313" descr="Plot node: Appearance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8" descr="Plot node: Appearance tab"/>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55975" cy="3666490"/>
                    </a:xfrm>
                    <a:prstGeom prst="rect">
                      <a:avLst/>
                    </a:prstGeom>
                    <a:noFill/>
                    <a:ln>
                      <a:noFill/>
                    </a:ln>
                  </pic:spPr>
                </pic:pic>
              </a:graphicData>
            </a:graphic>
          </wp:inline>
        </w:drawing>
      </w:r>
    </w:p>
    <w:p w14:paraId="0EEA27C4" w14:textId="77777777" w:rsidR="002B7EB1" w:rsidRPr="00A6675C" w:rsidRDefault="002B7EB1" w:rsidP="002B7EB1">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rPr>
      </w:pPr>
      <w:r w:rsidRPr="00A6675C">
        <w:rPr>
          <w:rFonts w:ascii="Times New Roman" w:eastAsia="Times New Roman" w:hAnsi="Times New Roman" w:cs="Times New Roman"/>
          <w:color w:val="000000"/>
          <w:sz w:val="27"/>
          <w:szCs w:val="27"/>
        </w:rPr>
        <w:t>Type </w:t>
      </w:r>
      <w:r w:rsidRPr="00A6675C">
        <w:rPr>
          <w:rFonts w:ascii="Courier New" w:eastAsia="Times New Roman" w:hAnsi="Courier New" w:cs="Courier New"/>
          <w:color w:val="000000"/>
          <w:sz w:val="20"/>
          <w:szCs w:val="20"/>
        </w:rPr>
        <w:t>Unpredictable Customers as % of Predictable Customers</w:t>
      </w:r>
      <w:r w:rsidRPr="00A6675C">
        <w:rPr>
          <w:rFonts w:ascii="Times New Roman" w:eastAsia="Times New Roman" w:hAnsi="Times New Roman" w:cs="Times New Roman"/>
          <w:color w:val="000000"/>
          <w:sz w:val="27"/>
          <w:szCs w:val="27"/>
        </w:rPr>
        <w:t> as the title.</w:t>
      </w:r>
    </w:p>
    <w:p w14:paraId="48044386" w14:textId="77777777" w:rsidR="002B7EB1" w:rsidRPr="00A6675C" w:rsidRDefault="002B7EB1" w:rsidP="002B7EB1">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rPr>
      </w:pPr>
      <w:r w:rsidRPr="00A6675C">
        <w:rPr>
          <w:rFonts w:ascii="Times New Roman" w:eastAsia="Times New Roman" w:hAnsi="Times New Roman" w:cs="Times New Roman"/>
          <w:color w:val="000000"/>
          <w:sz w:val="27"/>
          <w:szCs w:val="27"/>
        </w:rPr>
        <w:t>Execute the node.</w:t>
      </w:r>
    </w:p>
    <w:p w14:paraId="669F43CB" w14:textId="77777777" w:rsidR="002B7EB1" w:rsidRPr="00A6675C" w:rsidRDefault="002B7EB1" w:rsidP="002B7EB1">
      <w:pPr>
        <w:spacing w:after="0" w:line="240" w:lineRule="auto"/>
        <w:rPr>
          <w:rFonts w:ascii="Times New Roman" w:eastAsia="Times New Roman" w:hAnsi="Times New Roman" w:cs="Times New Roman"/>
          <w:color w:val="000000"/>
          <w:sz w:val="27"/>
          <w:szCs w:val="27"/>
        </w:rPr>
      </w:pPr>
      <w:r w:rsidRPr="00A6675C">
        <w:rPr>
          <w:rFonts w:ascii="Times New Roman" w:eastAsia="Times New Roman" w:hAnsi="Times New Roman" w:cs="Times New Roman"/>
          <w:i/>
          <w:iCs/>
          <w:color w:val="000000"/>
          <w:sz w:val="27"/>
          <w:szCs w:val="27"/>
        </w:rPr>
        <w:t>Figure 14. Plot of unpredictable customers</w:t>
      </w:r>
    </w:p>
    <w:p w14:paraId="06F8B3F7" w14:textId="77777777" w:rsidR="002B7EB1" w:rsidRPr="00A6675C" w:rsidRDefault="002B7EB1" w:rsidP="002B7EB1">
      <w:pPr>
        <w:spacing w:after="0" w:line="240" w:lineRule="auto"/>
        <w:rPr>
          <w:rFonts w:ascii="Times New Roman" w:eastAsia="Times New Roman" w:hAnsi="Times New Roman" w:cs="Times New Roman"/>
          <w:color w:val="000000"/>
          <w:sz w:val="27"/>
          <w:szCs w:val="27"/>
        </w:rPr>
      </w:pPr>
      <w:r w:rsidRPr="00A6675C">
        <w:rPr>
          <w:rFonts w:ascii="Times New Roman" w:eastAsia="Times New Roman" w:hAnsi="Times New Roman" w:cs="Times New Roman"/>
          <w:noProof/>
          <w:color w:val="000000"/>
          <w:sz w:val="27"/>
          <w:szCs w:val="27"/>
        </w:rPr>
        <w:drawing>
          <wp:inline distT="0" distB="0" distL="0" distR="0" wp14:anchorId="17A274D4" wp14:editId="4E68B032">
            <wp:extent cx="3769995" cy="2087880"/>
            <wp:effectExtent l="0" t="0" r="1905" b="7620"/>
            <wp:docPr id="312" name="Picture 312" descr="Plot of unpredictable custom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 descr="Plot of unpredictable customer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9995" cy="2087880"/>
                    </a:xfrm>
                    <a:prstGeom prst="rect">
                      <a:avLst/>
                    </a:prstGeom>
                    <a:noFill/>
                    <a:ln>
                      <a:noFill/>
                    </a:ln>
                  </pic:spPr>
                </pic:pic>
              </a:graphicData>
            </a:graphic>
          </wp:inline>
        </w:drawing>
      </w:r>
    </w:p>
    <w:p w14:paraId="0E1CCFD1" w14:textId="77777777" w:rsidR="002B7EB1" w:rsidRPr="00A6675C" w:rsidRDefault="002B7EB1" w:rsidP="002B7EB1">
      <w:pPr>
        <w:spacing w:before="240" w:after="100" w:afterAutospacing="1" w:line="240" w:lineRule="auto"/>
        <w:rPr>
          <w:rFonts w:ascii="Times New Roman" w:eastAsia="Times New Roman" w:hAnsi="Times New Roman" w:cs="Times New Roman"/>
          <w:color w:val="000000"/>
          <w:sz w:val="27"/>
          <w:szCs w:val="27"/>
        </w:rPr>
      </w:pPr>
      <w:r w:rsidRPr="00A6675C">
        <w:rPr>
          <w:rFonts w:ascii="Times New Roman" w:eastAsia="Times New Roman" w:hAnsi="Times New Roman" w:cs="Times New Roman"/>
          <w:color w:val="000000"/>
          <w:sz w:val="27"/>
          <w:szCs w:val="27"/>
        </w:rPr>
        <w:t>Through the first year, the percentage of unpredictable customers increases at a fairly linear rate, but the rate of increase explodes during the second year until, by month 23, the number of customers with null values outnumber the expected number of customers retained.</w:t>
      </w:r>
    </w:p>
    <w:p w14:paraId="025D4A8A" w14:textId="77777777" w:rsidR="002B7EB1" w:rsidRPr="00A6675C" w:rsidRDefault="002B7EB1" w:rsidP="002B7EB1">
      <w:pPr>
        <w:spacing w:after="24" w:line="240" w:lineRule="auto"/>
        <w:outlineLvl w:val="0"/>
        <w:rPr>
          <w:rFonts w:ascii="Times New Roman" w:eastAsia="Times New Roman" w:hAnsi="Times New Roman" w:cs="Times New Roman"/>
          <w:b/>
          <w:bCs/>
          <w:color w:val="000000"/>
          <w:kern w:val="36"/>
          <w:sz w:val="32"/>
          <w:szCs w:val="32"/>
        </w:rPr>
      </w:pPr>
      <w:r w:rsidRPr="00A6675C">
        <w:rPr>
          <w:rFonts w:ascii="Times New Roman" w:eastAsia="Times New Roman" w:hAnsi="Times New Roman" w:cs="Times New Roman"/>
          <w:b/>
          <w:bCs/>
          <w:color w:val="000000"/>
          <w:kern w:val="36"/>
          <w:sz w:val="32"/>
          <w:szCs w:val="32"/>
        </w:rPr>
        <w:t>Scoring</w:t>
      </w:r>
    </w:p>
    <w:p w14:paraId="500139CB" w14:textId="77777777" w:rsidR="002B7EB1" w:rsidRPr="00A6675C" w:rsidRDefault="002B7EB1" w:rsidP="002B7EB1">
      <w:pPr>
        <w:spacing w:before="240" w:after="100" w:afterAutospacing="1" w:line="240" w:lineRule="auto"/>
        <w:rPr>
          <w:rFonts w:ascii="Times New Roman" w:eastAsia="Times New Roman" w:hAnsi="Times New Roman" w:cs="Times New Roman"/>
          <w:color w:val="000000"/>
          <w:sz w:val="27"/>
          <w:szCs w:val="27"/>
        </w:rPr>
      </w:pPr>
      <w:r w:rsidRPr="00A6675C">
        <w:rPr>
          <w:rFonts w:ascii="Times New Roman" w:eastAsia="Times New Roman" w:hAnsi="Times New Roman" w:cs="Times New Roman"/>
          <w:color w:val="000000"/>
          <w:sz w:val="27"/>
          <w:szCs w:val="27"/>
        </w:rPr>
        <w:lastRenderedPageBreak/>
        <w:t>Once satisfied with a model, you want to score customers to identify the individuals most likely to churn within the next year, by quarter.</w:t>
      </w:r>
    </w:p>
    <w:p w14:paraId="5A12FA49" w14:textId="77777777" w:rsidR="002B7EB1" w:rsidRPr="00A6675C" w:rsidRDefault="002B7EB1" w:rsidP="002B7EB1">
      <w:pPr>
        <w:spacing w:after="0" w:line="240" w:lineRule="auto"/>
        <w:rPr>
          <w:rFonts w:ascii="Times New Roman" w:eastAsia="Times New Roman" w:hAnsi="Times New Roman" w:cs="Times New Roman"/>
          <w:color w:val="000000"/>
          <w:sz w:val="27"/>
          <w:szCs w:val="27"/>
        </w:rPr>
      </w:pPr>
      <w:r w:rsidRPr="00A6675C">
        <w:rPr>
          <w:rFonts w:ascii="Times New Roman" w:eastAsia="Times New Roman" w:hAnsi="Times New Roman" w:cs="Times New Roman"/>
          <w:i/>
          <w:iCs/>
          <w:color w:val="000000"/>
          <w:sz w:val="27"/>
          <w:szCs w:val="27"/>
        </w:rPr>
        <w:t xml:space="preserve">Figure 1. </w:t>
      </w:r>
      <w:proofErr w:type="spellStart"/>
      <w:r w:rsidRPr="00A6675C">
        <w:rPr>
          <w:rFonts w:ascii="Times New Roman" w:eastAsia="Times New Roman" w:hAnsi="Times New Roman" w:cs="Times New Roman"/>
          <w:i/>
          <w:iCs/>
          <w:color w:val="000000"/>
          <w:sz w:val="27"/>
          <w:szCs w:val="27"/>
        </w:rPr>
        <w:t>Coxreg</w:t>
      </w:r>
      <w:proofErr w:type="spellEnd"/>
      <w:r w:rsidRPr="00A6675C">
        <w:rPr>
          <w:rFonts w:ascii="Times New Roman" w:eastAsia="Times New Roman" w:hAnsi="Times New Roman" w:cs="Times New Roman"/>
          <w:i/>
          <w:iCs/>
          <w:color w:val="000000"/>
          <w:sz w:val="27"/>
          <w:szCs w:val="27"/>
        </w:rPr>
        <w:t xml:space="preserve"> nugget: Settings tab</w:t>
      </w:r>
    </w:p>
    <w:p w14:paraId="2518B5B0" w14:textId="77777777" w:rsidR="002B7EB1" w:rsidRPr="00A6675C" w:rsidRDefault="002B7EB1" w:rsidP="002B7EB1">
      <w:pPr>
        <w:spacing w:after="0" w:line="240" w:lineRule="auto"/>
        <w:rPr>
          <w:rFonts w:ascii="Times New Roman" w:eastAsia="Times New Roman" w:hAnsi="Times New Roman" w:cs="Times New Roman"/>
          <w:color w:val="000000"/>
          <w:sz w:val="27"/>
          <w:szCs w:val="27"/>
        </w:rPr>
      </w:pPr>
      <w:r w:rsidRPr="00A6675C">
        <w:rPr>
          <w:rFonts w:ascii="Times New Roman" w:eastAsia="Times New Roman" w:hAnsi="Times New Roman" w:cs="Times New Roman"/>
          <w:noProof/>
          <w:color w:val="000000"/>
          <w:sz w:val="27"/>
          <w:szCs w:val="27"/>
        </w:rPr>
        <w:drawing>
          <wp:inline distT="0" distB="0" distL="0" distR="0" wp14:anchorId="213C5D6F" wp14:editId="23D93B0D">
            <wp:extent cx="3260725" cy="3183255"/>
            <wp:effectExtent l="0" t="0" r="0" b="0"/>
            <wp:docPr id="332" name="Picture 332" descr="Coxreg nugget: Setting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4" descr="Coxreg nugget: Settings tab"/>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60725" cy="3183255"/>
                    </a:xfrm>
                    <a:prstGeom prst="rect">
                      <a:avLst/>
                    </a:prstGeom>
                    <a:noFill/>
                    <a:ln>
                      <a:noFill/>
                    </a:ln>
                  </pic:spPr>
                </pic:pic>
              </a:graphicData>
            </a:graphic>
          </wp:inline>
        </w:drawing>
      </w:r>
    </w:p>
    <w:p w14:paraId="3FFEDB62" w14:textId="77777777" w:rsidR="002B7EB1" w:rsidRPr="00A6675C" w:rsidRDefault="002B7EB1" w:rsidP="002B7EB1">
      <w:pPr>
        <w:numPr>
          <w:ilvl w:val="0"/>
          <w:numId w:val="3"/>
        </w:numPr>
        <w:spacing w:before="100" w:beforeAutospacing="1" w:after="100" w:afterAutospacing="1" w:line="240" w:lineRule="auto"/>
        <w:rPr>
          <w:rFonts w:ascii="Times New Roman" w:eastAsia="Times New Roman" w:hAnsi="Times New Roman" w:cs="Times New Roman"/>
          <w:color w:val="000000"/>
          <w:sz w:val="27"/>
          <w:szCs w:val="27"/>
        </w:rPr>
      </w:pPr>
      <w:r w:rsidRPr="00A6675C">
        <w:rPr>
          <w:rFonts w:ascii="Times New Roman" w:eastAsia="Times New Roman" w:hAnsi="Times New Roman" w:cs="Times New Roman"/>
          <w:color w:val="000000"/>
          <w:sz w:val="27"/>
          <w:szCs w:val="27"/>
        </w:rPr>
        <w:t>Attach a third model nugget to the Source node and open the model nugget.</w:t>
      </w:r>
    </w:p>
    <w:p w14:paraId="2F330C27" w14:textId="77777777" w:rsidR="002B7EB1" w:rsidRPr="00A6675C" w:rsidRDefault="002B7EB1" w:rsidP="002B7EB1">
      <w:pPr>
        <w:numPr>
          <w:ilvl w:val="0"/>
          <w:numId w:val="3"/>
        </w:numPr>
        <w:spacing w:before="100" w:beforeAutospacing="1" w:after="100" w:afterAutospacing="1" w:line="240" w:lineRule="auto"/>
        <w:rPr>
          <w:rFonts w:ascii="Times New Roman" w:eastAsia="Times New Roman" w:hAnsi="Times New Roman" w:cs="Times New Roman"/>
          <w:color w:val="000000"/>
          <w:sz w:val="27"/>
          <w:szCs w:val="27"/>
        </w:rPr>
      </w:pPr>
      <w:r w:rsidRPr="00A6675C">
        <w:rPr>
          <w:rFonts w:ascii="Times New Roman" w:eastAsia="Times New Roman" w:hAnsi="Times New Roman" w:cs="Times New Roman"/>
          <w:color w:val="000000"/>
          <w:sz w:val="27"/>
          <w:szCs w:val="27"/>
        </w:rPr>
        <w:t>Make sure </w:t>
      </w:r>
      <w:r w:rsidRPr="00A6675C">
        <w:rPr>
          <w:rFonts w:ascii="Times New Roman" w:eastAsia="Times New Roman" w:hAnsi="Times New Roman" w:cs="Times New Roman"/>
          <w:b/>
          <w:bCs/>
          <w:color w:val="000000"/>
          <w:sz w:val="27"/>
          <w:szCs w:val="27"/>
        </w:rPr>
        <w:t>Regular Intervals</w:t>
      </w:r>
      <w:r w:rsidRPr="00A6675C">
        <w:rPr>
          <w:rFonts w:ascii="Times New Roman" w:eastAsia="Times New Roman" w:hAnsi="Times New Roman" w:cs="Times New Roman"/>
          <w:color w:val="000000"/>
          <w:sz w:val="27"/>
          <w:szCs w:val="27"/>
        </w:rPr>
        <w:t> is selected, and specify </w:t>
      </w:r>
      <w:r w:rsidRPr="00A6675C">
        <w:rPr>
          <w:rFonts w:ascii="Courier New" w:eastAsia="Times New Roman" w:hAnsi="Courier New" w:cs="Courier New"/>
          <w:color w:val="000000"/>
          <w:sz w:val="20"/>
          <w:szCs w:val="20"/>
        </w:rPr>
        <w:t>3.0</w:t>
      </w:r>
      <w:r w:rsidRPr="00A6675C">
        <w:rPr>
          <w:rFonts w:ascii="Times New Roman" w:eastAsia="Times New Roman" w:hAnsi="Times New Roman" w:cs="Times New Roman"/>
          <w:color w:val="000000"/>
          <w:sz w:val="27"/>
          <w:szCs w:val="27"/>
        </w:rPr>
        <w:t> as the time interval and </w:t>
      </w:r>
      <w:r w:rsidRPr="00A6675C">
        <w:rPr>
          <w:rFonts w:ascii="Courier New" w:eastAsia="Times New Roman" w:hAnsi="Courier New" w:cs="Courier New"/>
          <w:color w:val="000000"/>
          <w:sz w:val="20"/>
          <w:szCs w:val="20"/>
        </w:rPr>
        <w:t>4</w:t>
      </w:r>
      <w:r w:rsidRPr="00A6675C">
        <w:rPr>
          <w:rFonts w:ascii="Times New Roman" w:eastAsia="Times New Roman" w:hAnsi="Times New Roman" w:cs="Times New Roman"/>
          <w:color w:val="000000"/>
          <w:sz w:val="27"/>
          <w:szCs w:val="27"/>
        </w:rPr>
        <w:t> as the number of periods to score. This specifies that each record will be scored for the following four quarters.</w:t>
      </w:r>
    </w:p>
    <w:p w14:paraId="54660DEE" w14:textId="77777777" w:rsidR="002B7EB1" w:rsidRPr="00A6675C" w:rsidRDefault="002B7EB1" w:rsidP="002B7EB1">
      <w:pPr>
        <w:numPr>
          <w:ilvl w:val="0"/>
          <w:numId w:val="3"/>
        </w:numPr>
        <w:spacing w:before="100" w:beforeAutospacing="1" w:after="100" w:afterAutospacing="1" w:line="240" w:lineRule="auto"/>
        <w:rPr>
          <w:rFonts w:ascii="Times New Roman" w:eastAsia="Times New Roman" w:hAnsi="Times New Roman" w:cs="Times New Roman"/>
          <w:color w:val="000000"/>
          <w:sz w:val="27"/>
          <w:szCs w:val="27"/>
        </w:rPr>
      </w:pPr>
      <w:r w:rsidRPr="00A6675C">
        <w:rPr>
          <w:rFonts w:ascii="Times New Roman" w:eastAsia="Times New Roman" w:hAnsi="Times New Roman" w:cs="Times New Roman"/>
          <w:color w:val="000000"/>
          <w:sz w:val="27"/>
          <w:szCs w:val="27"/>
        </w:rPr>
        <w:t>Select </w:t>
      </w:r>
      <w:r w:rsidRPr="00A6675C">
        <w:rPr>
          <w:rFonts w:ascii="Times New Roman" w:eastAsia="Times New Roman" w:hAnsi="Times New Roman" w:cs="Times New Roman"/>
          <w:i/>
          <w:iCs/>
          <w:color w:val="000000"/>
          <w:sz w:val="27"/>
          <w:szCs w:val="27"/>
        </w:rPr>
        <w:t>tenure</w:t>
      </w:r>
      <w:r w:rsidRPr="00A6675C">
        <w:rPr>
          <w:rFonts w:ascii="Times New Roman" w:eastAsia="Times New Roman" w:hAnsi="Times New Roman" w:cs="Times New Roman"/>
          <w:color w:val="000000"/>
          <w:sz w:val="27"/>
          <w:szCs w:val="27"/>
        </w:rPr>
        <w:t> as the field to specify the past survival time. The scoring algorithm will take into account the length of each customer's time as a customer of the company.</w:t>
      </w:r>
    </w:p>
    <w:p w14:paraId="6A315487" w14:textId="77777777" w:rsidR="002B7EB1" w:rsidRPr="00A6675C" w:rsidRDefault="002B7EB1" w:rsidP="002B7EB1">
      <w:pPr>
        <w:numPr>
          <w:ilvl w:val="0"/>
          <w:numId w:val="3"/>
        </w:numPr>
        <w:spacing w:before="100" w:beforeAutospacing="1" w:after="100" w:afterAutospacing="1" w:line="240" w:lineRule="auto"/>
        <w:rPr>
          <w:rFonts w:ascii="Times New Roman" w:eastAsia="Times New Roman" w:hAnsi="Times New Roman" w:cs="Times New Roman"/>
          <w:color w:val="000000"/>
          <w:sz w:val="27"/>
          <w:szCs w:val="27"/>
        </w:rPr>
      </w:pPr>
      <w:r w:rsidRPr="00A6675C">
        <w:rPr>
          <w:rFonts w:ascii="Times New Roman" w:eastAsia="Times New Roman" w:hAnsi="Times New Roman" w:cs="Times New Roman"/>
          <w:color w:val="000000"/>
          <w:sz w:val="27"/>
          <w:szCs w:val="27"/>
        </w:rPr>
        <w:t>Select </w:t>
      </w:r>
      <w:r w:rsidRPr="00A6675C">
        <w:rPr>
          <w:rFonts w:ascii="Times New Roman" w:eastAsia="Times New Roman" w:hAnsi="Times New Roman" w:cs="Times New Roman"/>
          <w:b/>
          <w:bCs/>
          <w:color w:val="000000"/>
          <w:sz w:val="27"/>
          <w:szCs w:val="27"/>
        </w:rPr>
        <w:t>Append all probabilities</w:t>
      </w:r>
      <w:r w:rsidRPr="00A6675C">
        <w:rPr>
          <w:rFonts w:ascii="Times New Roman" w:eastAsia="Times New Roman" w:hAnsi="Times New Roman" w:cs="Times New Roman"/>
          <w:color w:val="000000"/>
          <w:sz w:val="27"/>
          <w:szCs w:val="27"/>
        </w:rPr>
        <w:t>. These extra fields will make it easier to sort the records for viewing in a table.</w:t>
      </w:r>
    </w:p>
    <w:p w14:paraId="01849C8F" w14:textId="77777777" w:rsidR="002B7EB1" w:rsidRPr="00A6675C" w:rsidRDefault="002B7EB1" w:rsidP="002B7EB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675C">
        <w:rPr>
          <w:rFonts w:ascii="Times New Roman" w:eastAsia="Times New Roman" w:hAnsi="Times New Roman" w:cs="Times New Roman"/>
          <w:i/>
          <w:iCs/>
          <w:color w:val="000000"/>
          <w:sz w:val="27"/>
          <w:szCs w:val="27"/>
        </w:rPr>
        <w:t>Figure 2. Select node: Settings tab</w:t>
      </w:r>
    </w:p>
    <w:p w14:paraId="5776C16F" w14:textId="77777777" w:rsidR="002B7EB1" w:rsidRPr="00A6675C" w:rsidRDefault="002B7EB1" w:rsidP="002B7EB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675C">
        <w:rPr>
          <w:rFonts w:ascii="Times New Roman" w:eastAsia="Times New Roman" w:hAnsi="Times New Roman" w:cs="Times New Roman"/>
          <w:noProof/>
          <w:color w:val="000000"/>
          <w:sz w:val="27"/>
          <w:szCs w:val="27"/>
        </w:rPr>
        <w:lastRenderedPageBreak/>
        <w:drawing>
          <wp:inline distT="0" distB="0" distL="0" distR="0" wp14:anchorId="5FBB1F63" wp14:editId="28B0059D">
            <wp:extent cx="3347085" cy="2596515"/>
            <wp:effectExtent l="0" t="0" r="5715" b="0"/>
            <wp:docPr id="331" name="Picture 331" descr="Select node: Setting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5" descr="Select node: Settings tab"/>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47085" cy="2596515"/>
                    </a:xfrm>
                    <a:prstGeom prst="rect">
                      <a:avLst/>
                    </a:prstGeom>
                    <a:noFill/>
                    <a:ln>
                      <a:noFill/>
                    </a:ln>
                  </pic:spPr>
                </pic:pic>
              </a:graphicData>
            </a:graphic>
          </wp:inline>
        </w:drawing>
      </w:r>
    </w:p>
    <w:p w14:paraId="01E7B4F8" w14:textId="77777777" w:rsidR="002B7EB1" w:rsidRPr="00A6675C" w:rsidRDefault="002B7EB1" w:rsidP="002B7EB1">
      <w:pPr>
        <w:numPr>
          <w:ilvl w:val="0"/>
          <w:numId w:val="3"/>
        </w:numPr>
        <w:spacing w:before="100" w:beforeAutospacing="1" w:after="100" w:afterAutospacing="1" w:line="240" w:lineRule="auto"/>
        <w:rPr>
          <w:rFonts w:ascii="Times New Roman" w:eastAsia="Times New Roman" w:hAnsi="Times New Roman" w:cs="Times New Roman"/>
          <w:color w:val="000000"/>
          <w:sz w:val="27"/>
          <w:szCs w:val="27"/>
        </w:rPr>
      </w:pPr>
      <w:r w:rsidRPr="00A6675C">
        <w:rPr>
          <w:rFonts w:ascii="Times New Roman" w:eastAsia="Times New Roman" w:hAnsi="Times New Roman" w:cs="Times New Roman"/>
          <w:color w:val="000000"/>
          <w:sz w:val="27"/>
          <w:szCs w:val="27"/>
        </w:rPr>
        <w:t>Attach a Select node to the model nugget; on the Settings tab, type </w:t>
      </w:r>
      <w:r w:rsidRPr="00A6675C">
        <w:rPr>
          <w:rFonts w:ascii="Courier New" w:eastAsia="Times New Roman" w:hAnsi="Courier New" w:cs="Courier New"/>
          <w:color w:val="000000"/>
          <w:sz w:val="20"/>
          <w:szCs w:val="20"/>
        </w:rPr>
        <w:t>churn=0</w:t>
      </w:r>
      <w:r w:rsidRPr="00A6675C">
        <w:rPr>
          <w:rFonts w:ascii="Times New Roman" w:eastAsia="Times New Roman" w:hAnsi="Times New Roman" w:cs="Times New Roman"/>
          <w:color w:val="000000"/>
          <w:sz w:val="27"/>
          <w:szCs w:val="27"/>
        </w:rPr>
        <w:t> as the condition. This removes customers who have already churned from the results table.</w:t>
      </w:r>
    </w:p>
    <w:p w14:paraId="31162D6A" w14:textId="77777777" w:rsidR="002B7EB1" w:rsidRPr="00A6675C" w:rsidRDefault="002B7EB1" w:rsidP="002B7EB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675C">
        <w:rPr>
          <w:rFonts w:ascii="Times New Roman" w:eastAsia="Times New Roman" w:hAnsi="Times New Roman" w:cs="Times New Roman"/>
          <w:i/>
          <w:iCs/>
          <w:color w:val="000000"/>
          <w:sz w:val="27"/>
          <w:szCs w:val="27"/>
        </w:rPr>
        <w:t>Figure 3. Derive node: Settings tab</w:t>
      </w:r>
    </w:p>
    <w:p w14:paraId="3AD91281" w14:textId="77777777" w:rsidR="002B7EB1" w:rsidRPr="00A6675C" w:rsidRDefault="002B7EB1" w:rsidP="002B7EB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675C">
        <w:rPr>
          <w:rFonts w:ascii="Times New Roman" w:eastAsia="Times New Roman" w:hAnsi="Times New Roman" w:cs="Times New Roman"/>
          <w:noProof/>
          <w:color w:val="000000"/>
          <w:sz w:val="27"/>
          <w:szCs w:val="27"/>
        </w:rPr>
        <w:drawing>
          <wp:inline distT="0" distB="0" distL="0" distR="0" wp14:anchorId="03D41A0D" wp14:editId="7AF8192B">
            <wp:extent cx="3260725" cy="4304665"/>
            <wp:effectExtent l="0" t="0" r="0" b="635"/>
            <wp:docPr id="330" name="Picture 330" descr="Derive node: Setting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6" descr="Derive node: Settings tab"/>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60725" cy="4304665"/>
                    </a:xfrm>
                    <a:prstGeom prst="rect">
                      <a:avLst/>
                    </a:prstGeom>
                    <a:noFill/>
                    <a:ln>
                      <a:noFill/>
                    </a:ln>
                  </pic:spPr>
                </pic:pic>
              </a:graphicData>
            </a:graphic>
          </wp:inline>
        </w:drawing>
      </w:r>
    </w:p>
    <w:p w14:paraId="34A7A4EC" w14:textId="77777777" w:rsidR="002B7EB1" w:rsidRPr="00A6675C" w:rsidRDefault="002B7EB1" w:rsidP="002B7EB1">
      <w:pPr>
        <w:numPr>
          <w:ilvl w:val="0"/>
          <w:numId w:val="3"/>
        </w:numPr>
        <w:spacing w:before="100" w:beforeAutospacing="1" w:after="100" w:afterAutospacing="1" w:line="240" w:lineRule="auto"/>
        <w:rPr>
          <w:rFonts w:ascii="Times New Roman" w:eastAsia="Times New Roman" w:hAnsi="Times New Roman" w:cs="Times New Roman"/>
          <w:color w:val="000000"/>
          <w:sz w:val="27"/>
          <w:szCs w:val="27"/>
        </w:rPr>
      </w:pPr>
      <w:r w:rsidRPr="00A6675C">
        <w:rPr>
          <w:rFonts w:ascii="Times New Roman" w:eastAsia="Times New Roman" w:hAnsi="Times New Roman" w:cs="Times New Roman"/>
          <w:color w:val="000000"/>
          <w:sz w:val="27"/>
          <w:szCs w:val="27"/>
        </w:rPr>
        <w:lastRenderedPageBreak/>
        <w:t>Attach a Derive node to the Select node; on the Settings tab, select </w:t>
      </w:r>
      <w:r w:rsidRPr="00A6675C">
        <w:rPr>
          <w:rFonts w:ascii="Times New Roman" w:eastAsia="Times New Roman" w:hAnsi="Times New Roman" w:cs="Times New Roman"/>
          <w:b/>
          <w:bCs/>
          <w:color w:val="000000"/>
          <w:sz w:val="27"/>
          <w:szCs w:val="27"/>
        </w:rPr>
        <w:t>Multiple</w:t>
      </w:r>
      <w:r w:rsidRPr="00A6675C">
        <w:rPr>
          <w:rFonts w:ascii="Times New Roman" w:eastAsia="Times New Roman" w:hAnsi="Times New Roman" w:cs="Times New Roman"/>
          <w:color w:val="000000"/>
          <w:sz w:val="27"/>
          <w:szCs w:val="27"/>
        </w:rPr>
        <w:t> as the mode.</w:t>
      </w:r>
    </w:p>
    <w:p w14:paraId="1E6EC535" w14:textId="77777777" w:rsidR="002B7EB1" w:rsidRPr="00A6675C" w:rsidRDefault="002B7EB1" w:rsidP="002B7EB1">
      <w:pPr>
        <w:numPr>
          <w:ilvl w:val="0"/>
          <w:numId w:val="3"/>
        </w:numPr>
        <w:spacing w:before="100" w:beforeAutospacing="1" w:after="100" w:afterAutospacing="1" w:line="240" w:lineRule="auto"/>
        <w:rPr>
          <w:rFonts w:ascii="Times New Roman" w:eastAsia="Times New Roman" w:hAnsi="Times New Roman" w:cs="Times New Roman"/>
          <w:color w:val="000000"/>
          <w:sz w:val="27"/>
          <w:szCs w:val="27"/>
        </w:rPr>
      </w:pPr>
      <w:r w:rsidRPr="00A6675C">
        <w:rPr>
          <w:rFonts w:ascii="Times New Roman" w:eastAsia="Times New Roman" w:hAnsi="Times New Roman" w:cs="Times New Roman"/>
          <w:color w:val="000000"/>
          <w:sz w:val="27"/>
          <w:szCs w:val="27"/>
        </w:rPr>
        <w:t>Choose to derive from </w:t>
      </w:r>
      <w:r w:rsidRPr="00A6675C">
        <w:rPr>
          <w:rFonts w:ascii="Times New Roman" w:eastAsia="Times New Roman" w:hAnsi="Times New Roman" w:cs="Times New Roman"/>
          <w:i/>
          <w:iCs/>
          <w:color w:val="000000"/>
          <w:sz w:val="27"/>
          <w:szCs w:val="27"/>
        </w:rPr>
        <w:t>$CP-1-1</w:t>
      </w:r>
      <w:r w:rsidRPr="00A6675C">
        <w:rPr>
          <w:rFonts w:ascii="Times New Roman" w:eastAsia="Times New Roman" w:hAnsi="Times New Roman" w:cs="Times New Roman"/>
          <w:color w:val="000000"/>
          <w:sz w:val="27"/>
          <w:szCs w:val="27"/>
        </w:rPr>
        <w:t> through </w:t>
      </w:r>
      <w:r w:rsidRPr="00A6675C">
        <w:rPr>
          <w:rFonts w:ascii="Times New Roman" w:eastAsia="Times New Roman" w:hAnsi="Times New Roman" w:cs="Times New Roman"/>
          <w:i/>
          <w:iCs/>
          <w:color w:val="000000"/>
          <w:sz w:val="27"/>
          <w:szCs w:val="27"/>
        </w:rPr>
        <w:t>$CP-1-4</w:t>
      </w:r>
      <w:r w:rsidRPr="00A6675C">
        <w:rPr>
          <w:rFonts w:ascii="Times New Roman" w:eastAsia="Times New Roman" w:hAnsi="Times New Roman" w:cs="Times New Roman"/>
          <w:color w:val="000000"/>
          <w:sz w:val="27"/>
          <w:szCs w:val="27"/>
        </w:rPr>
        <w:t>, the fields of form </w:t>
      </w:r>
      <w:r w:rsidRPr="00A6675C">
        <w:rPr>
          <w:rFonts w:ascii="Times New Roman" w:eastAsia="Times New Roman" w:hAnsi="Times New Roman" w:cs="Times New Roman"/>
          <w:i/>
          <w:iCs/>
          <w:color w:val="000000"/>
          <w:sz w:val="27"/>
          <w:szCs w:val="27"/>
        </w:rPr>
        <w:t>$CP-1-n</w:t>
      </w:r>
      <w:r w:rsidRPr="00A6675C">
        <w:rPr>
          <w:rFonts w:ascii="Times New Roman" w:eastAsia="Times New Roman" w:hAnsi="Times New Roman" w:cs="Times New Roman"/>
          <w:color w:val="000000"/>
          <w:sz w:val="27"/>
          <w:szCs w:val="27"/>
        </w:rPr>
        <w:t>, and type </w:t>
      </w:r>
      <w:r w:rsidRPr="00A6675C">
        <w:rPr>
          <w:rFonts w:ascii="Courier New" w:eastAsia="Times New Roman" w:hAnsi="Courier New" w:cs="Courier New"/>
          <w:color w:val="000000"/>
          <w:sz w:val="20"/>
          <w:szCs w:val="20"/>
        </w:rPr>
        <w:t>_churn</w:t>
      </w:r>
      <w:r w:rsidRPr="00A6675C">
        <w:rPr>
          <w:rFonts w:ascii="Times New Roman" w:eastAsia="Times New Roman" w:hAnsi="Times New Roman" w:cs="Times New Roman"/>
          <w:color w:val="000000"/>
          <w:sz w:val="27"/>
          <w:szCs w:val="27"/>
        </w:rPr>
        <w:t> as the suffix to add. This is easiest if, on the Select Fields dialog, you sort the fields by Name (that is, alphabetical order).</w:t>
      </w:r>
    </w:p>
    <w:p w14:paraId="1A904312" w14:textId="77777777" w:rsidR="002B7EB1" w:rsidRPr="00A6675C" w:rsidRDefault="002B7EB1" w:rsidP="002B7EB1">
      <w:pPr>
        <w:numPr>
          <w:ilvl w:val="0"/>
          <w:numId w:val="3"/>
        </w:numPr>
        <w:spacing w:before="100" w:beforeAutospacing="1" w:after="100" w:afterAutospacing="1" w:line="240" w:lineRule="auto"/>
        <w:rPr>
          <w:rFonts w:ascii="Times New Roman" w:eastAsia="Times New Roman" w:hAnsi="Times New Roman" w:cs="Times New Roman"/>
          <w:color w:val="000000"/>
          <w:sz w:val="27"/>
          <w:szCs w:val="27"/>
        </w:rPr>
      </w:pPr>
      <w:r w:rsidRPr="00A6675C">
        <w:rPr>
          <w:rFonts w:ascii="Times New Roman" w:eastAsia="Times New Roman" w:hAnsi="Times New Roman" w:cs="Times New Roman"/>
          <w:color w:val="000000"/>
          <w:sz w:val="27"/>
          <w:szCs w:val="27"/>
        </w:rPr>
        <w:t>Choose to derive the field as a </w:t>
      </w:r>
      <w:r w:rsidRPr="00A6675C">
        <w:rPr>
          <w:rFonts w:ascii="Times New Roman" w:eastAsia="Times New Roman" w:hAnsi="Times New Roman" w:cs="Times New Roman"/>
          <w:b/>
          <w:bCs/>
          <w:color w:val="000000"/>
          <w:sz w:val="27"/>
          <w:szCs w:val="27"/>
        </w:rPr>
        <w:t>Conditional</w:t>
      </w:r>
      <w:r w:rsidRPr="00A6675C">
        <w:rPr>
          <w:rFonts w:ascii="Times New Roman" w:eastAsia="Times New Roman" w:hAnsi="Times New Roman" w:cs="Times New Roman"/>
          <w:color w:val="000000"/>
          <w:sz w:val="27"/>
          <w:szCs w:val="27"/>
        </w:rPr>
        <w:t>.</w:t>
      </w:r>
    </w:p>
    <w:p w14:paraId="2B69C196" w14:textId="77777777" w:rsidR="002B7EB1" w:rsidRPr="00A6675C" w:rsidRDefault="002B7EB1" w:rsidP="002B7EB1">
      <w:pPr>
        <w:numPr>
          <w:ilvl w:val="0"/>
          <w:numId w:val="3"/>
        </w:numPr>
        <w:spacing w:before="100" w:beforeAutospacing="1" w:after="100" w:afterAutospacing="1" w:line="240" w:lineRule="auto"/>
        <w:rPr>
          <w:rFonts w:ascii="Times New Roman" w:eastAsia="Times New Roman" w:hAnsi="Times New Roman" w:cs="Times New Roman"/>
          <w:color w:val="000000"/>
          <w:sz w:val="27"/>
          <w:szCs w:val="27"/>
        </w:rPr>
      </w:pPr>
      <w:r w:rsidRPr="00A6675C">
        <w:rPr>
          <w:rFonts w:ascii="Times New Roman" w:eastAsia="Times New Roman" w:hAnsi="Times New Roman" w:cs="Times New Roman"/>
          <w:color w:val="000000"/>
          <w:sz w:val="27"/>
          <w:szCs w:val="27"/>
        </w:rPr>
        <w:t>Select </w:t>
      </w:r>
      <w:r w:rsidRPr="00A6675C">
        <w:rPr>
          <w:rFonts w:ascii="Times New Roman" w:eastAsia="Times New Roman" w:hAnsi="Times New Roman" w:cs="Times New Roman"/>
          <w:b/>
          <w:bCs/>
          <w:color w:val="000000"/>
          <w:sz w:val="27"/>
          <w:szCs w:val="27"/>
        </w:rPr>
        <w:t>Flag </w:t>
      </w:r>
      <w:r w:rsidRPr="00A6675C">
        <w:rPr>
          <w:rFonts w:ascii="Times New Roman" w:eastAsia="Times New Roman" w:hAnsi="Times New Roman" w:cs="Times New Roman"/>
          <w:color w:val="000000"/>
          <w:sz w:val="27"/>
          <w:szCs w:val="27"/>
        </w:rPr>
        <w:t>as the measurement level.</w:t>
      </w:r>
    </w:p>
    <w:p w14:paraId="13346C3D" w14:textId="77777777" w:rsidR="002B7EB1" w:rsidRPr="00A6675C" w:rsidRDefault="002B7EB1" w:rsidP="002B7EB1">
      <w:pPr>
        <w:numPr>
          <w:ilvl w:val="0"/>
          <w:numId w:val="3"/>
        </w:numPr>
        <w:spacing w:before="100" w:beforeAutospacing="1" w:after="100" w:afterAutospacing="1" w:line="240" w:lineRule="auto"/>
        <w:rPr>
          <w:rFonts w:ascii="Times New Roman" w:eastAsia="Times New Roman" w:hAnsi="Times New Roman" w:cs="Times New Roman"/>
          <w:color w:val="000000"/>
          <w:sz w:val="27"/>
          <w:szCs w:val="27"/>
        </w:rPr>
      </w:pPr>
      <w:r w:rsidRPr="00A6675C">
        <w:rPr>
          <w:rFonts w:ascii="Times New Roman" w:eastAsia="Times New Roman" w:hAnsi="Times New Roman" w:cs="Times New Roman"/>
          <w:color w:val="000000"/>
          <w:sz w:val="27"/>
          <w:szCs w:val="27"/>
        </w:rPr>
        <w:t>Type </w:t>
      </w:r>
      <w:r w:rsidRPr="00A6675C">
        <w:rPr>
          <w:rFonts w:ascii="Courier New" w:eastAsia="Times New Roman" w:hAnsi="Courier New" w:cs="Courier New"/>
          <w:color w:val="000000"/>
          <w:sz w:val="20"/>
          <w:szCs w:val="20"/>
        </w:rPr>
        <w:t>@FIELD&gt;0.248</w:t>
      </w:r>
      <w:r w:rsidRPr="00A6675C">
        <w:rPr>
          <w:rFonts w:ascii="Times New Roman" w:eastAsia="Times New Roman" w:hAnsi="Times New Roman" w:cs="Times New Roman"/>
          <w:color w:val="000000"/>
          <w:sz w:val="27"/>
          <w:szCs w:val="27"/>
        </w:rPr>
        <w:t> as the </w:t>
      </w:r>
      <w:r w:rsidRPr="00A6675C">
        <w:rPr>
          <w:rFonts w:ascii="Times New Roman" w:eastAsia="Times New Roman" w:hAnsi="Times New Roman" w:cs="Times New Roman"/>
          <w:b/>
          <w:bCs/>
          <w:color w:val="000000"/>
          <w:sz w:val="27"/>
          <w:szCs w:val="27"/>
        </w:rPr>
        <w:t>If</w:t>
      </w:r>
      <w:r w:rsidRPr="00A6675C">
        <w:rPr>
          <w:rFonts w:ascii="Times New Roman" w:eastAsia="Times New Roman" w:hAnsi="Times New Roman" w:cs="Times New Roman"/>
          <w:color w:val="000000"/>
          <w:sz w:val="27"/>
          <w:szCs w:val="27"/>
        </w:rPr>
        <w:t> condition. Recall that this was the classification cutoff identified during Evaluation.</w:t>
      </w:r>
    </w:p>
    <w:p w14:paraId="5D292458" w14:textId="77777777" w:rsidR="002B7EB1" w:rsidRPr="00A6675C" w:rsidRDefault="002B7EB1" w:rsidP="002B7EB1">
      <w:pPr>
        <w:numPr>
          <w:ilvl w:val="0"/>
          <w:numId w:val="3"/>
        </w:numPr>
        <w:spacing w:before="100" w:beforeAutospacing="1" w:after="100" w:afterAutospacing="1" w:line="240" w:lineRule="auto"/>
        <w:rPr>
          <w:rFonts w:ascii="Times New Roman" w:eastAsia="Times New Roman" w:hAnsi="Times New Roman" w:cs="Times New Roman"/>
          <w:color w:val="000000"/>
          <w:sz w:val="27"/>
          <w:szCs w:val="27"/>
        </w:rPr>
      </w:pPr>
      <w:r w:rsidRPr="00A6675C">
        <w:rPr>
          <w:rFonts w:ascii="Times New Roman" w:eastAsia="Times New Roman" w:hAnsi="Times New Roman" w:cs="Times New Roman"/>
          <w:color w:val="000000"/>
          <w:sz w:val="27"/>
          <w:szCs w:val="27"/>
        </w:rPr>
        <w:t>Type </w:t>
      </w:r>
      <w:r w:rsidRPr="00A6675C">
        <w:rPr>
          <w:rFonts w:ascii="Courier New" w:eastAsia="Times New Roman" w:hAnsi="Courier New" w:cs="Courier New"/>
          <w:color w:val="000000"/>
          <w:sz w:val="20"/>
          <w:szCs w:val="20"/>
        </w:rPr>
        <w:t>1</w:t>
      </w:r>
      <w:r w:rsidRPr="00A6675C">
        <w:rPr>
          <w:rFonts w:ascii="Times New Roman" w:eastAsia="Times New Roman" w:hAnsi="Times New Roman" w:cs="Times New Roman"/>
          <w:color w:val="000000"/>
          <w:sz w:val="27"/>
          <w:szCs w:val="27"/>
        </w:rPr>
        <w:t> as the </w:t>
      </w:r>
      <w:r w:rsidRPr="00A6675C">
        <w:rPr>
          <w:rFonts w:ascii="Times New Roman" w:eastAsia="Times New Roman" w:hAnsi="Times New Roman" w:cs="Times New Roman"/>
          <w:b/>
          <w:bCs/>
          <w:color w:val="000000"/>
          <w:sz w:val="27"/>
          <w:szCs w:val="27"/>
        </w:rPr>
        <w:t>Then</w:t>
      </w:r>
      <w:r w:rsidRPr="00A6675C">
        <w:rPr>
          <w:rFonts w:ascii="Times New Roman" w:eastAsia="Times New Roman" w:hAnsi="Times New Roman" w:cs="Times New Roman"/>
          <w:color w:val="000000"/>
          <w:sz w:val="27"/>
          <w:szCs w:val="27"/>
        </w:rPr>
        <w:t> expression.</w:t>
      </w:r>
    </w:p>
    <w:p w14:paraId="0E64290D" w14:textId="77777777" w:rsidR="002B7EB1" w:rsidRPr="00A6675C" w:rsidRDefault="002B7EB1" w:rsidP="002B7EB1">
      <w:pPr>
        <w:numPr>
          <w:ilvl w:val="0"/>
          <w:numId w:val="3"/>
        </w:numPr>
        <w:spacing w:before="100" w:beforeAutospacing="1" w:after="100" w:afterAutospacing="1" w:line="240" w:lineRule="auto"/>
        <w:rPr>
          <w:rFonts w:ascii="Times New Roman" w:eastAsia="Times New Roman" w:hAnsi="Times New Roman" w:cs="Times New Roman"/>
          <w:color w:val="000000"/>
          <w:sz w:val="27"/>
          <w:szCs w:val="27"/>
        </w:rPr>
      </w:pPr>
      <w:r w:rsidRPr="00A6675C">
        <w:rPr>
          <w:rFonts w:ascii="Times New Roman" w:eastAsia="Times New Roman" w:hAnsi="Times New Roman" w:cs="Times New Roman"/>
          <w:color w:val="000000"/>
          <w:sz w:val="27"/>
          <w:szCs w:val="27"/>
        </w:rPr>
        <w:t>Type </w:t>
      </w:r>
      <w:r w:rsidRPr="00A6675C">
        <w:rPr>
          <w:rFonts w:ascii="Courier New" w:eastAsia="Times New Roman" w:hAnsi="Courier New" w:cs="Courier New"/>
          <w:color w:val="000000"/>
          <w:sz w:val="20"/>
          <w:szCs w:val="20"/>
        </w:rPr>
        <w:t>0</w:t>
      </w:r>
      <w:r w:rsidRPr="00A6675C">
        <w:rPr>
          <w:rFonts w:ascii="Times New Roman" w:eastAsia="Times New Roman" w:hAnsi="Times New Roman" w:cs="Times New Roman"/>
          <w:color w:val="000000"/>
          <w:sz w:val="27"/>
          <w:szCs w:val="27"/>
        </w:rPr>
        <w:t> as the </w:t>
      </w:r>
      <w:r w:rsidRPr="00A6675C">
        <w:rPr>
          <w:rFonts w:ascii="Times New Roman" w:eastAsia="Times New Roman" w:hAnsi="Times New Roman" w:cs="Times New Roman"/>
          <w:b/>
          <w:bCs/>
          <w:color w:val="000000"/>
          <w:sz w:val="27"/>
          <w:szCs w:val="27"/>
        </w:rPr>
        <w:t>Else</w:t>
      </w:r>
      <w:r w:rsidRPr="00A6675C">
        <w:rPr>
          <w:rFonts w:ascii="Times New Roman" w:eastAsia="Times New Roman" w:hAnsi="Times New Roman" w:cs="Times New Roman"/>
          <w:color w:val="000000"/>
          <w:sz w:val="27"/>
          <w:szCs w:val="27"/>
        </w:rPr>
        <w:t> expression.</w:t>
      </w:r>
    </w:p>
    <w:p w14:paraId="33878C79" w14:textId="77777777" w:rsidR="002B7EB1" w:rsidRPr="00A6675C" w:rsidRDefault="002B7EB1" w:rsidP="002B7EB1">
      <w:pPr>
        <w:numPr>
          <w:ilvl w:val="0"/>
          <w:numId w:val="3"/>
        </w:numPr>
        <w:spacing w:before="100" w:beforeAutospacing="1" w:after="100" w:afterAutospacing="1" w:line="240" w:lineRule="auto"/>
        <w:rPr>
          <w:rFonts w:ascii="Times New Roman" w:eastAsia="Times New Roman" w:hAnsi="Times New Roman" w:cs="Times New Roman"/>
          <w:color w:val="000000"/>
          <w:sz w:val="27"/>
          <w:szCs w:val="27"/>
        </w:rPr>
      </w:pPr>
      <w:r w:rsidRPr="00A6675C">
        <w:rPr>
          <w:rFonts w:ascii="Times New Roman" w:eastAsia="Times New Roman" w:hAnsi="Times New Roman" w:cs="Times New Roman"/>
          <w:color w:val="000000"/>
          <w:sz w:val="27"/>
          <w:szCs w:val="27"/>
        </w:rPr>
        <w:t>Click </w:t>
      </w:r>
      <w:r w:rsidRPr="00A6675C">
        <w:rPr>
          <w:rFonts w:ascii="Times New Roman" w:eastAsia="Times New Roman" w:hAnsi="Times New Roman" w:cs="Times New Roman"/>
          <w:b/>
          <w:bCs/>
          <w:color w:val="000000"/>
          <w:sz w:val="27"/>
          <w:szCs w:val="27"/>
        </w:rPr>
        <w:t>OK</w:t>
      </w:r>
      <w:r w:rsidRPr="00A6675C">
        <w:rPr>
          <w:rFonts w:ascii="Times New Roman" w:eastAsia="Times New Roman" w:hAnsi="Times New Roman" w:cs="Times New Roman"/>
          <w:color w:val="000000"/>
          <w:sz w:val="27"/>
          <w:szCs w:val="27"/>
        </w:rPr>
        <w:t>.</w:t>
      </w:r>
    </w:p>
    <w:p w14:paraId="7224D2FF" w14:textId="77777777" w:rsidR="002B7EB1" w:rsidRPr="00A6675C" w:rsidRDefault="002B7EB1" w:rsidP="002B7EB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675C">
        <w:rPr>
          <w:rFonts w:ascii="Times New Roman" w:eastAsia="Times New Roman" w:hAnsi="Times New Roman" w:cs="Times New Roman"/>
          <w:i/>
          <w:iCs/>
          <w:color w:val="000000"/>
          <w:sz w:val="27"/>
          <w:szCs w:val="27"/>
        </w:rPr>
        <w:t>Figure 4. Sort node: Settings tab</w:t>
      </w:r>
    </w:p>
    <w:p w14:paraId="09BF8710" w14:textId="77777777" w:rsidR="002B7EB1" w:rsidRPr="00A6675C" w:rsidRDefault="002B7EB1" w:rsidP="002B7EB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675C">
        <w:rPr>
          <w:rFonts w:ascii="Times New Roman" w:eastAsia="Times New Roman" w:hAnsi="Times New Roman" w:cs="Times New Roman"/>
          <w:noProof/>
          <w:color w:val="000000"/>
          <w:sz w:val="27"/>
          <w:szCs w:val="27"/>
        </w:rPr>
        <w:drawing>
          <wp:inline distT="0" distB="0" distL="0" distR="0" wp14:anchorId="1AEA8C85" wp14:editId="331D9492">
            <wp:extent cx="3329940" cy="2605405"/>
            <wp:effectExtent l="0" t="0" r="3810" b="4445"/>
            <wp:docPr id="329" name="Picture 329" descr="Sort node: Setting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7" descr="Sort node: Settings tab"/>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29940" cy="2605405"/>
                    </a:xfrm>
                    <a:prstGeom prst="rect">
                      <a:avLst/>
                    </a:prstGeom>
                    <a:noFill/>
                    <a:ln>
                      <a:noFill/>
                    </a:ln>
                  </pic:spPr>
                </pic:pic>
              </a:graphicData>
            </a:graphic>
          </wp:inline>
        </w:drawing>
      </w:r>
    </w:p>
    <w:p w14:paraId="13AD1F32" w14:textId="77777777" w:rsidR="002B7EB1" w:rsidRPr="00A6675C" w:rsidRDefault="002B7EB1" w:rsidP="002B7EB1">
      <w:pPr>
        <w:numPr>
          <w:ilvl w:val="0"/>
          <w:numId w:val="3"/>
        </w:numPr>
        <w:spacing w:before="100" w:beforeAutospacing="1" w:after="100" w:afterAutospacing="1" w:line="240" w:lineRule="auto"/>
        <w:rPr>
          <w:rFonts w:ascii="Times New Roman" w:eastAsia="Times New Roman" w:hAnsi="Times New Roman" w:cs="Times New Roman"/>
          <w:color w:val="000000"/>
          <w:sz w:val="27"/>
          <w:szCs w:val="27"/>
        </w:rPr>
      </w:pPr>
      <w:r w:rsidRPr="00A6675C">
        <w:rPr>
          <w:rFonts w:ascii="Times New Roman" w:eastAsia="Times New Roman" w:hAnsi="Times New Roman" w:cs="Times New Roman"/>
          <w:color w:val="000000"/>
          <w:sz w:val="27"/>
          <w:szCs w:val="27"/>
        </w:rPr>
        <w:t>Attach a Sort node to the Derive node; on the Settings tab, choose to sort by </w:t>
      </w:r>
      <w:r w:rsidRPr="00A6675C">
        <w:rPr>
          <w:rFonts w:ascii="Times New Roman" w:eastAsia="Times New Roman" w:hAnsi="Times New Roman" w:cs="Times New Roman"/>
          <w:i/>
          <w:iCs/>
          <w:color w:val="000000"/>
          <w:sz w:val="27"/>
          <w:szCs w:val="27"/>
        </w:rPr>
        <w:t>$CP-1-1_churn</w:t>
      </w:r>
      <w:r w:rsidRPr="00A6675C">
        <w:rPr>
          <w:rFonts w:ascii="Times New Roman" w:eastAsia="Times New Roman" w:hAnsi="Times New Roman" w:cs="Times New Roman"/>
          <w:color w:val="000000"/>
          <w:sz w:val="27"/>
          <w:szCs w:val="27"/>
        </w:rPr>
        <w:t> through </w:t>
      </w:r>
      <w:r w:rsidRPr="00A6675C">
        <w:rPr>
          <w:rFonts w:ascii="Times New Roman" w:eastAsia="Times New Roman" w:hAnsi="Times New Roman" w:cs="Times New Roman"/>
          <w:i/>
          <w:iCs/>
          <w:color w:val="000000"/>
          <w:sz w:val="27"/>
          <w:szCs w:val="27"/>
        </w:rPr>
        <w:t>$CP-1-4-churn</w:t>
      </w:r>
      <w:r w:rsidRPr="00A6675C">
        <w:rPr>
          <w:rFonts w:ascii="Times New Roman" w:eastAsia="Times New Roman" w:hAnsi="Times New Roman" w:cs="Times New Roman"/>
          <w:color w:val="000000"/>
          <w:sz w:val="27"/>
          <w:szCs w:val="27"/>
        </w:rPr>
        <w:t> and then </w:t>
      </w:r>
      <w:r w:rsidRPr="00A6675C">
        <w:rPr>
          <w:rFonts w:ascii="Times New Roman" w:eastAsia="Times New Roman" w:hAnsi="Times New Roman" w:cs="Times New Roman"/>
          <w:i/>
          <w:iCs/>
          <w:color w:val="000000"/>
          <w:sz w:val="27"/>
          <w:szCs w:val="27"/>
        </w:rPr>
        <w:t>$CP-1-1</w:t>
      </w:r>
      <w:r w:rsidRPr="00A6675C">
        <w:rPr>
          <w:rFonts w:ascii="Times New Roman" w:eastAsia="Times New Roman" w:hAnsi="Times New Roman" w:cs="Times New Roman"/>
          <w:color w:val="000000"/>
          <w:sz w:val="27"/>
          <w:szCs w:val="27"/>
        </w:rPr>
        <w:t> through </w:t>
      </w:r>
      <w:r w:rsidRPr="00A6675C">
        <w:rPr>
          <w:rFonts w:ascii="Times New Roman" w:eastAsia="Times New Roman" w:hAnsi="Times New Roman" w:cs="Times New Roman"/>
          <w:i/>
          <w:iCs/>
          <w:color w:val="000000"/>
          <w:sz w:val="27"/>
          <w:szCs w:val="27"/>
        </w:rPr>
        <w:t>$CP-1-4</w:t>
      </w:r>
      <w:r w:rsidRPr="00A6675C">
        <w:rPr>
          <w:rFonts w:ascii="Times New Roman" w:eastAsia="Times New Roman" w:hAnsi="Times New Roman" w:cs="Times New Roman"/>
          <w:color w:val="000000"/>
          <w:sz w:val="27"/>
          <w:szCs w:val="27"/>
        </w:rPr>
        <w:t>, all in descending order. Customers who are predicted to churn will appear at the top.</w:t>
      </w:r>
    </w:p>
    <w:p w14:paraId="73928559" w14:textId="77777777" w:rsidR="002B7EB1" w:rsidRPr="00A6675C" w:rsidRDefault="002B7EB1" w:rsidP="002B7EB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675C">
        <w:rPr>
          <w:rFonts w:ascii="Times New Roman" w:eastAsia="Times New Roman" w:hAnsi="Times New Roman" w:cs="Times New Roman"/>
          <w:i/>
          <w:iCs/>
          <w:color w:val="000000"/>
          <w:sz w:val="27"/>
          <w:szCs w:val="27"/>
        </w:rPr>
        <w:t>Figure 5. Field Reorder node: Reorder tab</w:t>
      </w:r>
    </w:p>
    <w:p w14:paraId="57128C69" w14:textId="77777777" w:rsidR="002B7EB1" w:rsidRPr="00A6675C" w:rsidRDefault="002B7EB1" w:rsidP="002B7EB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675C">
        <w:rPr>
          <w:rFonts w:ascii="Times New Roman" w:eastAsia="Times New Roman" w:hAnsi="Times New Roman" w:cs="Times New Roman"/>
          <w:noProof/>
          <w:color w:val="000000"/>
          <w:sz w:val="27"/>
          <w:szCs w:val="27"/>
        </w:rPr>
        <w:lastRenderedPageBreak/>
        <w:drawing>
          <wp:inline distT="0" distB="0" distL="0" distR="0" wp14:anchorId="10D97F1B" wp14:editId="02EDEF07">
            <wp:extent cx="3933825" cy="3209290"/>
            <wp:effectExtent l="0" t="0" r="9525" b="0"/>
            <wp:docPr id="328" name="Picture 328" descr="Field Reorder node: Reorder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8" descr="Field Reorder node: Reorder tab"/>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33825" cy="3209290"/>
                    </a:xfrm>
                    <a:prstGeom prst="rect">
                      <a:avLst/>
                    </a:prstGeom>
                    <a:noFill/>
                    <a:ln>
                      <a:noFill/>
                    </a:ln>
                  </pic:spPr>
                </pic:pic>
              </a:graphicData>
            </a:graphic>
          </wp:inline>
        </w:drawing>
      </w:r>
    </w:p>
    <w:p w14:paraId="7DA17354" w14:textId="77777777" w:rsidR="002B7EB1" w:rsidRPr="00A6675C" w:rsidRDefault="002B7EB1" w:rsidP="002B7EB1">
      <w:pPr>
        <w:numPr>
          <w:ilvl w:val="0"/>
          <w:numId w:val="3"/>
        </w:numPr>
        <w:spacing w:before="100" w:beforeAutospacing="1" w:after="100" w:afterAutospacing="1" w:line="240" w:lineRule="auto"/>
        <w:rPr>
          <w:rFonts w:ascii="Times New Roman" w:eastAsia="Times New Roman" w:hAnsi="Times New Roman" w:cs="Times New Roman"/>
          <w:color w:val="000000"/>
          <w:sz w:val="27"/>
          <w:szCs w:val="27"/>
        </w:rPr>
      </w:pPr>
      <w:r w:rsidRPr="00A6675C">
        <w:rPr>
          <w:rFonts w:ascii="Times New Roman" w:eastAsia="Times New Roman" w:hAnsi="Times New Roman" w:cs="Times New Roman"/>
          <w:color w:val="000000"/>
          <w:sz w:val="27"/>
          <w:szCs w:val="27"/>
        </w:rPr>
        <w:t>Attach a Field Reorder node to the Sort node; on the Reorder tab, choose to place </w:t>
      </w:r>
      <w:r w:rsidRPr="00A6675C">
        <w:rPr>
          <w:rFonts w:ascii="Times New Roman" w:eastAsia="Times New Roman" w:hAnsi="Times New Roman" w:cs="Times New Roman"/>
          <w:i/>
          <w:iCs/>
          <w:color w:val="000000"/>
          <w:sz w:val="27"/>
          <w:szCs w:val="27"/>
        </w:rPr>
        <w:t>$CP-1-1_churn</w:t>
      </w:r>
      <w:r w:rsidRPr="00A6675C">
        <w:rPr>
          <w:rFonts w:ascii="Times New Roman" w:eastAsia="Times New Roman" w:hAnsi="Times New Roman" w:cs="Times New Roman"/>
          <w:color w:val="000000"/>
          <w:sz w:val="27"/>
          <w:szCs w:val="27"/>
        </w:rPr>
        <w:t> through </w:t>
      </w:r>
      <w:r w:rsidRPr="00A6675C">
        <w:rPr>
          <w:rFonts w:ascii="Times New Roman" w:eastAsia="Times New Roman" w:hAnsi="Times New Roman" w:cs="Times New Roman"/>
          <w:i/>
          <w:iCs/>
          <w:color w:val="000000"/>
          <w:sz w:val="27"/>
          <w:szCs w:val="27"/>
        </w:rPr>
        <w:t>$CP-1-4</w:t>
      </w:r>
      <w:r w:rsidRPr="00A6675C">
        <w:rPr>
          <w:rFonts w:ascii="Times New Roman" w:eastAsia="Times New Roman" w:hAnsi="Times New Roman" w:cs="Times New Roman"/>
          <w:color w:val="000000"/>
          <w:sz w:val="27"/>
          <w:szCs w:val="27"/>
        </w:rPr>
        <w:t> in front of the other fields. This simply makes the results table easier to read, and so is optional. You will need to use the buttons to move the fields into the position shown in the figure.</w:t>
      </w:r>
    </w:p>
    <w:p w14:paraId="35D25FE4" w14:textId="77777777" w:rsidR="002B7EB1" w:rsidRPr="00A6675C" w:rsidRDefault="002B7EB1" w:rsidP="002B7EB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675C">
        <w:rPr>
          <w:rFonts w:ascii="Times New Roman" w:eastAsia="Times New Roman" w:hAnsi="Times New Roman" w:cs="Times New Roman"/>
          <w:i/>
          <w:iCs/>
          <w:color w:val="000000"/>
          <w:sz w:val="27"/>
          <w:szCs w:val="27"/>
        </w:rPr>
        <w:t>Figure 6. Table showing customer scores</w:t>
      </w:r>
    </w:p>
    <w:p w14:paraId="62B589C3" w14:textId="77777777" w:rsidR="002B7EB1" w:rsidRPr="00A6675C" w:rsidRDefault="002B7EB1" w:rsidP="002B7EB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675C">
        <w:rPr>
          <w:rFonts w:ascii="Times New Roman" w:eastAsia="Times New Roman" w:hAnsi="Times New Roman" w:cs="Times New Roman"/>
          <w:noProof/>
          <w:color w:val="000000"/>
          <w:sz w:val="27"/>
          <w:szCs w:val="27"/>
        </w:rPr>
        <w:lastRenderedPageBreak/>
        <w:drawing>
          <wp:inline distT="0" distB="0" distL="0" distR="0" wp14:anchorId="7CF78634" wp14:editId="3EE46E9B">
            <wp:extent cx="4977130" cy="3545205"/>
            <wp:effectExtent l="0" t="0" r="0" b="0"/>
            <wp:docPr id="327" name="Picture 327" descr="Table showing customer sc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9" descr="Table showing customer scor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77130" cy="3545205"/>
                    </a:xfrm>
                    <a:prstGeom prst="rect">
                      <a:avLst/>
                    </a:prstGeom>
                    <a:noFill/>
                    <a:ln>
                      <a:noFill/>
                    </a:ln>
                  </pic:spPr>
                </pic:pic>
              </a:graphicData>
            </a:graphic>
          </wp:inline>
        </w:drawing>
      </w:r>
    </w:p>
    <w:p w14:paraId="6972F92B" w14:textId="77777777" w:rsidR="002B7EB1" w:rsidRPr="00A6675C" w:rsidRDefault="002B7EB1" w:rsidP="002B7EB1">
      <w:pPr>
        <w:numPr>
          <w:ilvl w:val="0"/>
          <w:numId w:val="3"/>
        </w:numPr>
        <w:spacing w:before="100" w:beforeAutospacing="1" w:after="100" w:afterAutospacing="1" w:line="240" w:lineRule="auto"/>
        <w:rPr>
          <w:rFonts w:ascii="Times New Roman" w:eastAsia="Times New Roman" w:hAnsi="Times New Roman" w:cs="Times New Roman"/>
          <w:color w:val="000000"/>
          <w:sz w:val="27"/>
          <w:szCs w:val="27"/>
        </w:rPr>
      </w:pPr>
      <w:r w:rsidRPr="00A6675C">
        <w:rPr>
          <w:rFonts w:ascii="Times New Roman" w:eastAsia="Times New Roman" w:hAnsi="Times New Roman" w:cs="Times New Roman"/>
          <w:color w:val="000000"/>
          <w:sz w:val="27"/>
          <w:szCs w:val="27"/>
        </w:rPr>
        <w:t>Attach a Table node to the Field Reorder node and execute it.</w:t>
      </w:r>
    </w:p>
    <w:p w14:paraId="7ACDE612" w14:textId="77777777" w:rsidR="002B7EB1" w:rsidRPr="00A6675C" w:rsidRDefault="002B7EB1" w:rsidP="002B7EB1">
      <w:pPr>
        <w:spacing w:before="240" w:after="100" w:afterAutospacing="1" w:line="240" w:lineRule="auto"/>
        <w:rPr>
          <w:rFonts w:ascii="Times New Roman" w:eastAsia="Times New Roman" w:hAnsi="Times New Roman" w:cs="Times New Roman"/>
          <w:color w:val="000000"/>
          <w:sz w:val="27"/>
          <w:szCs w:val="27"/>
        </w:rPr>
      </w:pPr>
      <w:r w:rsidRPr="00A6675C">
        <w:rPr>
          <w:rFonts w:ascii="Times New Roman" w:eastAsia="Times New Roman" w:hAnsi="Times New Roman" w:cs="Times New Roman"/>
          <w:color w:val="000000"/>
          <w:sz w:val="27"/>
          <w:szCs w:val="27"/>
        </w:rPr>
        <w:t>264 customers are expected to churn by the end of the year, 184 by the end of the third quarter, 103 by the second, and 31 in the first. Note that given two customers, the one with a higher propensity to churn in the first quarter does not necessarily have a higher propensity to churn in later quarters; for example, see records 256 and 260. This is likely due to the shape of the hazard function for the months following the customer's current tenure; for example, customers who joined because of a promotion might be more likely to switch early on than customers who joined because of a personal recommendation, but if they do not then they may actually be more loyal for their remaining tenure. You may want to re-sort the customers to obtain different views of the customers most likely to churn.</w:t>
      </w:r>
    </w:p>
    <w:p w14:paraId="48003F9E" w14:textId="77777777" w:rsidR="002B7EB1" w:rsidRPr="00A6675C" w:rsidRDefault="002B7EB1" w:rsidP="002B7EB1">
      <w:pPr>
        <w:spacing w:after="0" w:line="240" w:lineRule="auto"/>
        <w:rPr>
          <w:rFonts w:ascii="Times New Roman" w:eastAsia="Times New Roman" w:hAnsi="Times New Roman" w:cs="Times New Roman"/>
          <w:color w:val="000000"/>
          <w:sz w:val="27"/>
          <w:szCs w:val="27"/>
        </w:rPr>
      </w:pPr>
      <w:r w:rsidRPr="00A6675C">
        <w:rPr>
          <w:rFonts w:ascii="Times New Roman" w:eastAsia="Times New Roman" w:hAnsi="Times New Roman" w:cs="Times New Roman"/>
          <w:i/>
          <w:iCs/>
          <w:color w:val="000000"/>
          <w:sz w:val="27"/>
          <w:szCs w:val="27"/>
        </w:rPr>
        <w:t>Figure 7. Table showing customers with null values</w:t>
      </w:r>
    </w:p>
    <w:p w14:paraId="4C956CA2" w14:textId="77777777" w:rsidR="002B7EB1" w:rsidRPr="00A6675C" w:rsidRDefault="002B7EB1" w:rsidP="002B7EB1">
      <w:pPr>
        <w:spacing w:after="0" w:line="240" w:lineRule="auto"/>
        <w:rPr>
          <w:rFonts w:ascii="Times New Roman" w:eastAsia="Times New Roman" w:hAnsi="Times New Roman" w:cs="Times New Roman"/>
          <w:color w:val="000000"/>
          <w:sz w:val="27"/>
          <w:szCs w:val="27"/>
        </w:rPr>
      </w:pPr>
      <w:r w:rsidRPr="00A6675C">
        <w:rPr>
          <w:rFonts w:ascii="Times New Roman" w:eastAsia="Times New Roman" w:hAnsi="Times New Roman" w:cs="Times New Roman"/>
          <w:noProof/>
          <w:color w:val="000000"/>
          <w:sz w:val="27"/>
          <w:szCs w:val="27"/>
        </w:rPr>
        <w:lastRenderedPageBreak/>
        <w:drawing>
          <wp:inline distT="0" distB="0" distL="0" distR="0" wp14:anchorId="5C74087F" wp14:editId="6A76E852">
            <wp:extent cx="4977130" cy="3545205"/>
            <wp:effectExtent l="0" t="0" r="0" b="0"/>
            <wp:docPr id="326" name="Picture 326" descr="Table showing customers with null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0" descr="Table showing customers with null valu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77130" cy="3545205"/>
                    </a:xfrm>
                    <a:prstGeom prst="rect">
                      <a:avLst/>
                    </a:prstGeom>
                    <a:noFill/>
                    <a:ln>
                      <a:noFill/>
                    </a:ln>
                  </pic:spPr>
                </pic:pic>
              </a:graphicData>
            </a:graphic>
          </wp:inline>
        </w:drawing>
      </w:r>
    </w:p>
    <w:p w14:paraId="1B7573B2" w14:textId="77777777" w:rsidR="002B7EB1" w:rsidRPr="00A6675C" w:rsidRDefault="002B7EB1" w:rsidP="002B7EB1">
      <w:pPr>
        <w:spacing w:before="240" w:after="100" w:afterAutospacing="1" w:line="240" w:lineRule="auto"/>
        <w:rPr>
          <w:rFonts w:ascii="Times New Roman" w:eastAsia="Times New Roman" w:hAnsi="Times New Roman" w:cs="Times New Roman"/>
          <w:color w:val="000000"/>
          <w:sz w:val="27"/>
          <w:szCs w:val="27"/>
        </w:rPr>
      </w:pPr>
      <w:r w:rsidRPr="00A6675C">
        <w:rPr>
          <w:rFonts w:ascii="Times New Roman" w:eastAsia="Times New Roman" w:hAnsi="Times New Roman" w:cs="Times New Roman"/>
          <w:color w:val="000000"/>
          <w:sz w:val="27"/>
          <w:szCs w:val="27"/>
        </w:rPr>
        <w:t>At the bottom of the table are customers with predicted null values. These are customers whose total tenure (future time + </w:t>
      </w:r>
      <w:r w:rsidRPr="00A6675C">
        <w:rPr>
          <w:rFonts w:ascii="Times New Roman" w:eastAsia="Times New Roman" w:hAnsi="Times New Roman" w:cs="Times New Roman"/>
          <w:i/>
          <w:iCs/>
          <w:color w:val="000000"/>
          <w:sz w:val="27"/>
          <w:szCs w:val="27"/>
        </w:rPr>
        <w:t>tenure</w:t>
      </w:r>
      <w:r w:rsidRPr="00A6675C">
        <w:rPr>
          <w:rFonts w:ascii="Times New Roman" w:eastAsia="Times New Roman" w:hAnsi="Times New Roman" w:cs="Times New Roman"/>
          <w:color w:val="000000"/>
          <w:sz w:val="27"/>
          <w:szCs w:val="27"/>
        </w:rPr>
        <w:t>) falls beyond the range of survival times in the data used to train the model.</w:t>
      </w:r>
    </w:p>
    <w:p w14:paraId="03E43C46" w14:textId="77777777" w:rsidR="002B7EB1" w:rsidRDefault="002B7EB1" w:rsidP="002B7EB1">
      <w:pPr>
        <w:pStyle w:val="Heading1"/>
        <w:spacing w:before="0" w:beforeAutospacing="0" w:after="24" w:afterAutospacing="0"/>
        <w:rPr>
          <w:color w:val="000000"/>
          <w:sz w:val="32"/>
          <w:szCs w:val="32"/>
        </w:rPr>
      </w:pPr>
      <w:r>
        <w:rPr>
          <w:color w:val="000000"/>
          <w:sz w:val="32"/>
          <w:szCs w:val="32"/>
        </w:rPr>
        <w:t>Summary</w:t>
      </w:r>
    </w:p>
    <w:p w14:paraId="65E8FD47" w14:textId="77777777" w:rsidR="002B7EB1" w:rsidRDefault="002B7EB1" w:rsidP="002B7EB1">
      <w:pPr>
        <w:pStyle w:val="p"/>
        <w:spacing w:before="240" w:beforeAutospacing="0"/>
        <w:rPr>
          <w:color w:val="000000"/>
          <w:sz w:val="27"/>
          <w:szCs w:val="27"/>
        </w:rPr>
      </w:pPr>
      <w:r>
        <w:rPr>
          <w:color w:val="000000"/>
          <w:sz w:val="27"/>
          <w:szCs w:val="27"/>
        </w:rPr>
        <w:t>Using Cox regression, you have found an acceptable model for the time to churn, plotted the expected number of customers retained over the next two years, and identified the individual customers most likely to churn in the next year. Note that while this is an acceptable model, it may not be the best model. Ideally you should at least compare this model, obtained using the Forward stepwise method, with one created using the Backward stepwise method.</w:t>
      </w:r>
    </w:p>
    <w:p w14:paraId="15991CF1" w14:textId="12140562" w:rsidR="002B7EB1" w:rsidRPr="002B7EB1" w:rsidRDefault="002B7EB1" w:rsidP="002B7EB1">
      <w:pPr>
        <w:pStyle w:val="p"/>
        <w:spacing w:before="240" w:beforeAutospacing="0"/>
        <w:rPr>
          <w:color w:val="000000"/>
          <w:sz w:val="27"/>
          <w:szCs w:val="27"/>
        </w:rPr>
      </w:pPr>
      <w:r>
        <w:rPr>
          <w:color w:val="000000"/>
          <w:sz w:val="27"/>
          <w:szCs w:val="27"/>
        </w:rPr>
        <w:t>Explanations of the mathematical foundations of the modeling methods used in </w:t>
      </w:r>
      <w:r>
        <w:rPr>
          <w:rStyle w:val="ph"/>
          <w:color w:val="000000"/>
          <w:sz w:val="27"/>
          <w:szCs w:val="27"/>
        </w:rPr>
        <w:t>IBM® SPSS® Modeler</w:t>
      </w:r>
      <w:r>
        <w:rPr>
          <w:color w:val="000000"/>
          <w:sz w:val="27"/>
          <w:szCs w:val="27"/>
        </w:rPr>
        <w:t> are listed in the </w:t>
      </w:r>
      <w:r>
        <w:rPr>
          <w:rStyle w:val="ph"/>
          <w:i/>
          <w:iCs/>
          <w:color w:val="000000"/>
          <w:sz w:val="27"/>
          <w:szCs w:val="27"/>
        </w:rPr>
        <w:t>IBM SPSS Modeler</w:t>
      </w:r>
      <w:r>
        <w:rPr>
          <w:rStyle w:val="Emphasis"/>
          <w:color w:val="000000"/>
          <w:sz w:val="27"/>
          <w:szCs w:val="27"/>
        </w:rPr>
        <w:t> Algorithms Guide</w:t>
      </w:r>
      <w:r>
        <w:rPr>
          <w:color w:val="000000"/>
          <w:sz w:val="27"/>
          <w:szCs w:val="27"/>
        </w:rPr>
        <w:t>.</w:t>
      </w:r>
    </w:p>
    <w:sectPr w:rsidR="002B7EB1" w:rsidRPr="002B7E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E3C98"/>
    <w:multiLevelType w:val="multilevel"/>
    <w:tmpl w:val="8CEA5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1FF418C"/>
    <w:multiLevelType w:val="multilevel"/>
    <w:tmpl w:val="97562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68F1F2A"/>
    <w:multiLevelType w:val="multilevel"/>
    <w:tmpl w:val="6DDE7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7EB1"/>
    <w:rsid w:val="002B7E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9048C5"/>
  <w15:chartTrackingRefBased/>
  <w15:docId w15:val="{376ACBD5-80E1-4890-A5F0-065BA9FEE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7EB1"/>
  </w:style>
  <w:style w:type="paragraph" w:styleId="Heading1">
    <w:name w:val="heading 1"/>
    <w:basedOn w:val="Normal"/>
    <w:link w:val="Heading1Char"/>
    <w:uiPriority w:val="9"/>
    <w:qFormat/>
    <w:rsid w:val="002B7EB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7EB1"/>
    <w:rPr>
      <w:rFonts w:ascii="Times New Roman" w:eastAsia="Times New Roman" w:hAnsi="Times New Roman" w:cs="Times New Roman"/>
      <w:b/>
      <w:bCs/>
      <w:kern w:val="36"/>
      <w:sz w:val="48"/>
      <w:szCs w:val="48"/>
    </w:rPr>
  </w:style>
  <w:style w:type="paragraph" w:customStyle="1" w:styleId="p">
    <w:name w:val="p"/>
    <w:basedOn w:val="Normal"/>
    <w:rsid w:val="002B7EB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h">
    <w:name w:val="ph"/>
    <w:basedOn w:val="DefaultParagraphFont"/>
    <w:rsid w:val="002B7EB1"/>
  </w:style>
  <w:style w:type="character" w:styleId="Emphasis">
    <w:name w:val="Emphasis"/>
    <w:basedOn w:val="DefaultParagraphFont"/>
    <w:uiPriority w:val="20"/>
    <w:qFormat/>
    <w:rsid w:val="002B7EB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1385</Words>
  <Characters>7900</Characters>
  <Application>Microsoft Office Word</Application>
  <DocSecurity>0</DocSecurity>
  <Lines>65</Lines>
  <Paragraphs>18</Paragraphs>
  <ScaleCrop>false</ScaleCrop>
  <Company/>
  <LinksUpToDate>false</LinksUpToDate>
  <CharactersWithSpaces>9267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New Era</dc:creator>
  <cp:keywords/>
  <dc:description/>
  <cp:lastModifiedBy>New Era</cp:lastModifiedBy>
  <cp:revision>1</cp:revision>
  <dcterms:created xsi:type="dcterms:W3CDTF">2021-12-21T10:22:00Z</dcterms:created>
  <dcterms:modified xsi:type="dcterms:W3CDTF">2021-12-21T10:23:00Z</dcterms:modified>
</cp:coreProperties>
</file>