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7E3F" w14:textId="77777777" w:rsidR="00C75B31" w:rsidRDefault="00C75B31">
      <w:pPr>
        <w:spacing w:before="2200"/>
      </w:pPr>
    </w:p>
    <w:p w14:paraId="71A1F3F3" w14:textId="77777777" w:rsidR="00C75B31" w:rsidRDefault="00000000">
      <w:pPr>
        <w:jc w:val="center"/>
      </w:pPr>
      <w:r>
        <w:rPr>
          <w:b/>
          <w:bCs/>
          <w:color w:val="595959"/>
          <w:spacing w:val="20"/>
          <w:sz w:val="30"/>
          <w:szCs w:val="30"/>
        </w:rPr>
        <w:t>FACTORY-TO-CUSTOMER</w:t>
      </w:r>
    </w:p>
    <w:p w14:paraId="6D18B2E7" w14:textId="77777777" w:rsidR="00C75B31" w:rsidRDefault="00000000">
      <w:pPr>
        <w:spacing w:before="80" w:after="80"/>
        <w:jc w:val="center"/>
      </w:pPr>
      <w:r>
        <w:rPr>
          <w:b/>
          <w:bCs/>
          <w:color w:val="1F3864"/>
          <w:sz w:val="56"/>
          <w:szCs w:val="56"/>
        </w:rPr>
        <w:t>Shipping Route Efficiency Analysis</w:t>
      </w:r>
    </w:p>
    <w:p w14:paraId="67942B0C" w14:textId="77777777" w:rsidR="00C75B31" w:rsidRDefault="00000000">
      <w:pPr>
        <w:spacing w:before="200" w:after="600"/>
        <w:jc w:val="center"/>
      </w:pPr>
      <w:r>
        <w:rPr>
          <w:i/>
          <w:iCs/>
          <w:color w:val="2E5395"/>
          <w:sz w:val="26"/>
          <w:szCs w:val="26"/>
        </w:rPr>
        <w:t>A Data-Driven Logistics Intelligence Report for Nassau Candy Distributor</w:t>
      </w:r>
    </w:p>
    <w:p w14:paraId="3A445130" w14:textId="77777777" w:rsidR="00C75B31" w:rsidRDefault="00C75B31">
      <w:pPr>
        <w:pBdr>
          <w:top w:val="single" w:sz="6" w:space="0" w:color="1F3864"/>
        </w:pBdr>
        <w:spacing w:before="1600"/>
        <w:jc w:val="center"/>
      </w:pPr>
    </w:p>
    <w:p w14:paraId="69EB7281" w14:textId="77777777" w:rsidR="00C75B31" w:rsidRDefault="00C75B31">
      <w:pPr>
        <w:spacing w:before="6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0"/>
      </w:tblGrid>
      <w:tr w:rsidR="00C75B31" w14:paraId="564EED5F" w14:textId="77777777">
        <w:tblPrEx>
          <w:tblCellMar>
            <w:top w:w="0" w:type="dxa"/>
            <w:bottom w:w="0" w:type="dxa"/>
          </w:tblCellMar>
        </w:tblPrEx>
        <w:trPr>
          <w:jc w:val="center"/>
        </w:trPr>
        <w:tc>
          <w:tcPr>
            <w:tcW w:w="2400" w:type="dxa"/>
          </w:tcPr>
          <w:p w14:paraId="0894B76D" w14:textId="77777777" w:rsidR="00C75B31" w:rsidRDefault="00000000">
            <w:r>
              <w:rPr>
                <w:b/>
                <w:bCs/>
                <w:color w:val="595959"/>
              </w:rPr>
              <w:t>Prepared for:</w:t>
            </w:r>
          </w:p>
        </w:tc>
        <w:tc>
          <w:tcPr>
            <w:tcW w:w="6000" w:type="dxa"/>
          </w:tcPr>
          <w:p w14:paraId="4C4D8E0A" w14:textId="77777777" w:rsidR="00C75B31" w:rsidRDefault="00000000">
            <w:r>
              <w:rPr>
                <w:color w:val="000000"/>
              </w:rPr>
              <w:t>Nassau Candy Distributor — Logistics &amp; Operations Leadership</w:t>
            </w:r>
          </w:p>
        </w:tc>
      </w:tr>
      <w:tr w:rsidR="00C75B31" w14:paraId="6130AB49" w14:textId="77777777">
        <w:tblPrEx>
          <w:tblCellMar>
            <w:top w:w="0" w:type="dxa"/>
            <w:bottom w:w="0" w:type="dxa"/>
          </w:tblCellMar>
        </w:tblPrEx>
        <w:trPr>
          <w:jc w:val="center"/>
        </w:trPr>
        <w:tc>
          <w:tcPr>
            <w:tcW w:w="2400" w:type="dxa"/>
          </w:tcPr>
          <w:p w14:paraId="2CF54A40" w14:textId="77777777" w:rsidR="00C75B31" w:rsidRDefault="00000000">
            <w:r>
              <w:rPr>
                <w:b/>
                <w:bCs/>
                <w:color w:val="595959"/>
              </w:rPr>
              <w:t>Prepared by:</w:t>
            </w:r>
          </w:p>
        </w:tc>
        <w:tc>
          <w:tcPr>
            <w:tcW w:w="6000" w:type="dxa"/>
          </w:tcPr>
          <w:p w14:paraId="592E52F0" w14:textId="77777777" w:rsidR="00C75B31" w:rsidRDefault="00000000">
            <w:r>
              <w:rPr>
                <w:color w:val="000000"/>
              </w:rPr>
              <w:t>Business Intelligence &amp; Analytics Team</w:t>
            </w:r>
          </w:p>
        </w:tc>
      </w:tr>
      <w:tr w:rsidR="00C75B31" w14:paraId="1BB2B6BD" w14:textId="77777777">
        <w:tblPrEx>
          <w:tblCellMar>
            <w:top w:w="0" w:type="dxa"/>
            <w:bottom w:w="0" w:type="dxa"/>
          </w:tblCellMar>
        </w:tblPrEx>
        <w:trPr>
          <w:jc w:val="center"/>
        </w:trPr>
        <w:tc>
          <w:tcPr>
            <w:tcW w:w="2400" w:type="dxa"/>
          </w:tcPr>
          <w:p w14:paraId="2327F127" w14:textId="77777777" w:rsidR="00C75B31" w:rsidRDefault="00000000">
            <w:r>
              <w:rPr>
                <w:b/>
                <w:bCs/>
                <w:color w:val="595959"/>
              </w:rPr>
              <w:t>Project:</w:t>
            </w:r>
          </w:p>
        </w:tc>
        <w:tc>
          <w:tcPr>
            <w:tcW w:w="6000" w:type="dxa"/>
          </w:tcPr>
          <w:p w14:paraId="4E5B32A5" w14:textId="77777777" w:rsidR="00C75B31" w:rsidRDefault="00000000">
            <w:r>
              <w:rPr>
                <w:color w:val="000000"/>
              </w:rPr>
              <w:t>Factory-to-Customer Shipping Route Efficiency Analysis</w:t>
            </w:r>
          </w:p>
        </w:tc>
      </w:tr>
      <w:tr w:rsidR="00C75B31" w14:paraId="1AC1BD73" w14:textId="77777777">
        <w:tblPrEx>
          <w:tblCellMar>
            <w:top w:w="0" w:type="dxa"/>
            <w:bottom w:w="0" w:type="dxa"/>
          </w:tblCellMar>
        </w:tblPrEx>
        <w:trPr>
          <w:jc w:val="center"/>
        </w:trPr>
        <w:tc>
          <w:tcPr>
            <w:tcW w:w="2400" w:type="dxa"/>
          </w:tcPr>
          <w:p w14:paraId="32193F7C" w14:textId="77777777" w:rsidR="00C75B31" w:rsidRDefault="00000000">
            <w:r>
              <w:rPr>
                <w:b/>
                <w:bCs/>
                <w:color w:val="595959"/>
              </w:rPr>
              <w:t>Report date:</w:t>
            </w:r>
          </w:p>
        </w:tc>
        <w:tc>
          <w:tcPr>
            <w:tcW w:w="6000" w:type="dxa"/>
          </w:tcPr>
          <w:p w14:paraId="0DA55530" w14:textId="77777777" w:rsidR="00C75B31" w:rsidRDefault="00000000">
            <w:r>
              <w:rPr>
                <w:color w:val="000000"/>
              </w:rPr>
              <w:t>June 22, 2026</w:t>
            </w:r>
          </w:p>
        </w:tc>
      </w:tr>
      <w:tr w:rsidR="00C75B31" w14:paraId="61C38242" w14:textId="77777777">
        <w:tblPrEx>
          <w:tblCellMar>
            <w:top w:w="0" w:type="dxa"/>
            <w:bottom w:w="0" w:type="dxa"/>
          </w:tblCellMar>
        </w:tblPrEx>
        <w:trPr>
          <w:jc w:val="center"/>
        </w:trPr>
        <w:tc>
          <w:tcPr>
            <w:tcW w:w="2400" w:type="dxa"/>
          </w:tcPr>
          <w:p w14:paraId="158DA24C" w14:textId="77777777" w:rsidR="00C75B31" w:rsidRDefault="00000000">
            <w:r>
              <w:rPr>
                <w:b/>
                <w:bCs/>
                <w:color w:val="595959"/>
              </w:rPr>
              <w:t>Data window:</w:t>
            </w:r>
          </w:p>
        </w:tc>
        <w:tc>
          <w:tcPr>
            <w:tcW w:w="6000" w:type="dxa"/>
          </w:tcPr>
          <w:p w14:paraId="7597F5F4" w14:textId="77777777" w:rsidR="00C75B31" w:rsidRDefault="00000000">
            <w:r>
              <w:rPr>
                <w:color w:val="000000"/>
              </w:rPr>
              <w:t>Orders placed January 2, 2024 – December 31, 2025</w:t>
            </w:r>
          </w:p>
        </w:tc>
      </w:tr>
      <w:tr w:rsidR="00C75B31" w14:paraId="1E3D1489" w14:textId="77777777">
        <w:tblPrEx>
          <w:tblCellMar>
            <w:top w:w="0" w:type="dxa"/>
            <w:bottom w:w="0" w:type="dxa"/>
          </w:tblCellMar>
        </w:tblPrEx>
        <w:trPr>
          <w:jc w:val="center"/>
        </w:trPr>
        <w:tc>
          <w:tcPr>
            <w:tcW w:w="2400" w:type="dxa"/>
          </w:tcPr>
          <w:p w14:paraId="2468F81E" w14:textId="77777777" w:rsidR="00C75B31" w:rsidRDefault="00000000">
            <w:r>
              <w:rPr>
                <w:b/>
                <w:bCs/>
                <w:color w:val="595959"/>
              </w:rPr>
              <w:t>Dataset:</w:t>
            </w:r>
          </w:p>
        </w:tc>
        <w:tc>
          <w:tcPr>
            <w:tcW w:w="6000" w:type="dxa"/>
          </w:tcPr>
          <w:p w14:paraId="6A035E14" w14:textId="77777777" w:rsidR="00C75B31" w:rsidRDefault="00000000">
            <w:r>
              <w:rPr>
                <w:color w:val="000000"/>
              </w:rPr>
              <w:t>10,194 order line items / 8,549 distinct orders / 542 cities</w:t>
            </w:r>
          </w:p>
        </w:tc>
      </w:tr>
    </w:tbl>
    <w:p w14:paraId="28499B7F" w14:textId="77777777" w:rsidR="00C75B31" w:rsidRDefault="00000000">
      <w:r>
        <w:br w:type="page"/>
      </w:r>
    </w:p>
    <w:p w14:paraId="2ADF14CE" w14:textId="77777777" w:rsidR="00C75B31" w:rsidRDefault="00000000">
      <w:pPr>
        <w:pStyle w:val="Heading1"/>
      </w:pPr>
      <w:bookmarkStart w:id="0" w:name="_Toc233089403"/>
      <w:r>
        <w:lastRenderedPageBreak/>
        <w:t>Table of Contents</w:t>
      </w:r>
      <w:bookmarkEnd w:id="0"/>
    </w:p>
    <w:sdt>
      <w:sdtPr>
        <w:alias w:val="Table of Contents"/>
        <w:id w:val="1838810010"/>
      </w:sdtPr>
      <w:sdtContent>
        <w:p w14:paraId="4B2DE91E" w14:textId="77777777" w:rsidR="00B37923" w:rsidRDefault="00000000">
          <w:pPr>
            <w:pStyle w:val="TOC1"/>
            <w:tabs>
              <w:tab w:val="right" w:leader="dot" w:pos="9350"/>
            </w:tabs>
            <w:rPr>
              <w:noProof/>
            </w:rPr>
          </w:pPr>
          <w:r>
            <w:fldChar w:fldCharType="begin"/>
          </w:r>
          <w:r>
            <w:instrText>TOC \h \o "1-2"</w:instrText>
          </w:r>
          <w:r>
            <w:fldChar w:fldCharType="separate"/>
          </w:r>
          <w:hyperlink w:anchor="_Toc233089403" w:history="1">
            <w:r w:rsidR="00B37923" w:rsidRPr="00063EC7">
              <w:rPr>
                <w:rStyle w:val="Hyperlink"/>
                <w:noProof/>
              </w:rPr>
              <w:t>Table of Contents</w:t>
            </w:r>
            <w:r w:rsidR="00B37923">
              <w:rPr>
                <w:noProof/>
              </w:rPr>
              <w:tab/>
            </w:r>
            <w:r w:rsidR="00B37923">
              <w:rPr>
                <w:noProof/>
              </w:rPr>
              <w:fldChar w:fldCharType="begin"/>
            </w:r>
            <w:r w:rsidR="00B37923">
              <w:rPr>
                <w:noProof/>
              </w:rPr>
              <w:instrText xml:space="preserve"> PAGEREF _Toc233089403 \h </w:instrText>
            </w:r>
            <w:r w:rsidR="00B37923">
              <w:rPr>
                <w:noProof/>
              </w:rPr>
            </w:r>
            <w:r w:rsidR="00B37923">
              <w:rPr>
                <w:noProof/>
              </w:rPr>
              <w:fldChar w:fldCharType="separate"/>
            </w:r>
            <w:r w:rsidR="00B37923">
              <w:rPr>
                <w:noProof/>
              </w:rPr>
              <w:t>2</w:t>
            </w:r>
            <w:r w:rsidR="00B37923">
              <w:rPr>
                <w:noProof/>
              </w:rPr>
              <w:fldChar w:fldCharType="end"/>
            </w:r>
          </w:hyperlink>
        </w:p>
        <w:p w14:paraId="3B550C46" w14:textId="77777777" w:rsidR="00B37923" w:rsidRDefault="00B37923">
          <w:pPr>
            <w:pStyle w:val="TOC1"/>
            <w:tabs>
              <w:tab w:val="right" w:leader="dot" w:pos="9350"/>
            </w:tabs>
            <w:rPr>
              <w:noProof/>
            </w:rPr>
          </w:pPr>
          <w:hyperlink w:anchor="_Toc233089404" w:history="1">
            <w:r w:rsidRPr="00063EC7">
              <w:rPr>
                <w:rStyle w:val="Hyperlink"/>
                <w:noProof/>
              </w:rPr>
              <w:t>Executive Summary</w:t>
            </w:r>
            <w:r>
              <w:rPr>
                <w:noProof/>
              </w:rPr>
              <w:tab/>
            </w:r>
            <w:r>
              <w:rPr>
                <w:noProof/>
              </w:rPr>
              <w:fldChar w:fldCharType="begin"/>
            </w:r>
            <w:r>
              <w:rPr>
                <w:noProof/>
              </w:rPr>
              <w:instrText xml:space="preserve"> PAGEREF _Toc233089404 \h </w:instrText>
            </w:r>
            <w:r>
              <w:rPr>
                <w:noProof/>
              </w:rPr>
            </w:r>
            <w:r>
              <w:rPr>
                <w:noProof/>
              </w:rPr>
              <w:fldChar w:fldCharType="separate"/>
            </w:r>
            <w:r>
              <w:rPr>
                <w:noProof/>
              </w:rPr>
              <w:t>3</w:t>
            </w:r>
            <w:r>
              <w:rPr>
                <w:noProof/>
              </w:rPr>
              <w:fldChar w:fldCharType="end"/>
            </w:r>
          </w:hyperlink>
        </w:p>
        <w:p w14:paraId="48C4B43E" w14:textId="77777777" w:rsidR="00B37923" w:rsidRDefault="00B37923">
          <w:pPr>
            <w:pStyle w:val="TOC1"/>
            <w:tabs>
              <w:tab w:val="right" w:leader="dot" w:pos="9350"/>
            </w:tabs>
            <w:rPr>
              <w:noProof/>
            </w:rPr>
          </w:pPr>
          <w:hyperlink w:anchor="_Toc233089405" w:history="1">
            <w:r w:rsidRPr="00063EC7">
              <w:rPr>
                <w:rStyle w:val="Hyperlink"/>
                <w:noProof/>
              </w:rPr>
              <w:t>1. Background and Context</w:t>
            </w:r>
            <w:r>
              <w:rPr>
                <w:noProof/>
              </w:rPr>
              <w:tab/>
            </w:r>
            <w:r>
              <w:rPr>
                <w:noProof/>
              </w:rPr>
              <w:fldChar w:fldCharType="begin"/>
            </w:r>
            <w:r>
              <w:rPr>
                <w:noProof/>
              </w:rPr>
              <w:instrText xml:space="preserve"> PAGEREF _Toc233089405 \h </w:instrText>
            </w:r>
            <w:r>
              <w:rPr>
                <w:noProof/>
              </w:rPr>
            </w:r>
            <w:r>
              <w:rPr>
                <w:noProof/>
              </w:rPr>
              <w:fldChar w:fldCharType="separate"/>
            </w:r>
            <w:r>
              <w:rPr>
                <w:noProof/>
              </w:rPr>
              <w:t>5</w:t>
            </w:r>
            <w:r>
              <w:rPr>
                <w:noProof/>
              </w:rPr>
              <w:fldChar w:fldCharType="end"/>
            </w:r>
          </w:hyperlink>
        </w:p>
        <w:p w14:paraId="3D438E0F" w14:textId="77777777" w:rsidR="00B37923" w:rsidRDefault="00B37923">
          <w:pPr>
            <w:pStyle w:val="TOC1"/>
            <w:tabs>
              <w:tab w:val="right" w:leader="dot" w:pos="9350"/>
            </w:tabs>
            <w:rPr>
              <w:noProof/>
            </w:rPr>
          </w:pPr>
          <w:hyperlink w:anchor="_Toc233089406" w:history="1">
            <w:r w:rsidRPr="00063EC7">
              <w:rPr>
                <w:rStyle w:val="Hyperlink"/>
                <w:noProof/>
              </w:rPr>
              <w:t>2. Problem Statement</w:t>
            </w:r>
            <w:r>
              <w:rPr>
                <w:noProof/>
              </w:rPr>
              <w:tab/>
            </w:r>
            <w:r>
              <w:rPr>
                <w:noProof/>
              </w:rPr>
              <w:fldChar w:fldCharType="begin"/>
            </w:r>
            <w:r>
              <w:rPr>
                <w:noProof/>
              </w:rPr>
              <w:instrText xml:space="preserve"> PAGEREF _Toc233089406 \h </w:instrText>
            </w:r>
            <w:r>
              <w:rPr>
                <w:noProof/>
              </w:rPr>
            </w:r>
            <w:r>
              <w:rPr>
                <w:noProof/>
              </w:rPr>
              <w:fldChar w:fldCharType="separate"/>
            </w:r>
            <w:r>
              <w:rPr>
                <w:noProof/>
              </w:rPr>
              <w:t>5</w:t>
            </w:r>
            <w:r>
              <w:rPr>
                <w:noProof/>
              </w:rPr>
              <w:fldChar w:fldCharType="end"/>
            </w:r>
          </w:hyperlink>
        </w:p>
        <w:p w14:paraId="63AD9FA0" w14:textId="77777777" w:rsidR="00B37923" w:rsidRDefault="00B37923">
          <w:pPr>
            <w:pStyle w:val="TOC1"/>
            <w:tabs>
              <w:tab w:val="right" w:leader="dot" w:pos="9350"/>
            </w:tabs>
            <w:rPr>
              <w:noProof/>
            </w:rPr>
          </w:pPr>
          <w:hyperlink w:anchor="_Toc233089407" w:history="1">
            <w:r w:rsidRPr="00063EC7">
              <w:rPr>
                <w:rStyle w:val="Hyperlink"/>
                <w:noProof/>
              </w:rPr>
              <w:t>3. Data Overview</w:t>
            </w:r>
            <w:r>
              <w:rPr>
                <w:noProof/>
              </w:rPr>
              <w:tab/>
            </w:r>
            <w:r>
              <w:rPr>
                <w:noProof/>
              </w:rPr>
              <w:fldChar w:fldCharType="begin"/>
            </w:r>
            <w:r>
              <w:rPr>
                <w:noProof/>
              </w:rPr>
              <w:instrText xml:space="preserve"> PAGEREF _Toc233089407 \h </w:instrText>
            </w:r>
            <w:r>
              <w:rPr>
                <w:noProof/>
              </w:rPr>
            </w:r>
            <w:r>
              <w:rPr>
                <w:noProof/>
              </w:rPr>
              <w:fldChar w:fldCharType="separate"/>
            </w:r>
            <w:r>
              <w:rPr>
                <w:noProof/>
              </w:rPr>
              <w:t>5</w:t>
            </w:r>
            <w:r>
              <w:rPr>
                <w:noProof/>
              </w:rPr>
              <w:fldChar w:fldCharType="end"/>
            </w:r>
          </w:hyperlink>
        </w:p>
        <w:p w14:paraId="16D1B696" w14:textId="77777777" w:rsidR="00B37923" w:rsidRDefault="00B37923">
          <w:pPr>
            <w:pStyle w:val="TOC1"/>
            <w:tabs>
              <w:tab w:val="right" w:leader="dot" w:pos="9350"/>
            </w:tabs>
            <w:rPr>
              <w:noProof/>
            </w:rPr>
          </w:pPr>
          <w:hyperlink w:anchor="_Toc233089408" w:history="1">
            <w:r w:rsidRPr="00063EC7">
              <w:rPr>
                <w:rStyle w:val="Hyperlink"/>
                <w:noProof/>
              </w:rPr>
              <w:t>4. Data Quality Findings</w:t>
            </w:r>
            <w:r>
              <w:rPr>
                <w:noProof/>
              </w:rPr>
              <w:tab/>
            </w:r>
            <w:r>
              <w:rPr>
                <w:noProof/>
              </w:rPr>
              <w:fldChar w:fldCharType="begin"/>
            </w:r>
            <w:r>
              <w:rPr>
                <w:noProof/>
              </w:rPr>
              <w:instrText xml:space="preserve"> PAGEREF _Toc233089408 \h </w:instrText>
            </w:r>
            <w:r>
              <w:rPr>
                <w:noProof/>
              </w:rPr>
            </w:r>
            <w:r>
              <w:rPr>
                <w:noProof/>
              </w:rPr>
              <w:fldChar w:fldCharType="separate"/>
            </w:r>
            <w:r>
              <w:rPr>
                <w:noProof/>
              </w:rPr>
              <w:t>6</w:t>
            </w:r>
            <w:r>
              <w:rPr>
                <w:noProof/>
              </w:rPr>
              <w:fldChar w:fldCharType="end"/>
            </w:r>
          </w:hyperlink>
        </w:p>
        <w:p w14:paraId="06565CD5" w14:textId="77777777" w:rsidR="00B37923" w:rsidRDefault="00B37923">
          <w:pPr>
            <w:pStyle w:val="TOC1"/>
            <w:tabs>
              <w:tab w:val="right" w:leader="dot" w:pos="9350"/>
            </w:tabs>
            <w:rPr>
              <w:noProof/>
            </w:rPr>
          </w:pPr>
          <w:hyperlink w:anchor="_Toc233089409" w:history="1">
            <w:r w:rsidRPr="00063EC7">
              <w:rPr>
                <w:rStyle w:val="Hyperlink"/>
                <w:noProof/>
              </w:rPr>
              <w:t>5. Analytical Methodology</w:t>
            </w:r>
            <w:r>
              <w:rPr>
                <w:noProof/>
              </w:rPr>
              <w:tab/>
            </w:r>
            <w:r>
              <w:rPr>
                <w:noProof/>
              </w:rPr>
              <w:fldChar w:fldCharType="begin"/>
            </w:r>
            <w:r>
              <w:rPr>
                <w:noProof/>
              </w:rPr>
              <w:instrText xml:space="preserve"> PAGEREF _Toc233089409 \h </w:instrText>
            </w:r>
            <w:r>
              <w:rPr>
                <w:noProof/>
              </w:rPr>
            </w:r>
            <w:r>
              <w:rPr>
                <w:noProof/>
              </w:rPr>
              <w:fldChar w:fldCharType="separate"/>
            </w:r>
            <w:r>
              <w:rPr>
                <w:noProof/>
              </w:rPr>
              <w:t>8</w:t>
            </w:r>
            <w:r>
              <w:rPr>
                <w:noProof/>
              </w:rPr>
              <w:fldChar w:fldCharType="end"/>
            </w:r>
          </w:hyperlink>
        </w:p>
        <w:p w14:paraId="3A33FDAB" w14:textId="77777777" w:rsidR="00B37923" w:rsidRDefault="00B37923">
          <w:pPr>
            <w:pStyle w:val="TOC2"/>
            <w:tabs>
              <w:tab w:val="right" w:leader="dot" w:pos="9350"/>
            </w:tabs>
            <w:rPr>
              <w:noProof/>
            </w:rPr>
          </w:pPr>
          <w:hyperlink w:anchor="_Toc233089410" w:history="1">
            <w:r w:rsidRPr="00063EC7">
              <w:rPr>
                <w:rStyle w:val="Hyperlink"/>
                <w:noProof/>
              </w:rPr>
              <w:t>5.1 Data Cleaning &amp; Validation</w:t>
            </w:r>
            <w:r>
              <w:rPr>
                <w:noProof/>
              </w:rPr>
              <w:tab/>
            </w:r>
            <w:r>
              <w:rPr>
                <w:noProof/>
              </w:rPr>
              <w:fldChar w:fldCharType="begin"/>
            </w:r>
            <w:r>
              <w:rPr>
                <w:noProof/>
              </w:rPr>
              <w:instrText xml:space="preserve"> PAGEREF _Toc233089410 \h </w:instrText>
            </w:r>
            <w:r>
              <w:rPr>
                <w:noProof/>
              </w:rPr>
            </w:r>
            <w:r>
              <w:rPr>
                <w:noProof/>
              </w:rPr>
              <w:fldChar w:fldCharType="separate"/>
            </w:r>
            <w:r>
              <w:rPr>
                <w:noProof/>
              </w:rPr>
              <w:t>8</w:t>
            </w:r>
            <w:r>
              <w:rPr>
                <w:noProof/>
              </w:rPr>
              <w:fldChar w:fldCharType="end"/>
            </w:r>
          </w:hyperlink>
        </w:p>
        <w:p w14:paraId="77975BFD" w14:textId="77777777" w:rsidR="00B37923" w:rsidRDefault="00B37923">
          <w:pPr>
            <w:pStyle w:val="TOC2"/>
            <w:tabs>
              <w:tab w:val="right" w:leader="dot" w:pos="9350"/>
            </w:tabs>
            <w:rPr>
              <w:noProof/>
            </w:rPr>
          </w:pPr>
          <w:hyperlink w:anchor="_Toc233089411" w:history="1">
            <w:r w:rsidRPr="00063EC7">
              <w:rPr>
                <w:rStyle w:val="Hyperlink"/>
                <w:noProof/>
              </w:rPr>
              <w:t>5.2 Feature Engineering — Shipping Lead Time</w:t>
            </w:r>
            <w:r>
              <w:rPr>
                <w:noProof/>
              </w:rPr>
              <w:tab/>
            </w:r>
            <w:r>
              <w:rPr>
                <w:noProof/>
              </w:rPr>
              <w:fldChar w:fldCharType="begin"/>
            </w:r>
            <w:r>
              <w:rPr>
                <w:noProof/>
              </w:rPr>
              <w:instrText xml:space="preserve"> PAGEREF _Toc233089411 \h </w:instrText>
            </w:r>
            <w:r>
              <w:rPr>
                <w:noProof/>
              </w:rPr>
            </w:r>
            <w:r>
              <w:rPr>
                <w:noProof/>
              </w:rPr>
              <w:fldChar w:fldCharType="separate"/>
            </w:r>
            <w:r>
              <w:rPr>
                <w:noProof/>
              </w:rPr>
              <w:t>8</w:t>
            </w:r>
            <w:r>
              <w:rPr>
                <w:noProof/>
              </w:rPr>
              <w:fldChar w:fldCharType="end"/>
            </w:r>
          </w:hyperlink>
        </w:p>
        <w:p w14:paraId="04B0F512" w14:textId="77777777" w:rsidR="00B37923" w:rsidRDefault="00B37923">
          <w:pPr>
            <w:pStyle w:val="TOC2"/>
            <w:tabs>
              <w:tab w:val="right" w:leader="dot" w:pos="9350"/>
            </w:tabs>
            <w:rPr>
              <w:noProof/>
            </w:rPr>
          </w:pPr>
          <w:hyperlink w:anchor="_Toc233089412" w:history="1">
            <w:r w:rsidRPr="00063EC7">
              <w:rPr>
                <w:rStyle w:val="Hyperlink"/>
                <w:noProof/>
              </w:rPr>
              <w:t>5.3 Route Definition &amp; Aggregation</w:t>
            </w:r>
            <w:r>
              <w:rPr>
                <w:noProof/>
              </w:rPr>
              <w:tab/>
            </w:r>
            <w:r>
              <w:rPr>
                <w:noProof/>
              </w:rPr>
              <w:fldChar w:fldCharType="begin"/>
            </w:r>
            <w:r>
              <w:rPr>
                <w:noProof/>
              </w:rPr>
              <w:instrText xml:space="preserve"> PAGEREF _Toc233089412 \h </w:instrText>
            </w:r>
            <w:r>
              <w:rPr>
                <w:noProof/>
              </w:rPr>
            </w:r>
            <w:r>
              <w:rPr>
                <w:noProof/>
              </w:rPr>
              <w:fldChar w:fldCharType="separate"/>
            </w:r>
            <w:r>
              <w:rPr>
                <w:noProof/>
              </w:rPr>
              <w:t>8</w:t>
            </w:r>
            <w:r>
              <w:rPr>
                <w:noProof/>
              </w:rPr>
              <w:fldChar w:fldCharType="end"/>
            </w:r>
          </w:hyperlink>
        </w:p>
        <w:p w14:paraId="13B66645" w14:textId="77777777" w:rsidR="00B37923" w:rsidRDefault="00B37923">
          <w:pPr>
            <w:pStyle w:val="TOC2"/>
            <w:tabs>
              <w:tab w:val="right" w:leader="dot" w:pos="9350"/>
            </w:tabs>
            <w:rPr>
              <w:noProof/>
            </w:rPr>
          </w:pPr>
          <w:hyperlink w:anchor="_Toc233089413" w:history="1">
            <w:r w:rsidRPr="00063EC7">
              <w:rPr>
                <w:rStyle w:val="Hyperlink"/>
                <w:noProof/>
              </w:rPr>
              <w:t>5.4 Efficiency Benchmarking Framework</w:t>
            </w:r>
            <w:r>
              <w:rPr>
                <w:noProof/>
              </w:rPr>
              <w:tab/>
            </w:r>
            <w:r>
              <w:rPr>
                <w:noProof/>
              </w:rPr>
              <w:fldChar w:fldCharType="begin"/>
            </w:r>
            <w:r>
              <w:rPr>
                <w:noProof/>
              </w:rPr>
              <w:instrText xml:space="preserve"> PAGEREF _Toc233089413 \h </w:instrText>
            </w:r>
            <w:r>
              <w:rPr>
                <w:noProof/>
              </w:rPr>
            </w:r>
            <w:r>
              <w:rPr>
                <w:noProof/>
              </w:rPr>
              <w:fldChar w:fldCharType="separate"/>
            </w:r>
            <w:r>
              <w:rPr>
                <w:noProof/>
              </w:rPr>
              <w:t>8</w:t>
            </w:r>
            <w:r>
              <w:rPr>
                <w:noProof/>
              </w:rPr>
              <w:fldChar w:fldCharType="end"/>
            </w:r>
          </w:hyperlink>
        </w:p>
        <w:p w14:paraId="577E176B" w14:textId="77777777" w:rsidR="00B37923" w:rsidRDefault="00B37923">
          <w:pPr>
            <w:pStyle w:val="TOC1"/>
            <w:tabs>
              <w:tab w:val="right" w:leader="dot" w:pos="9350"/>
            </w:tabs>
            <w:rPr>
              <w:noProof/>
            </w:rPr>
          </w:pPr>
          <w:hyperlink w:anchor="_Toc233089414" w:history="1">
            <w:r w:rsidRPr="00063EC7">
              <w:rPr>
                <w:rStyle w:val="Hyperlink"/>
                <w:noProof/>
              </w:rPr>
              <w:t>6. Key Performance Indicators</w:t>
            </w:r>
            <w:r>
              <w:rPr>
                <w:noProof/>
              </w:rPr>
              <w:tab/>
            </w:r>
            <w:r>
              <w:rPr>
                <w:noProof/>
              </w:rPr>
              <w:fldChar w:fldCharType="begin"/>
            </w:r>
            <w:r>
              <w:rPr>
                <w:noProof/>
              </w:rPr>
              <w:instrText xml:space="preserve"> PAGEREF _Toc233089414 \h </w:instrText>
            </w:r>
            <w:r>
              <w:rPr>
                <w:noProof/>
              </w:rPr>
            </w:r>
            <w:r>
              <w:rPr>
                <w:noProof/>
              </w:rPr>
              <w:fldChar w:fldCharType="separate"/>
            </w:r>
            <w:r>
              <w:rPr>
                <w:noProof/>
              </w:rPr>
              <w:t>9</w:t>
            </w:r>
            <w:r>
              <w:rPr>
                <w:noProof/>
              </w:rPr>
              <w:fldChar w:fldCharType="end"/>
            </w:r>
          </w:hyperlink>
        </w:p>
        <w:p w14:paraId="1B55401C" w14:textId="77777777" w:rsidR="00B37923" w:rsidRDefault="00B37923">
          <w:pPr>
            <w:pStyle w:val="TOC1"/>
            <w:tabs>
              <w:tab w:val="right" w:leader="dot" w:pos="9350"/>
            </w:tabs>
            <w:rPr>
              <w:noProof/>
            </w:rPr>
          </w:pPr>
          <w:hyperlink w:anchor="_Toc233089415" w:history="1">
            <w:r w:rsidRPr="00063EC7">
              <w:rPr>
                <w:rStyle w:val="Hyperlink"/>
                <w:noProof/>
              </w:rPr>
              <w:t>7. Findings &amp; Analysis</w:t>
            </w:r>
            <w:r>
              <w:rPr>
                <w:noProof/>
              </w:rPr>
              <w:tab/>
            </w:r>
            <w:r>
              <w:rPr>
                <w:noProof/>
              </w:rPr>
              <w:fldChar w:fldCharType="begin"/>
            </w:r>
            <w:r>
              <w:rPr>
                <w:noProof/>
              </w:rPr>
              <w:instrText xml:space="preserve"> PAGEREF _Toc233089415 \h </w:instrText>
            </w:r>
            <w:r>
              <w:rPr>
                <w:noProof/>
              </w:rPr>
            </w:r>
            <w:r>
              <w:rPr>
                <w:noProof/>
              </w:rPr>
              <w:fldChar w:fldCharType="separate"/>
            </w:r>
            <w:r>
              <w:rPr>
                <w:noProof/>
              </w:rPr>
              <w:t>10</w:t>
            </w:r>
            <w:r>
              <w:rPr>
                <w:noProof/>
              </w:rPr>
              <w:fldChar w:fldCharType="end"/>
            </w:r>
          </w:hyperlink>
        </w:p>
        <w:p w14:paraId="30893CA7" w14:textId="77777777" w:rsidR="00B37923" w:rsidRDefault="00B37923">
          <w:pPr>
            <w:pStyle w:val="TOC2"/>
            <w:tabs>
              <w:tab w:val="right" w:leader="dot" w:pos="9350"/>
            </w:tabs>
            <w:rPr>
              <w:noProof/>
            </w:rPr>
          </w:pPr>
          <w:hyperlink w:anchor="_Toc233089416" w:history="1">
            <w:r w:rsidRPr="00063EC7">
              <w:rPr>
                <w:rStyle w:val="Hyperlink"/>
                <w:noProof/>
              </w:rPr>
              <w:t>7.1 Route Efficiency by Region &amp; Ship Mode</w:t>
            </w:r>
            <w:r>
              <w:rPr>
                <w:noProof/>
              </w:rPr>
              <w:tab/>
            </w:r>
            <w:r>
              <w:rPr>
                <w:noProof/>
              </w:rPr>
              <w:fldChar w:fldCharType="begin"/>
            </w:r>
            <w:r>
              <w:rPr>
                <w:noProof/>
              </w:rPr>
              <w:instrText xml:space="preserve"> PAGEREF _Toc233089416 \h </w:instrText>
            </w:r>
            <w:r>
              <w:rPr>
                <w:noProof/>
              </w:rPr>
            </w:r>
            <w:r>
              <w:rPr>
                <w:noProof/>
              </w:rPr>
              <w:fldChar w:fldCharType="separate"/>
            </w:r>
            <w:r>
              <w:rPr>
                <w:noProof/>
              </w:rPr>
              <w:t>10</w:t>
            </w:r>
            <w:r>
              <w:rPr>
                <w:noProof/>
              </w:rPr>
              <w:fldChar w:fldCharType="end"/>
            </w:r>
          </w:hyperlink>
        </w:p>
        <w:p w14:paraId="1BE89B47" w14:textId="77777777" w:rsidR="00B37923" w:rsidRDefault="00B37923">
          <w:pPr>
            <w:pStyle w:val="TOC2"/>
            <w:tabs>
              <w:tab w:val="right" w:leader="dot" w:pos="9350"/>
            </w:tabs>
            <w:rPr>
              <w:noProof/>
            </w:rPr>
          </w:pPr>
          <w:hyperlink w:anchor="_Toc233089417" w:history="1">
            <w:r w:rsidRPr="00063EC7">
              <w:rPr>
                <w:rStyle w:val="Hyperlink"/>
                <w:noProof/>
              </w:rPr>
              <w:t>7.2 Ship Mode Performance Comparison</w:t>
            </w:r>
            <w:r>
              <w:rPr>
                <w:noProof/>
              </w:rPr>
              <w:tab/>
            </w:r>
            <w:r>
              <w:rPr>
                <w:noProof/>
              </w:rPr>
              <w:fldChar w:fldCharType="begin"/>
            </w:r>
            <w:r>
              <w:rPr>
                <w:noProof/>
              </w:rPr>
              <w:instrText xml:space="preserve"> PAGEREF _Toc233089417 \h </w:instrText>
            </w:r>
            <w:r>
              <w:rPr>
                <w:noProof/>
              </w:rPr>
            </w:r>
            <w:r>
              <w:rPr>
                <w:noProof/>
              </w:rPr>
              <w:fldChar w:fldCharType="separate"/>
            </w:r>
            <w:r>
              <w:rPr>
                <w:noProof/>
              </w:rPr>
              <w:t>10</w:t>
            </w:r>
            <w:r>
              <w:rPr>
                <w:noProof/>
              </w:rPr>
              <w:fldChar w:fldCharType="end"/>
            </w:r>
          </w:hyperlink>
        </w:p>
        <w:p w14:paraId="4599A6A5" w14:textId="77777777" w:rsidR="00B37923" w:rsidRDefault="00B37923">
          <w:pPr>
            <w:pStyle w:val="TOC2"/>
            <w:tabs>
              <w:tab w:val="right" w:leader="dot" w:pos="9350"/>
            </w:tabs>
            <w:rPr>
              <w:noProof/>
            </w:rPr>
          </w:pPr>
          <w:hyperlink w:anchor="_Toc233089418" w:history="1">
            <w:r w:rsidRPr="00063EC7">
              <w:rPr>
                <w:rStyle w:val="Hyperlink"/>
                <w:noProof/>
              </w:rPr>
              <w:t>7.3 City-Level Benchmarking: Top 10 and Bottom 10 Cities</w:t>
            </w:r>
            <w:r>
              <w:rPr>
                <w:noProof/>
              </w:rPr>
              <w:tab/>
            </w:r>
            <w:r>
              <w:rPr>
                <w:noProof/>
              </w:rPr>
              <w:fldChar w:fldCharType="begin"/>
            </w:r>
            <w:r>
              <w:rPr>
                <w:noProof/>
              </w:rPr>
              <w:instrText xml:space="preserve"> PAGEREF _Toc233089418 \h </w:instrText>
            </w:r>
            <w:r>
              <w:rPr>
                <w:noProof/>
              </w:rPr>
            </w:r>
            <w:r>
              <w:rPr>
                <w:noProof/>
              </w:rPr>
              <w:fldChar w:fldCharType="separate"/>
            </w:r>
            <w:r>
              <w:rPr>
                <w:noProof/>
              </w:rPr>
              <w:t>11</w:t>
            </w:r>
            <w:r>
              <w:rPr>
                <w:noProof/>
              </w:rPr>
              <w:fldChar w:fldCharType="end"/>
            </w:r>
          </w:hyperlink>
        </w:p>
        <w:p w14:paraId="329AD618" w14:textId="77777777" w:rsidR="00B37923" w:rsidRDefault="00B37923">
          <w:pPr>
            <w:pStyle w:val="TOC2"/>
            <w:tabs>
              <w:tab w:val="right" w:leader="dot" w:pos="9350"/>
            </w:tabs>
            <w:rPr>
              <w:noProof/>
            </w:rPr>
          </w:pPr>
          <w:hyperlink w:anchor="_Toc233089419" w:history="1">
            <w:r w:rsidRPr="00063EC7">
              <w:rPr>
                <w:rStyle w:val="Hyperlink"/>
                <w:noProof/>
              </w:rPr>
              <w:t>7.4 Geographic Bottleneck Analysis</w:t>
            </w:r>
            <w:r>
              <w:rPr>
                <w:noProof/>
              </w:rPr>
              <w:tab/>
            </w:r>
            <w:r>
              <w:rPr>
                <w:noProof/>
              </w:rPr>
              <w:fldChar w:fldCharType="begin"/>
            </w:r>
            <w:r>
              <w:rPr>
                <w:noProof/>
              </w:rPr>
              <w:instrText xml:space="preserve"> PAGEREF _Toc233089419 \h </w:instrText>
            </w:r>
            <w:r>
              <w:rPr>
                <w:noProof/>
              </w:rPr>
            </w:r>
            <w:r>
              <w:rPr>
                <w:noProof/>
              </w:rPr>
              <w:fldChar w:fldCharType="separate"/>
            </w:r>
            <w:r>
              <w:rPr>
                <w:noProof/>
              </w:rPr>
              <w:t>13</w:t>
            </w:r>
            <w:r>
              <w:rPr>
                <w:noProof/>
              </w:rPr>
              <w:fldChar w:fldCharType="end"/>
            </w:r>
          </w:hyperlink>
        </w:p>
        <w:p w14:paraId="79141B80" w14:textId="77777777" w:rsidR="00B37923" w:rsidRDefault="00B37923">
          <w:pPr>
            <w:pStyle w:val="TOC2"/>
            <w:tabs>
              <w:tab w:val="right" w:leader="dot" w:pos="9350"/>
            </w:tabs>
            <w:rPr>
              <w:noProof/>
            </w:rPr>
          </w:pPr>
          <w:hyperlink w:anchor="_Toc233089420" w:history="1">
            <w:r w:rsidRPr="00063EC7">
              <w:rPr>
                <w:rStyle w:val="Hyperlink"/>
                <w:noProof/>
              </w:rPr>
              <w:t>7.5 Delay Frequency Analysis</w:t>
            </w:r>
            <w:r>
              <w:rPr>
                <w:noProof/>
              </w:rPr>
              <w:tab/>
            </w:r>
            <w:r>
              <w:rPr>
                <w:noProof/>
              </w:rPr>
              <w:fldChar w:fldCharType="begin"/>
            </w:r>
            <w:r>
              <w:rPr>
                <w:noProof/>
              </w:rPr>
              <w:instrText xml:space="preserve"> PAGEREF _Toc233089420 \h </w:instrText>
            </w:r>
            <w:r>
              <w:rPr>
                <w:noProof/>
              </w:rPr>
            </w:r>
            <w:r>
              <w:rPr>
                <w:noProof/>
              </w:rPr>
              <w:fldChar w:fldCharType="separate"/>
            </w:r>
            <w:r>
              <w:rPr>
                <w:noProof/>
              </w:rPr>
              <w:t>13</w:t>
            </w:r>
            <w:r>
              <w:rPr>
                <w:noProof/>
              </w:rPr>
              <w:fldChar w:fldCharType="end"/>
            </w:r>
          </w:hyperlink>
        </w:p>
        <w:p w14:paraId="136FF3F7" w14:textId="77777777" w:rsidR="00B37923" w:rsidRDefault="00B37923">
          <w:pPr>
            <w:pStyle w:val="TOC2"/>
            <w:tabs>
              <w:tab w:val="right" w:leader="dot" w:pos="9350"/>
            </w:tabs>
            <w:rPr>
              <w:noProof/>
            </w:rPr>
          </w:pPr>
          <w:hyperlink w:anchor="_Toc233089421" w:history="1">
            <w:r w:rsidRPr="00063EC7">
              <w:rPr>
                <w:rStyle w:val="Hyperlink"/>
                <w:noProof/>
              </w:rPr>
              <w:t>7.6 Product Division and Cross-Border Observations</w:t>
            </w:r>
            <w:r>
              <w:rPr>
                <w:noProof/>
              </w:rPr>
              <w:tab/>
            </w:r>
            <w:r>
              <w:rPr>
                <w:noProof/>
              </w:rPr>
              <w:fldChar w:fldCharType="begin"/>
            </w:r>
            <w:r>
              <w:rPr>
                <w:noProof/>
              </w:rPr>
              <w:instrText xml:space="preserve"> PAGEREF _Toc233089421 \h </w:instrText>
            </w:r>
            <w:r>
              <w:rPr>
                <w:noProof/>
              </w:rPr>
            </w:r>
            <w:r>
              <w:rPr>
                <w:noProof/>
              </w:rPr>
              <w:fldChar w:fldCharType="separate"/>
            </w:r>
            <w:r>
              <w:rPr>
                <w:noProof/>
              </w:rPr>
              <w:t>14</w:t>
            </w:r>
            <w:r>
              <w:rPr>
                <w:noProof/>
              </w:rPr>
              <w:fldChar w:fldCharType="end"/>
            </w:r>
          </w:hyperlink>
        </w:p>
        <w:p w14:paraId="48EF04F3" w14:textId="77777777" w:rsidR="00B37923" w:rsidRDefault="00B37923">
          <w:pPr>
            <w:pStyle w:val="TOC1"/>
            <w:tabs>
              <w:tab w:val="right" w:leader="dot" w:pos="9350"/>
            </w:tabs>
            <w:rPr>
              <w:noProof/>
            </w:rPr>
          </w:pPr>
          <w:hyperlink w:anchor="_Toc233089422" w:history="1">
            <w:r w:rsidRPr="00063EC7">
              <w:rPr>
                <w:rStyle w:val="Hyperlink"/>
                <w:noProof/>
              </w:rPr>
              <w:t>8. Dashboard Implementation Overview</w:t>
            </w:r>
            <w:r>
              <w:rPr>
                <w:noProof/>
              </w:rPr>
              <w:tab/>
            </w:r>
            <w:r>
              <w:rPr>
                <w:noProof/>
              </w:rPr>
              <w:fldChar w:fldCharType="begin"/>
            </w:r>
            <w:r>
              <w:rPr>
                <w:noProof/>
              </w:rPr>
              <w:instrText xml:space="preserve"> PAGEREF _Toc233089422 \h </w:instrText>
            </w:r>
            <w:r>
              <w:rPr>
                <w:noProof/>
              </w:rPr>
            </w:r>
            <w:r>
              <w:rPr>
                <w:noProof/>
              </w:rPr>
              <w:fldChar w:fldCharType="separate"/>
            </w:r>
            <w:r>
              <w:rPr>
                <w:noProof/>
              </w:rPr>
              <w:t>15</w:t>
            </w:r>
            <w:r>
              <w:rPr>
                <w:noProof/>
              </w:rPr>
              <w:fldChar w:fldCharType="end"/>
            </w:r>
          </w:hyperlink>
        </w:p>
        <w:p w14:paraId="149DBD4A" w14:textId="77777777" w:rsidR="00B37923" w:rsidRDefault="00B37923">
          <w:pPr>
            <w:pStyle w:val="TOC1"/>
            <w:tabs>
              <w:tab w:val="right" w:leader="dot" w:pos="9350"/>
            </w:tabs>
            <w:rPr>
              <w:noProof/>
            </w:rPr>
          </w:pPr>
          <w:hyperlink w:anchor="_Toc233089423" w:history="1">
            <w:r w:rsidRPr="00063EC7">
              <w:rPr>
                <w:rStyle w:val="Hyperlink"/>
                <w:noProof/>
              </w:rPr>
              <w:t>9. Recommendations</w:t>
            </w:r>
            <w:r>
              <w:rPr>
                <w:noProof/>
              </w:rPr>
              <w:tab/>
            </w:r>
            <w:r>
              <w:rPr>
                <w:noProof/>
              </w:rPr>
              <w:fldChar w:fldCharType="begin"/>
            </w:r>
            <w:r>
              <w:rPr>
                <w:noProof/>
              </w:rPr>
              <w:instrText xml:space="preserve"> PAGEREF _Toc233089423 \h </w:instrText>
            </w:r>
            <w:r>
              <w:rPr>
                <w:noProof/>
              </w:rPr>
            </w:r>
            <w:r>
              <w:rPr>
                <w:noProof/>
              </w:rPr>
              <w:fldChar w:fldCharType="separate"/>
            </w:r>
            <w:r>
              <w:rPr>
                <w:noProof/>
              </w:rPr>
              <w:t>15</w:t>
            </w:r>
            <w:r>
              <w:rPr>
                <w:noProof/>
              </w:rPr>
              <w:fldChar w:fldCharType="end"/>
            </w:r>
          </w:hyperlink>
        </w:p>
        <w:p w14:paraId="02737FA7" w14:textId="77777777" w:rsidR="00B37923" w:rsidRDefault="00B37923">
          <w:pPr>
            <w:pStyle w:val="TOC1"/>
            <w:tabs>
              <w:tab w:val="right" w:leader="dot" w:pos="9350"/>
            </w:tabs>
            <w:rPr>
              <w:noProof/>
            </w:rPr>
          </w:pPr>
          <w:hyperlink w:anchor="_Toc233089424" w:history="1">
            <w:r w:rsidRPr="00063EC7">
              <w:rPr>
                <w:rStyle w:val="Hyperlink"/>
                <w:noProof/>
              </w:rPr>
              <w:t>10. Limitations and Assumptions</w:t>
            </w:r>
            <w:r>
              <w:rPr>
                <w:noProof/>
              </w:rPr>
              <w:tab/>
            </w:r>
            <w:r>
              <w:rPr>
                <w:noProof/>
              </w:rPr>
              <w:fldChar w:fldCharType="begin"/>
            </w:r>
            <w:r>
              <w:rPr>
                <w:noProof/>
              </w:rPr>
              <w:instrText xml:space="preserve"> PAGEREF _Toc233089424 \h </w:instrText>
            </w:r>
            <w:r>
              <w:rPr>
                <w:noProof/>
              </w:rPr>
            </w:r>
            <w:r>
              <w:rPr>
                <w:noProof/>
              </w:rPr>
              <w:fldChar w:fldCharType="separate"/>
            </w:r>
            <w:r>
              <w:rPr>
                <w:noProof/>
              </w:rPr>
              <w:t>16</w:t>
            </w:r>
            <w:r>
              <w:rPr>
                <w:noProof/>
              </w:rPr>
              <w:fldChar w:fldCharType="end"/>
            </w:r>
          </w:hyperlink>
        </w:p>
        <w:p w14:paraId="23F4CCE3" w14:textId="77777777" w:rsidR="00B37923" w:rsidRDefault="00B37923">
          <w:pPr>
            <w:pStyle w:val="TOC1"/>
            <w:tabs>
              <w:tab w:val="right" w:leader="dot" w:pos="9350"/>
            </w:tabs>
            <w:rPr>
              <w:noProof/>
            </w:rPr>
          </w:pPr>
          <w:hyperlink w:anchor="_Toc233089425" w:history="1">
            <w:r w:rsidRPr="00063EC7">
              <w:rPr>
                <w:rStyle w:val="Hyperlink"/>
                <w:noProof/>
              </w:rPr>
              <w:t>11. Conclusion</w:t>
            </w:r>
            <w:r>
              <w:rPr>
                <w:noProof/>
              </w:rPr>
              <w:tab/>
            </w:r>
            <w:r>
              <w:rPr>
                <w:noProof/>
              </w:rPr>
              <w:fldChar w:fldCharType="begin"/>
            </w:r>
            <w:r>
              <w:rPr>
                <w:noProof/>
              </w:rPr>
              <w:instrText xml:space="preserve"> PAGEREF _Toc233089425 \h </w:instrText>
            </w:r>
            <w:r>
              <w:rPr>
                <w:noProof/>
              </w:rPr>
            </w:r>
            <w:r>
              <w:rPr>
                <w:noProof/>
              </w:rPr>
              <w:fldChar w:fldCharType="separate"/>
            </w:r>
            <w:r>
              <w:rPr>
                <w:noProof/>
              </w:rPr>
              <w:t>16</w:t>
            </w:r>
            <w:r>
              <w:rPr>
                <w:noProof/>
              </w:rPr>
              <w:fldChar w:fldCharType="end"/>
            </w:r>
          </w:hyperlink>
        </w:p>
        <w:p w14:paraId="0164E22F" w14:textId="77777777" w:rsidR="00B37923" w:rsidRDefault="00B37923">
          <w:pPr>
            <w:pStyle w:val="TOC1"/>
            <w:tabs>
              <w:tab w:val="right" w:leader="dot" w:pos="9350"/>
            </w:tabs>
            <w:rPr>
              <w:noProof/>
            </w:rPr>
          </w:pPr>
          <w:hyperlink w:anchor="_Toc233089426" w:history="1">
            <w:r w:rsidRPr="00063EC7">
              <w:rPr>
                <w:rStyle w:val="Hyperlink"/>
                <w:noProof/>
              </w:rPr>
              <w:t>Appendix A: KPI and DAX Reference</w:t>
            </w:r>
            <w:r>
              <w:rPr>
                <w:noProof/>
              </w:rPr>
              <w:tab/>
            </w:r>
            <w:r>
              <w:rPr>
                <w:noProof/>
              </w:rPr>
              <w:fldChar w:fldCharType="begin"/>
            </w:r>
            <w:r>
              <w:rPr>
                <w:noProof/>
              </w:rPr>
              <w:instrText xml:space="preserve"> PAGEREF _Toc233089426 \h </w:instrText>
            </w:r>
            <w:r>
              <w:rPr>
                <w:noProof/>
              </w:rPr>
            </w:r>
            <w:r>
              <w:rPr>
                <w:noProof/>
              </w:rPr>
              <w:fldChar w:fldCharType="separate"/>
            </w:r>
            <w:r>
              <w:rPr>
                <w:noProof/>
              </w:rPr>
              <w:t>17</w:t>
            </w:r>
            <w:r>
              <w:rPr>
                <w:noProof/>
              </w:rPr>
              <w:fldChar w:fldCharType="end"/>
            </w:r>
          </w:hyperlink>
        </w:p>
        <w:p w14:paraId="1645D4A8" w14:textId="77777777" w:rsidR="00B37923" w:rsidRDefault="00B37923">
          <w:pPr>
            <w:pStyle w:val="TOC1"/>
            <w:tabs>
              <w:tab w:val="right" w:leader="dot" w:pos="9350"/>
            </w:tabs>
            <w:rPr>
              <w:noProof/>
            </w:rPr>
          </w:pPr>
          <w:hyperlink w:anchor="_Toc233089427" w:history="1">
            <w:r w:rsidRPr="00063EC7">
              <w:rPr>
                <w:rStyle w:val="Hyperlink"/>
                <w:noProof/>
              </w:rPr>
              <w:t>Appendix B: Data Quality Remediation Detail</w:t>
            </w:r>
            <w:r>
              <w:rPr>
                <w:noProof/>
              </w:rPr>
              <w:tab/>
            </w:r>
            <w:r>
              <w:rPr>
                <w:noProof/>
              </w:rPr>
              <w:fldChar w:fldCharType="begin"/>
            </w:r>
            <w:r>
              <w:rPr>
                <w:noProof/>
              </w:rPr>
              <w:instrText xml:space="preserve"> PAGEREF _Toc233089427 \h </w:instrText>
            </w:r>
            <w:r>
              <w:rPr>
                <w:noProof/>
              </w:rPr>
            </w:r>
            <w:r>
              <w:rPr>
                <w:noProof/>
              </w:rPr>
              <w:fldChar w:fldCharType="separate"/>
            </w:r>
            <w:r>
              <w:rPr>
                <w:noProof/>
              </w:rPr>
              <w:t>18</w:t>
            </w:r>
            <w:r>
              <w:rPr>
                <w:noProof/>
              </w:rPr>
              <w:fldChar w:fldCharType="end"/>
            </w:r>
          </w:hyperlink>
        </w:p>
        <w:p w14:paraId="0FFBF1A0" w14:textId="77777777" w:rsidR="00C75B31" w:rsidRDefault="00000000">
          <w:r>
            <w:fldChar w:fldCharType="end"/>
          </w:r>
        </w:p>
      </w:sdtContent>
    </w:sdt>
    <w:p w14:paraId="4F7135C4" w14:textId="77777777" w:rsidR="00C75B31" w:rsidRDefault="00000000">
      <w:r>
        <w:br w:type="page"/>
      </w:r>
    </w:p>
    <w:p w14:paraId="45288FF5" w14:textId="77777777" w:rsidR="00C75B31" w:rsidRDefault="00000000">
      <w:pPr>
        <w:pStyle w:val="Heading1"/>
      </w:pPr>
      <w:bookmarkStart w:id="1" w:name="_Toc233089404"/>
      <w:r>
        <w:lastRenderedPageBreak/>
        <w:t>Executive Summary</w:t>
      </w:r>
      <w:bookmarkEnd w:id="1"/>
    </w:p>
    <w:p w14:paraId="402793CE" w14:textId="77777777" w:rsidR="00C75B31" w:rsidRDefault="00000000">
      <w:pPr>
        <w:spacing w:after="160" w:line="276" w:lineRule="auto"/>
      </w:pPr>
      <w:r>
        <w:t>Nassau Candy Distributor ships chocolate, sugar, and specialty confectionery products from factory origins to customers across four U.S. regions and select Canadian provinces. This report translates 10,194 order-level shipment records into route-level operational intelligence, establishing for the first time a quantified, repeatable measure of shipping efficiency — the Route Efficiency Score — and using it to identify where the network performs well, where it does not, and what is driving the difference.</w:t>
      </w:r>
    </w:p>
    <w:p w14:paraId="495E0B98" w14:textId="77777777" w:rsidR="00C75B31" w:rsidRDefault="00000000">
      <w:pPr>
        <w:spacing w:after="160" w:line="276" w:lineRule="auto"/>
      </w:pPr>
      <w:r>
        <w:t>The single clearest finding in the data is this: shipping speed is overwhelmingly determined by the ship mode selected on an order, not by the customer's region. Same Day shipments are consistently the fastest tier in every region studied, and Standard Class is consistently the slowest — the gap between regions, by contrast, is negligible. Because Standard Class also carries 60% of total order volume, the majority of Nassau Candy's customers are, by construction, experiencing the network's slowest service tier.</w:t>
      </w:r>
    </w:p>
    <w:p w14:paraId="37EFA42E" w14:textId="77777777" w:rsidR="00C75B31" w:rsidRDefault="00000000">
      <w:pPr>
        <w:spacing w:after="160" w:line="276" w:lineRule="auto"/>
      </w:pPr>
      <w:r>
        <w:t>This analysis also surfaced a material data quality issue in the shipment date fields, which is documented in full in Section 4 and corrected for using a defensible analytical workaround. All findings in this report should be read as relative comparisons (which ship mode, region, or city is faster or slower than another) rather than literal day counts, until the underlying date field is corrected at the source.</w:t>
      </w:r>
    </w:p>
    <w:p w14:paraId="7F7A4A01" w14:textId="77777777" w:rsidR="00C75B31" w:rsidRDefault="00000000">
      <w:pPr>
        <w:pStyle w:val="Heading3"/>
      </w:pPr>
      <w:r>
        <w:t>Key Findings</w:t>
      </w:r>
    </w:p>
    <w:p w14:paraId="11760BA4" w14:textId="77777777" w:rsidR="00C75B31" w:rsidRDefault="00000000">
      <w:pPr>
        <w:pStyle w:val="ListParagraph"/>
        <w:numPr>
          <w:ilvl w:val="0"/>
          <w:numId w:val="2"/>
        </w:numPr>
        <w:spacing w:after="100" w:line="276" w:lineRule="auto"/>
      </w:pPr>
      <w:r>
        <w:t>Ship mode, not geography, is the dominant driver of lead-time variation. The slowest region is only 0.14 “day-equivalent” units behind the fastest region, while the slowest ship mode trails the fastest by nearly 5 units — over 30 times the regional spread.</w:t>
      </w:r>
    </w:p>
    <w:p w14:paraId="78A94F0B" w14:textId="77777777" w:rsidR="00C75B31" w:rsidRDefault="00000000">
      <w:pPr>
        <w:pStyle w:val="ListParagraph"/>
        <w:numPr>
          <w:ilvl w:val="0"/>
          <w:numId w:val="2"/>
        </w:numPr>
        <w:spacing w:after="100" w:line="276" w:lineRule="auto"/>
      </w:pPr>
      <w:r>
        <w:t xml:space="preserve">Standard Class accounts for 60.0% of all order volume (6,120 of </w:t>
      </w:r>
      <w:proofErr w:type="gramStart"/>
      <w:r>
        <w:t>10,194 line</w:t>
      </w:r>
      <w:proofErr w:type="gramEnd"/>
      <w:r>
        <w:t xml:space="preserve"> items) and is the least efficient ship mode in every one of the four regions.</w:t>
      </w:r>
    </w:p>
    <w:p w14:paraId="124A493E" w14:textId="77777777" w:rsidR="00C75B31" w:rsidRDefault="00000000">
      <w:pPr>
        <w:pStyle w:val="ListParagraph"/>
        <w:numPr>
          <w:ilvl w:val="0"/>
          <w:numId w:val="2"/>
        </w:numPr>
        <w:spacing w:after="100" w:line="276" w:lineRule="auto"/>
      </w:pPr>
      <w:r>
        <w:t>New York is the highest-volume geographic bottleneck: 1,128 orders (the single largest state by volume) running slightly above the network-average lead time, making it the highest-leverage target for operational improvement.</w:t>
      </w:r>
    </w:p>
    <w:p w14:paraId="46E886E5" w14:textId="77777777" w:rsidR="00C75B31" w:rsidRDefault="00000000">
      <w:pPr>
        <w:pStyle w:val="ListParagraph"/>
        <w:numPr>
          <w:ilvl w:val="0"/>
          <w:numId w:val="2"/>
        </w:numPr>
        <w:spacing w:after="100" w:line="276" w:lineRule="auto"/>
      </w:pPr>
      <w:r>
        <w:t xml:space="preserve">Under a network-average delay threshold, 67.1% of Standard Class shipments and 24.7% of </w:t>
      </w:r>
      <w:proofErr w:type="gramStart"/>
      <w:r>
        <w:t>Second Class</w:t>
      </w:r>
      <w:proofErr w:type="gramEnd"/>
      <w:r>
        <w:t xml:space="preserve"> shipments qualify as “delayed,” versus effectively 0% of Same Day and </w:t>
      </w:r>
      <w:proofErr w:type="gramStart"/>
      <w:r>
        <w:t>First Class</w:t>
      </w:r>
      <w:proofErr w:type="gramEnd"/>
      <w:r>
        <w:t xml:space="preserve"> shipments.</w:t>
      </w:r>
    </w:p>
    <w:p w14:paraId="618BE1F2" w14:textId="77777777" w:rsidR="00C75B31" w:rsidRDefault="00000000">
      <w:pPr>
        <w:pStyle w:val="ListParagraph"/>
        <w:numPr>
          <w:ilvl w:val="0"/>
          <w:numId w:val="2"/>
        </w:numPr>
        <w:spacing w:after="100" w:line="276" w:lineRule="auto"/>
      </w:pPr>
      <w:r>
        <w:t>Product division (Chocolate, Sugar, Other) and country (U.S. vs. Canada) show only marginal effects on lead time — these are not meaningful levers for efficiency improvement.</w:t>
      </w:r>
    </w:p>
    <w:p w14:paraId="4E67EA30" w14:textId="77777777" w:rsidR="00C75B31" w:rsidRDefault="00000000">
      <w:pPr>
        <w:pStyle w:val="Heading3"/>
      </w:pPr>
      <w:r>
        <w:t>Key Recommendations</w:t>
      </w:r>
    </w:p>
    <w:p w14:paraId="03901526" w14:textId="77777777" w:rsidR="00C75B31" w:rsidRDefault="00000000">
      <w:pPr>
        <w:pStyle w:val="ListParagraph"/>
        <w:numPr>
          <w:ilvl w:val="0"/>
          <w:numId w:val="2"/>
        </w:numPr>
        <w:spacing w:after="100" w:line="276" w:lineRule="auto"/>
      </w:pPr>
      <w:r>
        <w:t>Prioritize Standard Class process improvement first — it offers the largest aggregate customer impact of any single lever available.</w:t>
      </w:r>
    </w:p>
    <w:p w14:paraId="498800E3" w14:textId="77777777" w:rsidR="00C75B31" w:rsidRDefault="00000000">
      <w:pPr>
        <w:pStyle w:val="ListParagraph"/>
        <w:numPr>
          <w:ilvl w:val="0"/>
          <w:numId w:val="2"/>
        </w:numPr>
        <w:spacing w:after="100" w:line="276" w:lineRule="auto"/>
      </w:pPr>
      <w:r>
        <w:t>Conduct a targeted operational review of the New York fulfillment/carrier process given its combination of high volume and above-average lead time.</w:t>
      </w:r>
    </w:p>
    <w:p w14:paraId="0196D325" w14:textId="77777777" w:rsidR="00C75B31" w:rsidRDefault="00000000">
      <w:pPr>
        <w:pStyle w:val="ListParagraph"/>
        <w:numPr>
          <w:ilvl w:val="0"/>
          <w:numId w:val="2"/>
        </w:numPr>
        <w:spacing w:after="100" w:line="276" w:lineRule="auto"/>
      </w:pPr>
      <w:r>
        <w:t>Correct the Ship Date data pipeline at the source so future reporting reflects true calendar-day lead times rather than the corrected proxy used in this report.</w:t>
      </w:r>
    </w:p>
    <w:p w14:paraId="122EDB48" w14:textId="77777777" w:rsidR="00C75B31" w:rsidRDefault="00000000">
      <w:pPr>
        <w:pStyle w:val="ListParagraph"/>
        <w:numPr>
          <w:ilvl w:val="0"/>
          <w:numId w:val="2"/>
        </w:numPr>
        <w:spacing w:after="100" w:line="276" w:lineRule="auto"/>
      </w:pPr>
      <w:r>
        <w:lastRenderedPageBreak/>
        <w:t>Apply a minimum order-volume threshold before acting on city-level rankings, since many cities in the Top/Bottom 10 lists are based on a handful of orders.</w:t>
      </w:r>
    </w:p>
    <w:p w14:paraId="2A9F0C69" w14:textId="77777777" w:rsidR="00C75B31" w:rsidRDefault="00000000">
      <w:r>
        <w:br w:type="page"/>
      </w:r>
    </w:p>
    <w:p w14:paraId="32ABE06A" w14:textId="77777777" w:rsidR="00C75B31" w:rsidRDefault="00000000">
      <w:pPr>
        <w:pStyle w:val="Heading1"/>
      </w:pPr>
      <w:bookmarkStart w:id="2" w:name="_Toc233089405"/>
      <w:r>
        <w:lastRenderedPageBreak/>
        <w:t>1. Background and Context</w:t>
      </w:r>
      <w:bookmarkEnd w:id="2"/>
    </w:p>
    <w:p w14:paraId="06CD108D" w14:textId="77777777" w:rsidR="00C75B31" w:rsidRDefault="00000000">
      <w:pPr>
        <w:spacing w:after="160" w:line="276" w:lineRule="auto"/>
      </w:pPr>
      <w:r>
        <w:t>Nassau Candy Distributor operates as a national distributor, shipping confectionery products from factory locations to customers across multiple U.S. regions, with a smaller volume of cross-border shipments into Canada. In an operation of this kind, three operational realities hold consistently:</w:t>
      </w:r>
    </w:p>
    <w:p w14:paraId="04009860" w14:textId="77777777" w:rsidR="00C75B31" w:rsidRDefault="00000000">
      <w:pPr>
        <w:pStyle w:val="ListParagraph"/>
        <w:numPr>
          <w:ilvl w:val="0"/>
          <w:numId w:val="2"/>
        </w:numPr>
        <w:spacing w:after="100" w:line="276" w:lineRule="auto"/>
      </w:pPr>
      <w:r>
        <w:t>Shipping efficiency directly affects customer satisfaction.</w:t>
      </w:r>
    </w:p>
    <w:p w14:paraId="25E25DFA" w14:textId="77777777" w:rsidR="00C75B31" w:rsidRDefault="00000000">
      <w:pPr>
        <w:pStyle w:val="ListParagraph"/>
        <w:numPr>
          <w:ilvl w:val="0"/>
          <w:numId w:val="2"/>
        </w:numPr>
        <w:spacing w:after="100" w:line="276" w:lineRule="auto"/>
      </w:pPr>
      <w:r>
        <w:t>Delays increase operational cost.</w:t>
      </w:r>
    </w:p>
    <w:p w14:paraId="783BF966" w14:textId="77777777" w:rsidR="00C75B31" w:rsidRDefault="00000000">
      <w:pPr>
        <w:pStyle w:val="ListParagraph"/>
        <w:numPr>
          <w:ilvl w:val="0"/>
          <w:numId w:val="2"/>
        </w:numPr>
        <w:spacing w:after="100" w:line="276" w:lineRule="auto"/>
      </w:pPr>
      <w:r>
        <w:t>Inefficient routes reduce scalability as order volume grows.</w:t>
      </w:r>
    </w:p>
    <w:p w14:paraId="2FDBC1BE" w14:textId="77777777" w:rsidR="00C75B31" w:rsidRDefault="00000000">
      <w:pPr>
        <w:spacing w:after="160" w:line="276" w:lineRule="auto"/>
      </w:pPr>
      <w:r>
        <w:t>Despite having rich order and shipment data available, logistics decisions at Nassau Candy have historically been made without route-level efficiency intelligence — that is, without a systematic, quantified view of which combinations of factory, region, ship mode, and destination city are performing well versus poorly. This report, and the accompanying Power BI dashboard, were built to close that gap.</w:t>
      </w:r>
    </w:p>
    <w:p w14:paraId="1CA465AD" w14:textId="77777777" w:rsidR="00C75B31" w:rsidRDefault="00000000">
      <w:pPr>
        <w:pStyle w:val="Heading1"/>
      </w:pPr>
      <w:bookmarkStart w:id="3" w:name="_Toc233089406"/>
      <w:r>
        <w:t>2. Problem Statement</w:t>
      </w:r>
      <w:bookmarkEnd w:id="3"/>
    </w:p>
    <w:p w14:paraId="69DD548B" w14:textId="77777777" w:rsidR="00C75B31" w:rsidRDefault="00000000">
      <w:pPr>
        <w:spacing w:after="160" w:line="276" w:lineRule="auto"/>
      </w:pPr>
      <w:r>
        <w:t>Prior to this analysis, the organization lacked clarity on five specific operational questions:</w:t>
      </w:r>
    </w:p>
    <w:p w14:paraId="6B014943" w14:textId="77777777" w:rsidR="00C75B31" w:rsidRDefault="00000000">
      <w:pPr>
        <w:pStyle w:val="ListParagraph"/>
        <w:numPr>
          <w:ilvl w:val="0"/>
          <w:numId w:val="2"/>
        </w:numPr>
        <w:spacing w:after="100" w:line="276" w:lineRule="auto"/>
      </w:pPr>
      <w:r>
        <w:t>Which factory-to-customer routes are consistently efficient?</w:t>
      </w:r>
    </w:p>
    <w:p w14:paraId="2B647758" w14:textId="77777777" w:rsidR="00C75B31" w:rsidRDefault="00000000">
      <w:pPr>
        <w:pStyle w:val="ListParagraph"/>
        <w:numPr>
          <w:ilvl w:val="0"/>
          <w:numId w:val="2"/>
        </w:numPr>
        <w:spacing w:after="100" w:line="276" w:lineRule="auto"/>
      </w:pPr>
      <w:r>
        <w:t>Which routes experience frequent delays?</w:t>
      </w:r>
    </w:p>
    <w:p w14:paraId="484322F1" w14:textId="77777777" w:rsidR="00C75B31" w:rsidRDefault="00000000">
      <w:pPr>
        <w:pStyle w:val="ListParagraph"/>
        <w:numPr>
          <w:ilvl w:val="0"/>
          <w:numId w:val="2"/>
        </w:numPr>
        <w:spacing w:after="100" w:line="276" w:lineRule="auto"/>
      </w:pPr>
      <w:r>
        <w:t>How shipping performance varies by region, state, and ship mode?</w:t>
      </w:r>
    </w:p>
    <w:p w14:paraId="52A04553" w14:textId="77777777" w:rsidR="00C75B31" w:rsidRDefault="00000000">
      <w:pPr>
        <w:pStyle w:val="ListParagraph"/>
        <w:numPr>
          <w:ilvl w:val="0"/>
          <w:numId w:val="2"/>
        </w:numPr>
        <w:spacing w:after="100" w:line="276" w:lineRule="auto"/>
      </w:pPr>
      <w:r>
        <w:t>Where operational bottlenecks exist geographically?</w:t>
      </w:r>
    </w:p>
    <w:p w14:paraId="69906FD2" w14:textId="77777777" w:rsidR="00C75B31" w:rsidRDefault="00000000">
      <w:pPr>
        <w:pStyle w:val="ListParagraph"/>
        <w:numPr>
          <w:ilvl w:val="0"/>
          <w:numId w:val="2"/>
        </w:numPr>
        <w:spacing w:after="100" w:line="276" w:lineRule="auto"/>
      </w:pPr>
      <w:r>
        <w:t>Without this visibility, has logistics optimization remained reactive rather than data-driven?</w:t>
      </w:r>
    </w:p>
    <w:p w14:paraId="651EAFFE" w14:textId="77777777" w:rsidR="00C75B31" w:rsidRDefault="00000000">
      <w:pPr>
        <w:spacing w:after="160" w:line="276" w:lineRule="auto"/>
      </w:pPr>
      <w:r>
        <w:t>Each of these questions is addressed directly in Section 7 of this report, using the data foundation and methodology described in Sections 3 through 6.</w:t>
      </w:r>
    </w:p>
    <w:p w14:paraId="655281E8" w14:textId="77777777" w:rsidR="00C75B31" w:rsidRDefault="00000000">
      <w:pPr>
        <w:pStyle w:val="Heading1"/>
      </w:pPr>
      <w:bookmarkStart w:id="4" w:name="_Toc233089407"/>
      <w:r>
        <w:t>3. Data Overview</w:t>
      </w:r>
      <w:bookmarkEnd w:id="4"/>
    </w:p>
    <w:p w14:paraId="294E8AEF" w14:textId="77777777" w:rsidR="00C75B31" w:rsidRDefault="00000000">
      <w:pPr>
        <w:spacing w:after="160" w:line="276" w:lineRule="auto"/>
      </w:pPr>
      <w:r>
        <w:t>The analysis is based on a single order-level extract covering shipments placed between January 2, 2024 and December 31, 2025. Each row represents one product line item within a customer order; a single order may contain multiple line items, which is why the row count exceeds the distinct order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75B31" w14:paraId="1B58F5FE"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4534AAA5" w14:textId="77777777" w:rsidR="00C75B31" w:rsidRDefault="00000000">
            <w:r>
              <w:rPr>
                <w:b/>
                <w:bCs/>
                <w:color w:val="FFFFFF"/>
                <w:sz w:val="19"/>
                <w:szCs w:val="19"/>
              </w:rPr>
              <w:t>Attribute</w:t>
            </w:r>
          </w:p>
        </w:tc>
        <w:tc>
          <w:tcPr>
            <w:tcW w:w="51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10836226" w14:textId="77777777" w:rsidR="00C75B31" w:rsidRDefault="00000000">
            <w:r>
              <w:rPr>
                <w:b/>
                <w:bCs/>
                <w:color w:val="FFFFFF"/>
                <w:sz w:val="19"/>
                <w:szCs w:val="19"/>
              </w:rPr>
              <w:t>Value</w:t>
            </w:r>
          </w:p>
        </w:tc>
      </w:tr>
      <w:tr w:rsidR="00C75B31" w14:paraId="15BB9EDE"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E1CEDD" w14:textId="77777777" w:rsidR="00C75B31" w:rsidRDefault="00000000">
            <w:r>
              <w:rPr>
                <w:sz w:val="19"/>
                <w:szCs w:val="19"/>
              </w:rPr>
              <w:t>Total order line items</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C9D9F6" w14:textId="77777777" w:rsidR="00C75B31" w:rsidRDefault="00000000">
            <w:r>
              <w:rPr>
                <w:sz w:val="19"/>
                <w:szCs w:val="19"/>
              </w:rPr>
              <w:t>10,194</w:t>
            </w:r>
          </w:p>
        </w:tc>
      </w:tr>
      <w:tr w:rsidR="00C75B31" w14:paraId="0949632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CA5EB9" w14:textId="77777777" w:rsidR="00C75B31" w:rsidRDefault="00000000">
            <w:r>
              <w:rPr>
                <w:sz w:val="19"/>
                <w:szCs w:val="19"/>
              </w:rPr>
              <w:t>Distinct orders</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A0C243" w14:textId="77777777" w:rsidR="00C75B31" w:rsidRDefault="00000000">
            <w:r>
              <w:rPr>
                <w:sz w:val="19"/>
                <w:szCs w:val="19"/>
              </w:rPr>
              <w:t>8,549</w:t>
            </w:r>
          </w:p>
        </w:tc>
      </w:tr>
      <w:tr w:rsidR="00C75B31" w14:paraId="77C6AFE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6C93D8" w14:textId="77777777" w:rsidR="00C75B31" w:rsidRDefault="00000000">
            <w:r>
              <w:rPr>
                <w:sz w:val="19"/>
                <w:szCs w:val="19"/>
              </w:rPr>
              <w:t>Distinct customers (by Customer ID)</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70C1C6" w14:textId="77777777" w:rsidR="00C75B31" w:rsidRDefault="00000000">
            <w:r>
              <w:rPr>
                <w:sz w:val="19"/>
                <w:szCs w:val="19"/>
              </w:rPr>
              <w:t>Not de-duplicated in this pass — see Limitations</w:t>
            </w:r>
          </w:p>
        </w:tc>
      </w:tr>
      <w:tr w:rsidR="00C75B31" w14:paraId="01C504CF"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563A9C" w14:textId="77777777" w:rsidR="00C75B31" w:rsidRDefault="00000000">
            <w:r>
              <w:rPr>
                <w:sz w:val="19"/>
                <w:szCs w:val="19"/>
              </w:rPr>
              <w:t>Distinct cities</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3132D7E" w14:textId="77777777" w:rsidR="00C75B31" w:rsidRDefault="00000000">
            <w:r>
              <w:rPr>
                <w:sz w:val="19"/>
                <w:szCs w:val="19"/>
              </w:rPr>
              <w:t>542</w:t>
            </w:r>
          </w:p>
        </w:tc>
      </w:tr>
      <w:tr w:rsidR="00C75B31" w14:paraId="78A246F5"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5617FE" w14:textId="77777777" w:rsidR="00C75B31" w:rsidRDefault="00000000">
            <w:r>
              <w:rPr>
                <w:sz w:val="19"/>
                <w:szCs w:val="19"/>
              </w:rPr>
              <w:t>Distinct states / provinces</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E35E37" w14:textId="77777777" w:rsidR="00C75B31" w:rsidRDefault="00000000">
            <w:r>
              <w:rPr>
                <w:sz w:val="19"/>
                <w:szCs w:val="19"/>
              </w:rPr>
              <w:t>59</w:t>
            </w:r>
          </w:p>
        </w:tc>
      </w:tr>
      <w:tr w:rsidR="00C75B31" w14:paraId="5018B97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892330" w14:textId="77777777" w:rsidR="00C75B31" w:rsidRDefault="00000000">
            <w:r>
              <w:rPr>
                <w:sz w:val="19"/>
                <w:szCs w:val="19"/>
              </w:rPr>
              <w:lastRenderedPageBreak/>
              <w:t>Countries represented</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17976C" w14:textId="77777777" w:rsidR="00C75B31" w:rsidRDefault="00000000">
            <w:r>
              <w:rPr>
                <w:sz w:val="19"/>
                <w:szCs w:val="19"/>
              </w:rPr>
              <w:t>United States (</w:t>
            </w:r>
            <w:proofErr w:type="gramStart"/>
            <w:r>
              <w:rPr>
                <w:sz w:val="19"/>
                <w:szCs w:val="19"/>
              </w:rPr>
              <w:t>9,994 line</w:t>
            </w:r>
            <w:proofErr w:type="gramEnd"/>
            <w:r>
              <w:rPr>
                <w:sz w:val="19"/>
                <w:szCs w:val="19"/>
              </w:rPr>
              <w:t xml:space="preserve"> items, 98.0%); Canada (</w:t>
            </w:r>
            <w:proofErr w:type="gramStart"/>
            <w:r>
              <w:rPr>
                <w:sz w:val="19"/>
                <w:szCs w:val="19"/>
              </w:rPr>
              <w:t>200 line</w:t>
            </w:r>
            <w:proofErr w:type="gramEnd"/>
            <w:r>
              <w:rPr>
                <w:sz w:val="19"/>
                <w:szCs w:val="19"/>
              </w:rPr>
              <w:t xml:space="preserve"> items, 2.0%)</w:t>
            </w:r>
          </w:p>
        </w:tc>
      </w:tr>
      <w:tr w:rsidR="00C75B31" w14:paraId="63E3449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8EE829" w14:textId="77777777" w:rsidR="00C75B31" w:rsidRDefault="00000000">
            <w:r>
              <w:rPr>
                <w:sz w:val="19"/>
                <w:szCs w:val="19"/>
              </w:rPr>
              <w:t>Regions</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6D4B02" w14:textId="77777777" w:rsidR="00C75B31" w:rsidRDefault="00000000">
            <w:r>
              <w:rPr>
                <w:sz w:val="19"/>
                <w:szCs w:val="19"/>
              </w:rPr>
              <w:t>Interior, Atlantic, Gulf, Pacific</w:t>
            </w:r>
          </w:p>
        </w:tc>
      </w:tr>
      <w:tr w:rsidR="00C75B31" w14:paraId="4850A637"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CB7641" w14:textId="77777777" w:rsidR="00C75B31" w:rsidRDefault="00000000">
            <w:r>
              <w:rPr>
                <w:sz w:val="19"/>
                <w:szCs w:val="19"/>
              </w:rPr>
              <w:t>Ship modes</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8458D5" w14:textId="77777777" w:rsidR="00C75B31" w:rsidRDefault="00000000">
            <w:r>
              <w:rPr>
                <w:sz w:val="19"/>
                <w:szCs w:val="19"/>
              </w:rPr>
              <w:t>Standard Class, Second Class, First Class, Same Day</w:t>
            </w:r>
          </w:p>
        </w:tc>
      </w:tr>
      <w:tr w:rsidR="00C75B31" w14:paraId="74387F7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0566B8" w14:textId="77777777" w:rsidR="00C75B31" w:rsidRDefault="00000000">
            <w:r>
              <w:rPr>
                <w:sz w:val="19"/>
                <w:szCs w:val="19"/>
              </w:rPr>
              <w:t>Product divisions</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427969" w14:textId="77777777" w:rsidR="00C75B31" w:rsidRDefault="00000000">
            <w:r>
              <w:rPr>
                <w:sz w:val="19"/>
                <w:szCs w:val="19"/>
              </w:rPr>
              <w:t>Chocolate (96.6%), Other (3.0%), Sugar (0.4%)</w:t>
            </w:r>
          </w:p>
        </w:tc>
      </w:tr>
      <w:tr w:rsidR="00C75B31" w14:paraId="29A8934C"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7E0B23" w14:textId="77777777" w:rsidR="00C75B31" w:rsidRDefault="00000000">
            <w:r>
              <w:rPr>
                <w:sz w:val="19"/>
                <w:szCs w:val="19"/>
              </w:rPr>
              <w:t>Total Sales (USD)</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7E0593" w14:textId="77777777" w:rsidR="00C75B31" w:rsidRDefault="00000000">
            <w:r>
              <w:rPr>
                <w:sz w:val="19"/>
                <w:szCs w:val="19"/>
              </w:rPr>
              <w:t>$141,783.63</w:t>
            </w:r>
          </w:p>
        </w:tc>
      </w:tr>
      <w:tr w:rsidR="00C75B31" w14:paraId="70B5C31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279B9B" w14:textId="77777777" w:rsidR="00C75B31" w:rsidRDefault="00000000">
            <w:r>
              <w:rPr>
                <w:sz w:val="19"/>
                <w:szCs w:val="19"/>
              </w:rPr>
              <w:t>Total Gross Profit (USD)</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8970B5" w14:textId="77777777" w:rsidR="00C75B31" w:rsidRDefault="00000000">
            <w:r>
              <w:rPr>
                <w:sz w:val="19"/>
                <w:szCs w:val="19"/>
              </w:rPr>
              <w:t>$93,442.80 (65.9% margin)</w:t>
            </w:r>
          </w:p>
        </w:tc>
      </w:tr>
      <w:tr w:rsidR="00C75B31" w14:paraId="3FE0904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0951EC" w14:textId="77777777" w:rsidR="00C75B31" w:rsidRDefault="00000000">
            <w:r>
              <w:rPr>
                <w:sz w:val="19"/>
                <w:szCs w:val="19"/>
              </w:rPr>
              <w:t>Total Units shipped</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989031" w14:textId="77777777" w:rsidR="00C75B31" w:rsidRDefault="00000000">
            <w:r>
              <w:rPr>
                <w:sz w:val="19"/>
                <w:szCs w:val="19"/>
              </w:rPr>
              <w:t>38,654</w:t>
            </w:r>
          </w:p>
        </w:tc>
      </w:tr>
    </w:tbl>
    <w:p w14:paraId="250AC909" w14:textId="77777777" w:rsidR="00C75B31" w:rsidRDefault="00000000">
      <w:pPr>
        <w:spacing w:before="80" w:after="240"/>
      </w:pPr>
      <w:r>
        <w:rPr>
          <w:i/>
          <w:iCs/>
          <w:color w:val="595959"/>
          <w:sz w:val="18"/>
          <w:szCs w:val="18"/>
        </w:rPr>
        <w:t>Table 3.1 — Dataset structure summary.</w:t>
      </w:r>
    </w:p>
    <w:p w14:paraId="29CF1352" w14:textId="77777777" w:rsidR="00C75B31" w:rsidRDefault="00000000">
      <w:pPr>
        <w:pStyle w:val="Heading1"/>
      </w:pPr>
      <w:bookmarkStart w:id="5" w:name="_Toc233089408"/>
      <w:r>
        <w:t>4. Data Quality Findings</w:t>
      </w:r>
      <w:bookmarkEnd w:id="5"/>
    </w:p>
    <w:p w14:paraId="0824FB59" w14:textId="77777777" w:rsidR="00C75B31" w:rsidRDefault="00000000">
      <w:pPr>
        <w:spacing w:after="160" w:line="276" w:lineRule="auto"/>
      </w:pPr>
      <w:r>
        <w:t>Before any KPI could be trusted, the two date fields underlying every lead-time calculation — Order Date and Ship Date — were validated. This validation surfaced a material issue that materially shapes how every subsequent number in this report should be interpreted.</w:t>
      </w:r>
    </w:p>
    <w:p w14:paraId="0DCB2E8C" w14:textId="77777777" w:rsidR="00C75B31" w:rsidRDefault="00000000">
      <w:pPr>
        <w:pStyle w:val="Heading3"/>
      </w:pPr>
      <w:r>
        <w:t>4.1 The Issue</w:t>
      </w:r>
    </w:p>
    <w:p w14:paraId="46C56097" w14:textId="77777777" w:rsidR="00C75B31" w:rsidRDefault="00000000">
      <w:pPr>
        <w:spacing w:after="160" w:line="276" w:lineRule="auto"/>
      </w:pPr>
      <w:r>
        <w:t>Order Date values fall within the expected window of January 2024 through December 2025. Ship Date values, however, fall between June 2026 and June 2030 — a range that starts after the entire Order Date window has already ended. A direct calculation of Ship Date minus Order Date therefore produces lead times of roughly 900 to 1,642 days (2.5 to 4.5 years) for every single shipment, which is not operationally plausible for a confectionery distributor.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0465B725" w14:textId="77777777">
        <w:tblPrEx>
          <w:tblCellMar>
            <w:top w:w="0" w:type="dxa"/>
            <w:bottom w:w="0" w:type="dxa"/>
          </w:tblCellMar>
        </w:tblPrEx>
        <w:tc>
          <w:tcPr>
            <w:tcW w:w="9360" w:type="dxa"/>
            <w:tcBorders>
              <w:top w:val="single" w:sz="12" w:space="0" w:color="E8A33D"/>
              <w:left w:val="single" w:sz="12" w:space="0" w:color="E8A33D"/>
              <w:bottom w:val="single" w:sz="1" w:space="0" w:color="E8A33D"/>
              <w:right w:val="single" w:sz="1" w:space="0" w:color="E8A33D"/>
            </w:tcBorders>
            <w:shd w:val="clear" w:color="auto" w:fill="FFF4E5"/>
            <w:tcMar>
              <w:top w:w="160" w:type="dxa"/>
              <w:left w:w="200" w:type="dxa"/>
              <w:bottom w:w="160" w:type="dxa"/>
              <w:right w:w="200" w:type="dxa"/>
            </w:tcMar>
          </w:tcPr>
          <w:p w14:paraId="1D174F62" w14:textId="77777777" w:rsidR="00C75B31" w:rsidRDefault="00000000">
            <w:pPr>
              <w:spacing w:after="80"/>
            </w:pPr>
            <w:r>
              <w:rPr>
                <w:b/>
                <w:bCs/>
                <w:color w:val="8A5A00"/>
                <w:sz w:val="22"/>
                <w:szCs w:val="22"/>
              </w:rPr>
              <w:t>Data Quality Flag</w:t>
            </w:r>
          </w:p>
          <w:p w14:paraId="224D23DE" w14:textId="77777777" w:rsidR="00C75B31" w:rsidRDefault="00000000">
            <w:r>
              <w:rPr>
                <w:color w:val="5C4500"/>
              </w:rPr>
              <w:t>Ship Date contains a systematic year offset relative to Order Date. This is almost certainly an upstream data pipeline or export defect (for example, a timestamp/year field shifted during ETL) rather than a true measure of shipping duration. We recommend this be investigated and corrected by the data engineering team as a priority item — see Recommendation 3.</w:t>
            </w:r>
          </w:p>
        </w:tc>
      </w:tr>
    </w:tbl>
    <w:p w14:paraId="4D2FC275" w14:textId="77777777" w:rsidR="00C75B31" w:rsidRDefault="00000000">
      <w:pPr>
        <w:pStyle w:val="Heading3"/>
      </w:pPr>
      <w:r>
        <w:t>4.2 Analytical Workaround</w:t>
      </w:r>
    </w:p>
    <w:p w14:paraId="3C43EF4D" w14:textId="77777777" w:rsidR="00C75B31" w:rsidRDefault="00000000">
      <w:pPr>
        <w:spacing w:after="160" w:line="276" w:lineRule="auto"/>
      </w:pPr>
      <w:r>
        <w:t xml:space="preserve">Rather than discard the Ship Date field entirely, this analysis isolates the day-of-month and month components of both dates and discards the corrupted year component. Lead time is then computed as the difference between Ship </w:t>
      </w:r>
      <w:proofErr w:type="gramStart"/>
      <w:r>
        <w:t>Date's day</w:t>
      </w:r>
      <w:proofErr w:type="gramEnd"/>
      <w:r>
        <w:t xml:space="preserve">-of-year position and Order </w:t>
      </w:r>
      <w:proofErr w:type="gramStart"/>
      <w:r>
        <w:t>Date's day</w:t>
      </w:r>
      <w:proofErr w:type="gramEnd"/>
      <w:r>
        <w:t>-of-year position, with a 366-day wrap-around applied for orders that cross a year boundary. This is a defensible proxy for relative comparison purposes, with one important caveat:</w:t>
      </w:r>
    </w:p>
    <w:p w14:paraId="15402CED" w14:textId="77777777" w:rsidR="00C75B31" w:rsidRDefault="00000000">
      <w:pPr>
        <w:pStyle w:val="ListParagraph"/>
        <w:numPr>
          <w:ilvl w:val="0"/>
          <w:numId w:val="2"/>
        </w:numPr>
        <w:spacing w:after="100" w:line="276" w:lineRule="auto"/>
      </w:pPr>
      <w:r>
        <w:t>Relative comparisons are reliable. Differences between ship modes, regions, and cities are meaningful and were independently sanity-checked against the expected real-world ordering (Same Day faster than First Class, faster than Second Class, faster than Standard Class — confirmed in every region).</w:t>
      </w:r>
    </w:p>
    <w:p w14:paraId="5A082C4E" w14:textId="77777777" w:rsidR="00C75B31" w:rsidRDefault="00000000">
      <w:pPr>
        <w:pStyle w:val="ListParagraph"/>
        <w:numPr>
          <w:ilvl w:val="0"/>
          <w:numId w:val="2"/>
        </w:numPr>
        <w:spacing w:after="100" w:line="276" w:lineRule="auto"/>
      </w:pPr>
      <w:r>
        <w:lastRenderedPageBreak/>
        <w:t>Absolute values are not literal day counts. A figure such as “178.1” should be read as a relative index, not as “178 days to ship a candy order.” For this reason, this report emphasizes score-based rankings and relative deltas over raw averages wherever possible.</w:t>
      </w:r>
    </w:p>
    <w:p w14:paraId="06988C9F" w14:textId="77777777" w:rsidR="00C75B31" w:rsidRDefault="00000000">
      <w:pPr>
        <w:pStyle w:val="Heading3"/>
      </w:pPr>
      <w:r>
        <w:t>4.3 Other Data Quality Notes</w:t>
      </w:r>
    </w:p>
    <w:p w14:paraId="255772E6" w14:textId="77777777" w:rsidR="00C75B31" w:rsidRDefault="00000000">
      <w:pPr>
        <w:pStyle w:val="ListParagraph"/>
        <w:numPr>
          <w:ilvl w:val="0"/>
          <w:numId w:val="2"/>
        </w:numPr>
        <w:spacing w:after="100" w:line="276" w:lineRule="auto"/>
      </w:pPr>
      <w:r>
        <w:t xml:space="preserve">Cross-border scope: </w:t>
      </w:r>
      <w:proofErr w:type="gramStart"/>
      <w:r>
        <w:t>200 line</w:t>
      </w:r>
      <w:proofErr w:type="gramEnd"/>
      <w:r>
        <w:t xml:space="preserve"> items (2.0%) originate from Canadian cities (e.g., Toronto, Montreal, Vancouver, Calgary). The original project scope describes “multiple US regions”; we recommend confirming with stakeholders whether Canadian orders should remain in scope for region-level KPIs or be reported separately.</w:t>
      </w:r>
    </w:p>
    <w:p w14:paraId="26DFB1CE" w14:textId="77777777" w:rsidR="00C75B31" w:rsidRDefault="00000000">
      <w:pPr>
        <w:pStyle w:val="ListParagraph"/>
        <w:numPr>
          <w:ilvl w:val="0"/>
          <w:numId w:val="2"/>
        </w:numPr>
        <w:spacing w:after="100" w:line="276" w:lineRule="auto"/>
      </w:pPr>
      <w:r>
        <w:t>Low-volume cities: Of the 542 distinct cities, a large share have fewer than 5 associated orders. City-level efficiency scores for these cities are statistically unstable and are flagged accordingly in Section 7.3.</w:t>
      </w:r>
    </w:p>
    <w:p w14:paraId="6EB4F3EA" w14:textId="77777777" w:rsidR="00C75B31" w:rsidRDefault="00000000">
      <w:pPr>
        <w:pStyle w:val="ListParagraph"/>
        <w:numPr>
          <w:ilvl w:val="0"/>
          <w:numId w:val="2"/>
        </w:numPr>
        <w:spacing w:after="100" w:line="276" w:lineRule="auto"/>
      </w:pPr>
      <w:r>
        <w:t>No missing values were found in any of the 18 source columns, and no negative lead times were produced by the corrected methodology.</w:t>
      </w:r>
    </w:p>
    <w:p w14:paraId="2EFE4E2C" w14:textId="77777777" w:rsidR="00C75B31" w:rsidRDefault="00000000">
      <w:r>
        <w:br w:type="page"/>
      </w:r>
    </w:p>
    <w:p w14:paraId="6D09B2B1" w14:textId="77777777" w:rsidR="00C75B31" w:rsidRDefault="00000000">
      <w:pPr>
        <w:pStyle w:val="Heading1"/>
      </w:pPr>
      <w:bookmarkStart w:id="6" w:name="_Toc233089409"/>
      <w:r>
        <w:lastRenderedPageBreak/>
        <w:t>5. Analytical Methodology</w:t>
      </w:r>
      <w:bookmarkEnd w:id="6"/>
    </w:p>
    <w:p w14:paraId="28191FCC" w14:textId="77777777" w:rsidR="00C75B31" w:rsidRDefault="00000000">
      <w:pPr>
        <w:pStyle w:val="Heading2"/>
      </w:pPr>
      <w:bookmarkStart w:id="7" w:name="_Toc233089410"/>
      <w:r>
        <w:t>5.1 Data Cleaning &amp; Validation</w:t>
      </w:r>
      <w:bookmarkEnd w:id="7"/>
    </w:p>
    <w:p w14:paraId="66E5935F" w14:textId="77777777" w:rsidR="00C75B31" w:rsidRDefault="00000000">
      <w:pPr>
        <w:pStyle w:val="ListParagraph"/>
        <w:numPr>
          <w:ilvl w:val="0"/>
          <w:numId w:val="2"/>
        </w:numPr>
        <w:spacing w:after="100" w:line="276" w:lineRule="auto"/>
      </w:pPr>
      <w:r>
        <w:t>Validated date formats for Order Date and Ship Date (source format: DD-MM-YYYY).</w:t>
      </w:r>
    </w:p>
    <w:p w14:paraId="1053A18B" w14:textId="77777777" w:rsidR="00C75B31" w:rsidRDefault="00000000">
      <w:pPr>
        <w:pStyle w:val="ListParagraph"/>
        <w:numPr>
          <w:ilvl w:val="0"/>
          <w:numId w:val="2"/>
        </w:numPr>
        <w:spacing w:after="100" w:line="276" w:lineRule="auto"/>
      </w:pPr>
      <w:r>
        <w:t>Identified and corrected for the Ship Date year-corruption issue described in Section 4.</w:t>
      </w:r>
    </w:p>
    <w:p w14:paraId="736918E6" w14:textId="77777777" w:rsidR="00C75B31" w:rsidRDefault="00000000">
      <w:pPr>
        <w:pStyle w:val="ListParagraph"/>
        <w:numPr>
          <w:ilvl w:val="0"/>
          <w:numId w:val="2"/>
        </w:numPr>
        <w:spacing w:after="100" w:line="276" w:lineRule="auto"/>
      </w:pPr>
      <w:r>
        <w:t>Checked for missing shipment records and negative lead times; none were found after correction.</w:t>
      </w:r>
    </w:p>
    <w:p w14:paraId="21ED33BB" w14:textId="77777777" w:rsidR="00C75B31" w:rsidRDefault="00000000">
      <w:pPr>
        <w:pStyle w:val="ListParagraph"/>
        <w:numPr>
          <w:ilvl w:val="0"/>
          <w:numId w:val="2"/>
        </w:numPr>
        <w:spacing w:after="100" w:line="276" w:lineRule="auto"/>
      </w:pPr>
      <w:r>
        <w:t>Standardized geographic fields (City, State/Province, Region, Country/Region) for consistent grouping.</w:t>
      </w:r>
    </w:p>
    <w:p w14:paraId="23E6504C" w14:textId="77777777" w:rsidR="00C75B31" w:rsidRDefault="00000000">
      <w:pPr>
        <w:pStyle w:val="Heading2"/>
      </w:pPr>
      <w:bookmarkStart w:id="8" w:name="_Toc233089411"/>
      <w:r>
        <w:t>5.2 Feature Engineering — Shipping Lead Time</w:t>
      </w:r>
      <w:bookmarkEnd w:id="8"/>
    </w:p>
    <w:p w14:paraId="55A33266" w14:textId="77777777" w:rsidR="00C75B31" w:rsidRDefault="00000000">
      <w:pPr>
        <w:spacing w:after="160" w:line="276" w:lineRule="auto"/>
      </w:pPr>
      <w:r>
        <w:t>Shipping Lead Time is the foundational metric for this entire analysis. It is calculated per order line item as:</w:t>
      </w:r>
    </w:p>
    <w:p w14:paraId="70D15522" w14:textId="77777777" w:rsidR="00C75B31" w:rsidRDefault="00000000">
      <w:pPr>
        <w:spacing w:after="160" w:line="276" w:lineRule="auto"/>
      </w:pPr>
      <w:r>
        <w:rPr>
          <w:rFonts w:ascii="Consolas" w:eastAsia="Consolas" w:hAnsi="Consolas" w:cs="Consolas"/>
          <w:i/>
          <w:iCs/>
        </w:rPr>
        <w:t>Shipping Lead Time = day-of-</w:t>
      </w:r>
      <w:proofErr w:type="gramStart"/>
      <w:r>
        <w:rPr>
          <w:rFonts w:ascii="Consolas" w:eastAsia="Consolas" w:hAnsi="Consolas" w:cs="Consolas"/>
          <w:i/>
          <w:iCs/>
        </w:rPr>
        <w:t>year(</w:t>
      </w:r>
      <w:proofErr w:type="gramEnd"/>
      <w:r>
        <w:rPr>
          <w:rFonts w:ascii="Consolas" w:eastAsia="Consolas" w:hAnsi="Consolas" w:cs="Consolas"/>
          <w:i/>
          <w:iCs/>
        </w:rPr>
        <w:t>Ship Date) − day-of-</w:t>
      </w:r>
      <w:proofErr w:type="gramStart"/>
      <w:r>
        <w:rPr>
          <w:rFonts w:ascii="Consolas" w:eastAsia="Consolas" w:hAnsi="Consolas" w:cs="Consolas"/>
          <w:i/>
          <w:iCs/>
        </w:rPr>
        <w:t>year(</w:t>
      </w:r>
      <w:proofErr w:type="gramEnd"/>
      <w:r>
        <w:rPr>
          <w:rFonts w:ascii="Consolas" w:eastAsia="Consolas" w:hAnsi="Consolas" w:cs="Consolas"/>
          <w:i/>
          <w:iCs/>
        </w:rPr>
        <w:t>Order Date), wrapped at 366 days if negative</w:t>
      </w:r>
    </w:p>
    <w:p w14:paraId="29BBF0A4" w14:textId="77777777" w:rsidR="00C75B31" w:rsidRDefault="00000000">
      <w:pPr>
        <w:spacing w:after="160" w:line="276" w:lineRule="auto"/>
      </w:pPr>
      <w:r>
        <w:t>This produces one lead-time value per line item, which is then aggregated at whatever level (ship mode, region, city, route) a given KPI requires.</w:t>
      </w:r>
    </w:p>
    <w:p w14:paraId="2A0B7DA6" w14:textId="77777777" w:rsidR="00C75B31" w:rsidRDefault="00000000">
      <w:pPr>
        <w:pStyle w:val="Heading2"/>
      </w:pPr>
      <w:bookmarkStart w:id="9" w:name="_Toc233089412"/>
      <w:r>
        <w:t>5.3 Route Definition &amp; Aggregation</w:t>
      </w:r>
      <w:bookmarkEnd w:id="9"/>
    </w:p>
    <w:p w14:paraId="15E01A61" w14:textId="77777777" w:rsidR="00C75B31" w:rsidRDefault="00000000">
      <w:pPr>
        <w:spacing w:after="160" w:line="276" w:lineRule="auto"/>
      </w:pPr>
      <w:r>
        <w:t>Following the project's analytical scope, a “route” is defined at two levels of granularity in this report:</w:t>
      </w:r>
    </w:p>
    <w:p w14:paraId="5160C33E" w14:textId="77777777" w:rsidR="00C75B31" w:rsidRDefault="00000000">
      <w:pPr>
        <w:pStyle w:val="ListParagraph"/>
        <w:numPr>
          <w:ilvl w:val="0"/>
          <w:numId w:val="2"/>
        </w:numPr>
        <w:spacing w:after="100" w:line="276" w:lineRule="auto"/>
      </w:pPr>
      <w:r>
        <w:t>Primary route definition: Region × Ship Mode (16 combinations — 4 regions × 4 ship modes). This is the basis for Section 7.1 and the dashboard's core Route Efficiency Score.</w:t>
      </w:r>
    </w:p>
    <w:p w14:paraId="082F10B9" w14:textId="77777777" w:rsidR="00C75B31" w:rsidRDefault="00000000">
      <w:pPr>
        <w:pStyle w:val="ListParagraph"/>
        <w:numPr>
          <w:ilvl w:val="0"/>
          <w:numId w:val="2"/>
        </w:numPr>
        <w:spacing w:after="100" w:line="276" w:lineRule="auto"/>
      </w:pPr>
      <w:r>
        <w:t>Secondary granularity: individual destination City, used for the Top/Bottom 10 city benchmarking in Section 7.3 and the dashboard's drill-down view.</w:t>
      </w:r>
    </w:p>
    <w:p w14:paraId="10A12B9A" w14:textId="77777777" w:rsidR="00C75B31" w:rsidRDefault="00000000">
      <w:pPr>
        <w:spacing w:after="160" w:line="276" w:lineRule="auto"/>
      </w:pPr>
      <w:r>
        <w:t>For each route (or city), three figures are computed: total shipment volume, average shipping lead time, and lead-time variability (standard deviation).</w:t>
      </w:r>
    </w:p>
    <w:p w14:paraId="121274BC" w14:textId="77777777" w:rsidR="00C75B31" w:rsidRDefault="00000000">
      <w:pPr>
        <w:pStyle w:val="Heading2"/>
      </w:pPr>
      <w:bookmarkStart w:id="10" w:name="_Toc233089413"/>
      <w:r>
        <w:t>5.4 Efficiency Benchmarking Framework</w:t>
      </w:r>
      <w:bookmarkEnd w:id="10"/>
    </w:p>
    <w:p w14:paraId="69151634" w14:textId="77777777" w:rsidR="00C75B31" w:rsidRDefault="00000000">
      <w:pPr>
        <w:spacing w:after="160" w:line="276" w:lineRule="auto"/>
      </w:pPr>
      <w:r>
        <w:t>The Route Efficiency Score is a min-max normalized index that converts average lead time into a 0-to-1 scale, where 1.0 represents the fastest group in the comparison set and 0.0 represents the slowest:</w:t>
      </w:r>
    </w:p>
    <w:p w14:paraId="6901B4C9" w14:textId="77777777" w:rsidR="00C75B31" w:rsidRDefault="00000000">
      <w:pPr>
        <w:spacing w:after="160" w:line="276" w:lineRule="auto"/>
      </w:pPr>
      <w:r>
        <w:rPr>
          <w:rFonts w:ascii="Consolas" w:eastAsia="Consolas" w:hAnsi="Consolas" w:cs="Consolas"/>
          <w:i/>
          <w:iCs/>
        </w:rPr>
        <w:t>Route Efficiency Score = (Max Avg Lead Time − Group Avg Lead Time) / (Max Avg Lead Time − Min Avg Lead Time)</w:t>
      </w:r>
    </w:p>
    <w:p w14:paraId="01817271" w14:textId="77777777" w:rsidR="00C75B31" w:rsidRDefault="00000000">
      <w:pPr>
        <w:spacing w:after="160" w:line="276" w:lineRule="auto"/>
      </w:pPr>
      <w:r>
        <w:t xml:space="preserve">This normalization makes scores comparable across groups of very different sizes and removes the need to interpret raw lead-time units directly — a particularly useful property given the data quality issue documented in Section 4. The same formula is applied independently at the Region × Ship Mode level and at the </w:t>
      </w:r>
      <w:proofErr w:type="gramStart"/>
      <w:r>
        <w:t>City</w:t>
      </w:r>
      <w:proofErr w:type="gramEnd"/>
      <w:r>
        <w:t xml:space="preserve"> level, producing two complementary leaderboards.</w:t>
      </w:r>
    </w:p>
    <w:p w14:paraId="5E101059" w14:textId="77777777" w:rsidR="00C75B31" w:rsidRDefault="00000000">
      <w:r>
        <w:br w:type="page"/>
      </w:r>
    </w:p>
    <w:p w14:paraId="2950021F" w14:textId="77777777" w:rsidR="00C75B31" w:rsidRDefault="00000000">
      <w:pPr>
        <w:pStyle w:val="Heading1"/>
      </w:pPr>
      <w:bookmarkStart w:id="11" w:name="_Toc233089414"/>
      <w:r>
        <w:lastRenderedPageBreak/>
        <w:t>6. Key Performance Indicators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C75B31" w14:paraId="6B27F53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7D6E31C1" w14:textId="77777777" w:rsidR="00C75B31" w:rsidRDefault="00000000">
            <w:r>
              <w:rPr>
                <w:b/>
                <w:bCs/>
                <w:color w:val="FFFFFF"/>
                <w:sz w:val="19"/>
                <w:szCs w:val="19"/>
              </w:rPr>
              <w:t>KPI</w:t>
            </w:r>
          </w:p>
        </w:tc>
        <w:tc>
          <w:tcPr>
            <w:tcW w:w="37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0777B8CB" w14:textId="77777777" w:rsidR="00C75B31" w:rsidRDefault="00000000">
            <w:r>
              <w:rPr>
                <w:b/>
                <w:bCs/>
                <w:color w:val="FFFFFF"/>
                <w:sz w:val="19"/>
                <w:szCs w:val="19"/>
              </w:rPr>
              <w:t>Description</w:t>
            </w:r>
          </w:p>
        </w:tc>
        <w:tc>
          <w:tcPr>
            <w:tcW w:w="34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16F90B01" w14:textId="77777777" w:rsidR="00C75B31" w:rsidRDefault="00000000">
            <w:r>
              <w:rPr>
                <w:b/>
                <w:bCs/>
                <w:color w:val="FFFFFF"/>
                <w:sz w:val="19"/>
                <w:szCs w:val="19"/>
              </w:rPr>
              <w:t>Formula / Definition</w:t>
            </w:r>
          </w:p>
        </w:tc>
      </w:tr>
      <w:tr w:rsidR="00C75B31" w14:paraId="10E2F9D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F7F0C3" w14:textId="77777777" w:rsidR="00C75B31" w:rsidRDefault="00000000">
            <w:r>
              <w:rPr>
                <w:sz w:val="19"/>
                <w:szCs w:val="19"/>
              </w:rPr>
              <w:t>Shipping Lead Time</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DC4D52" w14:textId="77777777" w:rsidR="00C75B31" w:rsidRDefault="00000000">
            <w:r>
              <w:rPr>
                <w:sz w:val="19"/>
                <w:szCs w:val="19"/>
              </w:rPr>
              <w:t>Time elapsed between an order being placed and shipped, per line item.</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8F0C98" w14:textId="77777777" w:rsidR="00C75B31" w:rsidRDefault="00000000">
            <w:r>
              <w:rPr>
                <w:sz w:val="19"/>
                <w:szCs w:val="19"/>
              </w:rPr>
              <w:t>day-of-</w:t>
            </w:r>
            <w:proofErr w:type="gramStart"/>
            <w:r>
              <w:rPr>
                <w:sz w:val="19"/>
                <w:szCs w:val="19"/>
              </w:rPr>
              <w:t>year(</w:t>
            </w:r>
            <w:proofErr w:type="gramEnd"/>
            <w:r>
              <w:rPr>
                <w:sz w:val="19"/>
                <w:szCs w:val="19"/>
              </w:rPr>
              <w:t>Ship Date) − day-of-</w:t>
            </w:r>
            <w:proofErr w:type="gramStart"/>
            <w:r>
              <w:rPr>
                <w:sz w:val="19"/>
                <w:szCs w:val="19"/>
              </w:rPr>
              <w:t>year(</w:t>
            </w:r>
            <w:proofErr w:type="gramEnd"/>
            <w:r>
              <w:rPr>
                <w:sz w:val="19"/>
                <w:szCs w:val="19"/>
              </w:rPr>
              <w:t>Order Date)</w:t>
            </w:r>
          </w:p>
        </w:tc>
      </w:tr>
      <w:tr w:rsidR="00C75B31" w14:paraId="31D783D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975FAE" w14:textId="77777777" w:rsidR="00C75B31" w:rsidRDefault="00000000">
            <w:r>
              <w:rPr>
                <w:sz w:val="19"/>
                <w:szCs w:val="19"/>
              </w:rPr>
              <w:t>Average Lead Time</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3E875A" w14:textId="77777777" w:rsidR="00C75B31" w:rsidRDefault="00000000">
            <w:r>
              <w:rPr>
                <w:sz w:val="19"/>
                <w:szCs w:val="19"/>
              </w:rPr>
              <w:t>Mean shipping duration for a given route, ship mode, region, or city.</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DB6C53" w14:textId="77777777" w:rsidR="00C75B31" w:rsidRDefault="00000000">
            <w:proofErr w:type="gramStart"/>
            <w:r>
              <w:rPr>
                <w:sz w:val="19"/>
                <w:szCs w:val="19"/>
              </w:rPr>
              <w:t>AVERAGE(</w:t>
            </w:r>
            <w:proofErr w:type="gramEnd"/>
            <w:r>
              <w:rPr>
                <w:sz w:val="19"/>
                <w:szCs w:val="19"/>
              </w:rPr>
              <w:t>Shipping Lead Time) within group</w:t>
            </w:r>
          </w:p>
        </w:tc>
      </w:tr>
      <w:tr w:rsidR="00C75B31" w14:paraId="56B97F5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E8D6B2" w14:textId="77777777" w:rsidR="00C75B31" w:rsidRDefault="00000000">
            <w:r>
              <w:rPr>
                <w:sz w:val="19"/>
                <w:szCs w:val="19"/>
              </w:rPr>
              <w:t>Route Volume</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81487A" w14:textId="77777777" w:rsidR="00C75B31" w:rsidRDefault="00000000">
            <w:r>
              <w:rPr>
                <w:sz w:val="19"/>
                <w:szCs w:val="19"/>
              </w:rPr>
              <w:t>Number of order line items associated with a route.</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C633AF" w14:textId="77777777" w:rsidR="00C75B31" w:rsidRDefault="00000000">
            <w:proofErr w:type="gramStart"/>
            <w:r>
              <w:rPr>
                <w:sz w:val="19"/>
                <w:szCs w:val="19"/>
              </w:rPr>
              <w:t>COUNT(</w:t>
            </w:r>
            <w:proofErr w:type="gramEnd"/>
            <w:r>
              <w:rPr>
                <w:sz w:val="19"/>
                <w:szCs w:val="19"/>
              </w:rPr>
              <w:t>orders) within group</w:t>
            </w:r>
          </w:p>
        </w:tc>
      </w:tr>
      <w:tr w:rsidR="00C75B31" w14:paraId="346C510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57F4DE" w14:textId="77777777" w:rsidR="00C75B31" w:rsidRDefault="00000000">
            <w:r>
              <w:rPr>
                <w:sz w:val="19"/>
                <w:szCs w:val="19"/>
              </w:rPr>
              <w:t>Delay Frequency</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59B992" w14:textId="77777777" w:rsidR="00C75B31" w:rsidRDefault="00000000">
            <w:r>
              <w:rPr>
                <w:sz w:val="19"/>
                <w:szCs w:val="19"/>
              </w:rPr>
              <w:t>Share of shipments exceeding a defined delay threshold.</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F30F679" w14:textId="77777777" w:rsidR="00C75B31" w:rsidRDefault="00000000">
            <w:r>
              <w:rPr>
                <w:sz w:val="19"/>
                <w:szCs w:val="19"/>
              </w:rPr>
              <w:t>% of shipments where Lead Time &gt; network average (see Sec. 7.5)</w:t>
            </w:r>
          </w:p>
        </w:tc>
      </w:tr>
      <w:tr w:rsidR="00C75B31" w14:paraId="3CE8441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6D67EA" w14:textId="77777777" w:rsidR="00C75B31" w:rsidRDefault="00000000">
            <w:r>
              <w:rPr>
                <w:sz w:val="19"/>
                <w:szCs w:val="19"/>
              </w:rPr>
              <w:t>Route Efficiency Score</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3844D7" w14:textId="77777777" w:rsidR="00C75B31" w:rsidRDefault="00000000">
            <w:r>
              <w:rPr>
                <w:sz w:val="19"/>
                <w:szCs w:val="19"/>
              </w:rPr>
              <w:t>Normalized lead-time performance, 0–1 scale.</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B5B4DD" w14:textId="77777777" w:rsidR="00C75B31" w:rsidRDefault="00000000">
            <w:r>
              <w:rPr>
                <w:sz w:val="19"/>
                <w:szCs w:val="19"/>
              </w:rPr>
              <w:t>(Max Avg − Group Avg) / (Max Avg − Min Avg)</w:t>
            </w:r>
          </w:p>
        </w:tc>
      </w:tr>
    </w:tbl>
    <w:p w14:paraId="358852D0" w14:textId="77777777" w:rsidR="00C75B31" w:rsidRDefault="00000000">
      <w:pPr>
        <w:spacing w:before="80" w:after="240"/>
      </w:pPr>
      <w:r>
        <w:rPr>
          <w:i/>
          <w:iCs/>
          <w:color w:val="595959"/>
          <w:sz w:val="18"/>
          <w:szCs w:val="18"/>
        </w:rPr>
        <w:t>Table 6.1 — KPI reference used throughout this report and the companion Power BI dashboard.</w:t>
      </w:r>
    </w:p>
    <w:p w14:paraId="49DDBB18" w14:textId="77777777" w:rsidR="00C75B31" w:rsidRDefault="00000000">
      <w:r>
        <w:br w:type="page"/>
      </w:r>
    </w:p>
    <w:p w14:paraId="5A5F7723" w14:textId="77777777" w:rsidR="00C75B31" w:rsidRDefault="00000000">
      <w:pPr>
        <w:pStyle w:val="Heading1"/>
      </w:pPr>
      <w:bookmarkStart w:id="12" w:name="_Toc233089415"/>
      <w:r>
        <w:lastRenderedPageBreak/>
        <w:t>7. Findings &amp; Analysis</w:t>
      </w:r>
      <w:bookmarkEnd w:id="12"/>
    </w:p>
    <w:p w14:paraId="1B6A5761" w14:textId="77777777" w:rsidR="00C75B31" w:rsidRDefault="00000000">
      <w:pPr>
        <w:pStyle w:val="Heading2"/>
      </w:pPr>
      <w:bookmarkStart w:id="13" w:name="_Toc233089416"/>
      <w:r>
        <w:t>7.1 Route Efficiency by Region &amp; Ship Mode</w:t>
      </w:r>
      <w:bookmarkEnd w:id="13"/>
    </w:p>
    <w:p w14:paraId="59A6D9A9" w14:textId="77777777" w:rsidR="00C75B31" w:rsidRDefault="00000000">
      <w:pPr>
        <w:spacing w:after="160" w:line="276" w:lineRule="auto"/>
      </w:pPr>
      <w:r>
        <w:t>All 16 Region × Ship Mode combinations were scored using the framework in Section 5.4. The results below are ranked from most efficient (top) to least efficient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800"/>
        <w:gridCol w:w="2160"/>
      </w:tblGrid>
      <w:tr w:rsidR="00C75B31" w14:paraId="414742E2"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70F915CA" w14:textId="77777777" w:rsidR="00C75B31" w:rsidRDefault="00000000">
            <w:r>
              <w:rPr>
                <w:b/>
                <w:bCs/>
                <w:color w:val="FFFFFF"/>
                <w:sz w:val="19"/>
                <w:szCs w:val="19"/>
              </w:rPr>
              <w:t>Region</w:t>
            </w:r>
          </w:p>
        </w:tc>
        <w:tc>
          <w:tcPr>
            <w:tcW w:w="3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1EC5C7B8" w14:textId="77777777" w:rsidR="00C75B31" w:rsidRDefault="00000000">
            <w:r>
              <w:rPr>
                <w:b/>
                <w:bCs/>
                <w:color w:val="FFFFFF"/>
                <w:sz w:val="19"/>
                <w:szCs w:val="19"/>
              </w:rPr>
              <w:t>Ship Mode</w:t>
            </w:r>
          </w:p>
        </w:tc>
        <w:tc>
          <w:tcPr>
            <w:tcW w:w="18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248B8F86" w14:textId="77777777" w:rsidR="00C75B31" w:rsidRDefault="00000000">
            <w:pPr>
              <w:jc w:val="right"/>
            </w:pPr>
            <w:r>
              <w:rPr>
                <w:b/>
                <w:bCs/>
                <w:color w:val="FFFFFF"/>
                <w:sz w:val="19"/>
                <w:szCs w:val="19"/>
              </w:rPr>
              <w:t>Orders</w:t>
            </w:r>
          </w:p>
        </w:tc>
        <w:tc>
          <w:tcPr>
            <w:tcW w:w="21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190DCB91" w14:textId="77777777" w:rsidR="00C75B31" w:rsidRDefault="00000000">
            <w:pPr>
              <w:jc w:val="right"/>
            </w:pPr>
            <w:r>
              <w:rPr>
                <w:b/>
                <w:bCs/>
                <w:color w:val="FFFFFF"/>
                <w:sz w:val="19"/>
                <w:szCs w:val="19"/>
              </w:rPr>
              <w:t>Efficiency Score</w:t>
            </w:r>
          </w:p>
        </w:tc>
      </w:tr>
      <w:tr w:rsidR="00C75B31" w14:paraId="2CC347F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DD9D55" w14:textId="77777777" w:rsidR="00C75B31" w:rsidRDefault="00000000">
            <w:r>
              <w:rPr>
                <w:sz w:val="19"/>
                <w:szCs w:val="19"/>
              </w:rPr>
              <w:t>Gulf</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E9BFCB" w14:textId="77777777" w:rsidR="00C75B31" w:rsidRDefault="00000000">
            <w:r>
              <w:rPr>
                <w:sz w:val="19"/>
                <w:szCs w:val="19"/>
              </w:rPr>
              <w:t>Same Day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6F7029" w14:textId="77777777" w:rsidR="00C75B31" w:rsidRDefault="00000000">
            <w:pPr>
              <w:jc w:val="right"/>
            </w:pPr>
            <w:r>
              <w:rPr>
                <w:sz w:val="19"/>
                <w:szCs w:val="19"/>
              </w:rPr>
              <w:t>83</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2ED58C" w14:textId="77777777" w:rsidR="00C75B31" w:rsidRDefault="00000000">
            <w:pPr>
              <w:jc w:val="right"/>
            </w:pPr>
            <w:r>
              <w:rPr>
                <w:sz w:val="19"/>
                <w:szCs w:val="19"/>
              </w:rPr>
              <w:t>1.000</w:t>
            </w:r>
          </w:p>
        </w:tc>
      </w:tr>
      <w:tr w:rsidR="00C75B31" w14:paraId="2446BC4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AD4638" w14:textId="77777777" w:rsidR="00C75B31" w:rsidRDefault="00000000">
            <w:r>
              <w:rPr>
                <w:sz w:val="19"/>
                <w:szCs w:val="19"/>
              </w:rPr>
              <w:t>Atlantic</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46BAA9C" w14:textId="77777777" w:rsidR="00C75B31" w:rsidRDefault="00000000">
            <w:r>
              <w:rPr>
                <w:sz w:val="19"/>
                <w:szCs w:val="19"/>
              </w:rPr>
              <w:t>Same Day</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7CFB76" w14:textId="77777777" w:rsidR="00C75B31" w:rsidRDefault="00000000">
            <w:pPr>
              <w:jc w:val="right"/>
            </w:pPr>
            <w:r>
              <w:rPr>
                <w:sz w:val="19"/>
                <w:szCs w:val="19"/>
              </w:rPr>
              <w:t>159</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C7C112" w14:textId="77777777" w:rsidR="00C75B31" w:rsidRDefault="00000000">
            <w:pPr>
              <w:jc w:val="right"/>
            </w:pPr>
            <w:r>
              <w:rPr>
                <w:sz w:val="19"/>
                <w:szCs w:val="19"/>
              </w:rPr>
              <w:t>0.975</w:t>
            </w:r>
          </w:p>
        </w:tc>
      </w:tr>
      <w:tr w:rsidR="00C75B31" w14:paraId="5CC1DC3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B11F52" w14:textId="77777777" w:rsidR="00C75B31" w:rsidRDefault="00000000">
            <w:r>
              <w:rPr>
                <w:sz w:val="19"/>
                <w:szCs w:val="19"/>
              </w:rPr>
              <w:t>Interior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0B637B" w14:textId="77777777" w:rsidR="00C75B31" w:rsidRDefault="00000000">
            <w:r>
              <w:rPr>
                <w:sz w:val="19"/>
                <w:szCs w:val="19"/>
              </w:rPr>
              <w:t>Same Day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F44598" w14:textId="77777777" w:rsidR="00C75B31" w:rsidRDefault="00000000">
            <w:pPr>
              <w:jc w:val="right"/>
            </w:pPr>
            <w:r>
              <w:rPr>
                <w:sz w:val="19"/>
                <w:szCs w:val="19"/>
              </w:rPr>
              <w:t>120</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1E9EE1" w14:textId="77777777" w:rsidR="00C75B31" w:rsidRDefault="00000000">
            <w:pPr>
              <w:jc w:val="right"/>
            </w:pPr>
            <w:r>
              <w:rPr>
                <w:sz w:val="19"/>
                <w:szCs w:val="19"/>
              </w:rPr>
              <w:t>0.960</w:t>
            </w:r>
          </w:p>
        </w:tc>
      </w:tr>
      <w:tr w:rsidR="00C75B31" w14:paraId="4F89745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2A89A5" w14:textId="77777777" w:rsidR="00C75B31" w:rsidRDefault="00000000">
            <w:r>
              <w:rPr>
                <w:sz w:val="19"/>
                <w:szCs w:val="19"/>
              </w:rPr>
              <w:t>Pacific</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EF39FC" w14:textId="77777777" w:rsidR="00C75B31" w:rsidRDefault="00000000">
            <w:r>
              <w:rPr>
                <w:sz w:val="19"/>
                <w:szCs w:val="19"/>
              </w:rPr>
              <w:t>Same Day</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90577A" w14:textId="77777777" w:rsidR="00C75B31" w:rsidRDefault="00000000">
            <w:pPr>
              <w:jc w:val="right"/>
            </w:pPr>
            <w:r>
              <w:rPr>
                <w:sz w:val="19"/>
                <w:szCs w:val="19"/>
              </w:rPr>
              <w:t>185</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E78E8D9" w14:textId="77777777" w:rsidR="00C75B31" w:rsidRDefault="00000000">
            <w:pPr>
              <w:jc w:val="right"/>
            </w:pPr>
            <w:r>
              <w:rPr>
                <w:sz w:val="19"/>
                <w:szCs w:val="19"/>
              </w:rPr>
              <w:t>0.936</w:t>
            </w:r>
          </w:p>
        </w:tc>
      </w:tr>
      <w:tr w:rsidR="00C75B31" w14:paraId="7EA9F11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403D10" w14:textId="77777777" w:rsidR="00C75B31" w:rsidRDefault="00000000">
            <w:r>
              <w:rPr>
                <w:sz w:val="19"/>
                <w:szCs w:val="19"/>
              </w:rPr>
              <w:t>Gulf</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736F66" w14:textId="77777777" w:rsidR="00C75B31" w:rsidRDefault="00000000">
            <w:r>
              <w:rPr>
                <w:sz w:val="19"/>
                <w:szCs w:val="19"/>
              </w:rPr>
              <w:t>First Class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8554B4" w14:textId="77777777" w:rsidR="00C75B31" w:rsidRDefault="00000000">
            <w:pPr>
              <w:jc w:val="right"/>
            </w:pPr>
            <w:r>
              <w:rPr>
                <w:sz w:val="19"/>
                <w:szCs w:val="19"/>
              </w:rPr>
              <w:t>234</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0F3D27" w14:textId="77777777" w:rsidR="00C75B31" w:rsidRDefault="00000000">
            <w:pPr>
              <w:jc w:val="right"/>
            </w:pPr>
            <w:r>
              <w:rPr>
                <w:sz w:val="19"/>
                <w:szCs w:val="19"/>
              </w:rPr>
              <w:t>0.576</w:t>
            </w:r>
          </w:p>
        </w:tc>
      </w:tr>
      <w:tr w:rsidR="00C75B31" w14:paraId="2BF0977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893A73F" w14:textId="77777777" w:rsidR="00C75B31" w:rsidRDefault="00000000">
            <w:r>
              <w:rPr>
                <w:sz w:val="19"/>
                <w:szCs w:val="19"/>
              </w:rPr>
              <w:t>Pacific</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3840144" w14:textId="77777777" w:rsidR="00C75B31" w:rsidRDefault="00000000">
            <w:r>
              <w:rPr>
                <w:sz w:val="19"/>
                <w:szCs w:val="19"/>
              </w:rPr>
              <w:t>First Class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315E53" w14:textId="77777777" w:rsidR="00C75B31" w:rsidRDefault="00000000">
            <w:pPr>
              <w:jc w:val="right"/>
            </w:pPr>
            <w:r>
              <w:rPr>
                <w:sz w:val="19"/>
                <w:szCs w:val="19"/>
              </w:rPr>
              <w:t>515</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FC8114" w14:textId="77777777" w:rsidR="00C75B31" w:rsidRDefault="00000000">
            <w:pPr>
              <w:jc w:val="right"/>
            </w:pPr>
            <w:r>
              <w:rPr>
                <w:sz w:val="19"/>
                <w:szCs w:val="19"/>
              </w:rPr>
              <w:t>0.560</w:t>
            </w:r>
          </w:p>
        </w:tc>
      </w:tr>
      <w:tr w:rsidR="00C75B31" w14:paraId="3B6DA98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EF5060" w14:textId="77777777" w:rsidR="00C75B31" w:rsidRDefault="00000000">
            <w:r>
              <w:rPr>
                <w:sz w:val="19"/>
                <w:szCs w:val="19"/>
              </w:rPr>
              <w:t>Atlantic</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EB60CC" w14:textId="77777777" w:rsidR="00C75B31" w:rsidRDefault="00000000">
            <w:r>
              <w:rPr>
                <w:sz w:val="19"/>
                <w:szCs w:val="19"/>
              </w:rPr>
              <w:t>First Class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ED377E" w14:textId="77777777" w:rsidR="00C75B31" w:rsidRDefault="00000000">
            <w:pPr>
              <w:jc w:val="right"/>
            </w:pPr>
            <w:r>
              <w:rPr>
                <w:sz w:val="19"/>
                <w:szCs w:val="19"/>
              </w:rPr>
              <w:t>496</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76BE41" w14:textId="77777777" w:rsidR="00C75B31" w:rsidRDefault="00000000">
            <w:pPr>
              <w:jc w:val="right"/>
            </w:pPr>
            <w:r>
              <w:rPr>
                <w:sz w:val="19"/>
                <w:szCs w:val="19"/>
              </w:rPr>
              <w:t>0.545</w:t>
            </w:r>
          </w:p>
        </w:tc>
      </w:tr>
      <w:tr w:rsidR="00C75B31" w14:paraId="3F2CD14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0D07FD" w14:textId="77777777" w:rsidR="00C75B31" w:rsidRDefault="00000000">
            <w:r>
              <w:rPr>
                <w:sz w:val="19"/>
                <w:szCs w:val="19"/>
              </w:rPr>
              <w:t>Interior</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F8695A" w14:textId="77777777" w:rsidR="00C75B31" w:rsidRDefault="00000000">
            <w:r>
              <w:rPr>
                <w:sz w:val="19"/>
                <w:szCs w:val="19"/>
              </w:rPr>
              <w:t>First Class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BEE5FA9" w14:textId="77777777" w:rsidR="00C75B31" w:rsidRDefault="00000000">
            <w:pPr>
              <w:jc w:val="right"/>
            </w:pPr>
            <w:r>
              <w:rPr>
                <w:sz w:val="19"/>
                <w:szCs w:val="19"/>
              </w:rPr>
              <w:t>303</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D8B88D" w14:textId="77777777" w:rsidR="00C75B31" w:rsidRDefault="00000000">
            <w:pPr>
              <w:jc w:val="right"/>
            </w:pPr>
            <w:r>
              <w:rPr>
                <w:sz w:val="19"/>
                <w:szCs w:val="19"/>
              </w:rPr>
              <w:t>0.513</w:t>
            </w:r>
          </w:p>
        </w:tc>
      </w:tr>
      <w:tr w:rsidR="00C75B31" w14:paraId="0024D52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64E197" w14:textId="77777777" w:rsidR="00C75B31" w:rsidRDefault="00000000">
            <w:r>
              <w:rPr>
                <w:sz w:val="19"/>
                <w:szCs w:val="19"/>
              </w:rPr>
              <w:t>Pacific</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2F270F" w14:textId="77777777" w:rsidR="00C75B31" w:rsidRDefault="00000000">
            <w:r>
              <w:rPr>
                <w:sz w:val="19"/>
                <w:szCs w:val="19"/>
              </w:rPr>
              <w:t>Second Class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FA560B" w14:textId="77777777" w:rsidR="00C75B31" w:rsidRDefault="00000000">
            <w:pPr>
              <w:jc w:val="right"/>
            </w:pPr>
            <w:r>
              <w:rPr>
                <w:sz w:val="19"/>
                <w:szCs w:val="19"/>
              </w:rPr>
              <w:t>637</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C3DDE8" w14:textId="77777777" w:rsidR="00C75B31" w:rsidRDefault="00000000">
            <w:pPr>
              <w:jc w:val="right"/>
            </w:pPr>
            <w:r>
              <w:rPr>
                <w:sz w:val="19"/>
                <w:szCs w:val="19"/>
              </w:rPr>
              <w:t>0.357</w:t>
            </w:r>
          </w:p>
        </w:tc>
      </w:tr>
      <w:tr w:rsidR="00C75B31" w14:paraId="6443622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1180F9" w14:textId="77777777" w:rsidR="00C75B31" w:rsidRDefault="00000000">
            <w:r>
              <w:rPr>
                <w:sz w:val="19"/>
                <w:szCs w:val="19"/>
              </w:rPr>
              <w:t>Atlantic</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8DA174" w14:textId="77777777" w:rsidR="00C75B31" w:rsidRDefault="00000000">
            <w:r>
              <w:rPr>
                <w:sz w:val="19"/>
                <w:szCs w:val="19"/>
              </w:rPr>
              <w:t>Second Class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77D4EF" w14:textId="77777777" w:rsidR="00C75B31" w:rsidRDefault="00000000">
            <w:pPr>
              <w:jc w:val="right"/>
            </w:pPr>
            <w:r>
              <w:rPr>
                <w:sz w:val="19"/>
                <w:szCs w:val="19"/>
              </w:rPr>
              <w:t>548</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30769E" w14:textId="77777777" w:rsidR="00C75B31" w:rsidRDefault="00000000">
            <w:pPr>
              <w:jc w:val="right"/>
            </w:pPr>
            <w:r>
              <w:rPr>
                <w:sz w:val="19"/>
                <w:szCs w:val="19"/>
              </w:rPr>
              <w:t>0.356</w:t>
            </w:r>
          </w:p>
        </w:tc>
      </w:tr>
      <w:tr w:rsidR="00C75B31" w14:paraId="622EC35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19CC23" w14:textId="77777777" w:rsidR="00C75B31" w:rsidRDefault="00000000">
            <w:r>
              <w:rPr>
                <w:sz w:val="19"/>
                <w:szCs w:val="19"/>
              </w:rPr>
              <w:t>Gulf</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B91D40" w14:textId="77777777" w:rsidR="00C75B31" w:rsidRDefault="00000000">
            <w:r>
              <w:rPr>
                <w:sz w:val="19"/>
                <w:szCs w:val="19"/>
              </w:rPr>
              <w:t>Second Class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A4057B" w14:textId="77777777" w:rsidR="00C75B31" w:rsidRDefault="00000000">
            <w:pPr>
              <w:jc w:val="right"/>
            </w:pPr>
            <w:r>
              <w:rPr>
                <w:sz w:val="19"/>
                <w:szCs w:val="19"/>
              </w:rPr>
              <w:t>329</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730260" w14:textId="77777777" w:rsidR="00C75B31" w:rsidRDefault="00000000">
            <w:pPr>
              <w:jc w:val="right"/>
            </w:pPr>
            <w:r>
              <w:rPr>
                <w:sz w:val="19"/>
                <w:szCs w:val="19"/>
              </w:rPr>
              <w:t>0.348</w:t>
            </w:r>
          </w:p>
        </w:tc>
      </w:tr>
      <w:tr w:rsidR="00C75B31" w14:paraId="655F769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07B4DF" w14:textId="77777777" w:rsidR="00C75B31" w:rsidRDefault="00000000">
            <w:r>
              <w:rPr>
                <w:sz w:val="19"/>
                <w:szCs w:val="19"/>
              </w:rPr>
              <w:t>Interior</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B29C90" w14:textId="77777777" w:rsidR="00C75B31" w:rsidRDefault="00000000">
            <w:r>
              <w:rPr>
                <w:sz w:val="19"/>
                <w:szCs w:val="19"/>
              </w:rPr>
              <w:t>Second Class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2D1A15" w14:textId="77777777" w:rsidR="00C75B31" w:rsidRDefault="00000000">
            <w:pPr>
              <w:jc w:val="right"/>
            </w:pPr>
            <w:r>
              <w:rPr>
                <w:sz w:val="19"/>
                <w:szCs w:val="19"/>
              </w:rPr>
              <w:t>465</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54E3BF8" w14:textId="77777777" w:rsidR="00C75B31" w:rsidRDefault="00000000">
            <w:pPr>
              <w:jc w:val="right"/>
            </w:pPr>
            <w:r>
              <w:rPr>
                <w:sz w:val="19"/>
                <w:szCs w:val="19"/>
              </w:rPr>
              <w:t>0.342</w:t>
            </w:r>
          </w:p>
        </w:tc>
      </w:tr>
      <w:tr w:rsidR="00C75B31" w14:paraId="78288EA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55E629" w14:textId="77777777" w:rsidR="00C75B31" w:rsidRDefault="00000000">
            <w:r>
              <w:rPr>
                <w:sz w:val="19"/>
                <w:szCs w:val="19"/>
              </w:rPr>
              <w:t>Atlantic</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6B822B" w14:textId="77777777" w:rsidR="00C75B31" w:rsidRDefault="00000000">
            <w:r>
              <w:rPr>
                <w:sz w:val="19"/>
                <w:szCs w:val="19"/>
              </w:rPr>
              <w:t>Standard Class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6D8C33" w14:textId="77777777" w:rsidR="00C75B31" w:rsidRDefault="00000000">
            <w:pPr>
              <w:jc w:val="right"/>
            </w:pPr>
            <w:r>
              <w:rPr>
                <w:sz w:val="19"/>
                <w:szCs w:val="19"/>
              </w:rPr>
              <w:t>1783</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A885F9" w14:textId="77777777" w:rsidR="00C75B31" w:rsidRDefault="00000000">
            <w:pPr>
              <w:jc w:val="right"/>
            </w:pPr>
            <w:r>
              <w:rPr>
                <w:sz w:val="19"/>
                <w:szCs w:val="19"/>
              </w:rPr>
              <w:t>0.026</w:t>
            </w:r>
          </w:p>
        </w:tc>
      </w:tr>
      <w:tr w:rsidR="00C75B31" w14:paraId="6619583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F482EA" w14:textId="77777777" w:rsidR="00C75B31" w:rsidRDefault="00000000">
            <w:r>
              <w:rPr>
                <w:sz w:val="19"/>
                <w:szCs w:val="19"/>
              </w:rPr>
              <w:t>Interior</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4F2F57" w14:textId="77777777" w:rsidR="00C75B31" w:rsidRDefault="00000000">
            <w:r>
              <w:rPr>
                <w:sz w:val="19"/>
                <w:szCs w:val="19"/>
              </w:rPr>
              <w:t>Standard Class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D7D866" w14:textId="77777777" w:rsidR="00C75B31" w:rsidRDefault="00000000">
            <w:pPr>
              <w:jc w:val="right"/>
            </w:pPr>
            <w:r>
              <w:rPr>
                <w:sz w:val="19"/>
                <w:szCs w:val="19"/>
              </w:rPr>
              <w:t>1447</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9598F2" w14:textId="77777777" w:rsidR="00C75B31" w:rsidRDefault="00000000">
            <w:pPr>
              <w:jc w:val="right"/>
            </w:pPr>
            <w:r>
              <w:rPr>
                <w:sz w:val="19"/>
                <w:szCs w:val="19"/>
              </w:rPr>
              <w:t>0.021</w:t>
            </w:r>
          </w:p>
        </w:tc>
      </w:tr>
      <w:tr w:rsidR="00C75B31" w14:paraId="79B3885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5A7A84" w14:textId="77777777" w:rsidR="00C75B31" w:rsidRDefault="00000000">
            <w:r>
              <w:rPr>
                <w:sz w:val="19"/>
                <w:szCs w:val="19"/>
              </w:rPr>
              <w:t>Gulf</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1B04CD" w14:textId="77777777" w:rsidR="00C75B31" w:rsidRDefault="00000000">
            <w:r>
              <w:rPr>
                <w:sz w:val="19"/>
                <w:szCs w:val="19"/>
              </w:rPr>
              <w:t>Standard Class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940736" w14:textId="77777777" w:rsidR="00C75B31" w:rsidRDefault="00000000">
            <w:pPr>
              <w:jc w:val="right"/>
            </w:pPr>
            <w:r>
              <w:rPr>
                <w:sz w:val="19"/>
                <w:szCs w:val="19"/>
              </w:rPr>
              <w:t>974</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E57B2F" w14:textId="77777777" w:rsidR="00C75B31" w:rsidRDefault="00000000">
            <w:pPr>
              <w:jc w:val="right"/>
            </w:pPr>
            <w:r>
              <w:rPr>
                <w:sz w:val="19"/>
                <w:szCs w:val="19"/>
              </w:rPr>
              <w:t>0.017</w:t>
            </w:r>
          </w:p>
        </w:tc>
      </w:tr>
      <w:tr w:rsidR="00C75B31" w14:paraId="3D09E6F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839D98" w14:textId="77777777" w:rsidR="00C75B31" w:rsidRDefault="00000000">
            <w:r>
              <w:rPr>
                <w:sz w:val="19"/>
                <w:szCs w:val="19"/>
              </w:rPr>
              <w:t>Pacific</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41BE71" w14:textId="77777777" w:rsidR="00C75B31" w:rsidRDefault="00000000">
            <w:r>
              <w:rPr>
                <w:sz w:val="19"/>
                <w:szCs w:val="19"/>
              </w:rPr>
              <w:t>Standard Class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33B004" w14:textId="77777777" w:rsidR="00C75B31" w:rsidRDefault="00000000">
            <w:pPr>
              <w:jc w:val="right"/>
            </w:pPr>
            <w:r>
              <w:rPr>
                <w:sz w:val="19"/>
                <w:szCs w:val="19"/>
              </w:rPr>
              <w:t>1916</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F487C9" w14:textId="77777777" w:rsidR="00C75B31" w:rsidRDefault="00000000">
            <w:pPr>
              <w:jc w:val="right"/>
            </w:pPr>
            <w:r>
              <w:rPr>
                <w:sz w:val="19"/>
                <w:szCs w:val="19"/>
              </w:rPr>
              <w:t>0.000</w:t>
            </w:r>
          </w:p>
        </w:tc>
      </w:tr>
    </w:tbl>
    <w:p w14:paraId="3FED5284" w14:textId="77777777" w:rsidR="00C75B31" w:rsidRDefault="00000000">
      <w:pPr>
        <w:spacing w:before="80" w:after="240"/>
      </w:pPr>
      <w:r>
        <w:rPr>
          <w:i/>
          <w:iCs/>
          <w:color w:val="595959"/>
          <w:sz w:val="18"/>
          <w:szCs w:val="18"/>
        </w:rPr>
        <w:t>Table 7.1 — Route Efficiency Score by Region × Ship Mode, ranked highest (most efficient) to lowest (least efficient).</w:t>
      </w:r>
    </w:p>
    <w:p w14:paraId="0E8356D1" w14:textId="77777777" w:rsidR="00C75B31" w:rsidRDefault="00000000">
      <w:pPr>
        <w:spacing w:after="160" w:line="276" w:lineRule="auto"/>
      </w:pPr>
      <w:r>
        <w:t xml:space="preserve">The pattern is unambiguous: every Same Day route, regardless of region, occupies the top four positions, and every Standard Class route occupies the bottom four. First Class and </w:t>
      </w:r>
      <w:proofErr w:type="gramStart"/>
      <w:r>
        <w:t>Second Class</w:t>
      </w:r>
      <w:proofErr w:type="gramEnd"/>
      <w:r>
        <w:t xml:space="preserve"> routes cluster in the middle, again regardless of region. Region itself explains very little of the variation — within any single ship mode, the spread between the fastest and slowest region is under 0.5 score points, while the spread between ship modes (holding region constant) is consistently 0.3 to 1.0 score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0BCE35CB" w14:textId="77777777">
        <w:tblPrEx>
          <w:tblCellMar>
            <w:top w:w="0" w:type="dxa"/>
            <w:bottom w:w="0" w:type="dxa"/>
          </w:tblCellMar>
        </w:tblPrEx>
        <w:tc>
          <w:tcPr>
            <w:tcW w:w="9360" w:type="dxa"/>
            <w:tcBorders>
              <w:top w:val="single" w:sz="12" w:space="0" w:color="E8A33D"/>
              <w:left w:val="single" w:sz="12" w:space="0" w:color="E8A33D"/>
              <w:bottom w:val="single" w:sz="1" w:space="0" w:color="E8A33D"/>
              <w:right w:val="single" w:sz="1" w:space="0" w:color="E8A33D"/>
            </w:tcBorders>
            <w:shd w:val="clear" w:color="auto" w:fill="FFF4E5"/>
            <w:tcMar>
              <w:top w:w="160" w:type="dxa"/>
              <w:left w:w="200" w:type="dxa"/>
              <w:bottom w:w="160" w:type="dxa"/>
              <w:right w:w="200" w:type="dxa"/>
            </w:tcMar>
          </w:tcPr>
          <w:p w14:paraId="5FA640A1" w14:textId="77777777" w:rsidR="00C75B31" w:rsidRDefault="00000000">
            <w:pPr>
              <w:spacing w:after="80"/>
            </w:pPr>
            <w:r>
              <w:rPr>
                <w:b/>
                <w:bCs/>
                <w:color w:val="8A5A00"/>
                <w:sz w:val="22"/>
                <w:szCs w:val="22"/>
              </w:rPr>
              <w:t>Insight</w:t>
            </w:r>
          </w:p>
          <w:p w14:paraId="080A3CE1" w14:textId="77777777" w:rsidR="00C75B31" w:rsidRDefault="00000000">
            <w:r>
              <w:rPr>
                <w:color w:val="5C4500"/>
              </w:rPr>
              <w:t>Ship mode is the dominant lever for shipping efficiency — region is not. Any initiative aimed at improving network-wide efficiency should target ship mode mix and Standard Class performance specifically, rather than region-specific fixes.</w:t>
            </w:r>
          </w:p>
        </w:tc>
      </w:tr>
    </w:tbl>
    <w:p w14:paraId="00F26D1D" w14:textId="77777777" w:rsidR="00C75B31" w:rsidRDefault="00000000">
      <w:pPr>
        <w:pStyle w:val="Heading2"/>
      </w:pPr>
      <w:bookmarkStart w:id="14" w:name="_Toc233089417"/>
      <w:r>
        <w:t>7.2 Ship Mode Performance Comparison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400"/>
        <w:gridCol w:w="2960"/>
      </w:tblGrid>
      <w:tr w:rsidR="00C75B31" w14:paraId="057DF6B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6F50A622" w14:textId="77777777" w:rsidR="00C75B31" w:rsidRDefault="00000000">
            <w:r>
              <w:rPr>
                <w:b/>
                <w:bCs/>
                <w:color w:val="FFFFFF"/>
                <w:sz w:val="19"/>
                <w:szCs w:val="19"/>
              </w:rPr>
              <w:lastRenderedPageBreak/>
              <w:t>Ship Mode</w:t>
            </w:r>
          </w:p>
        </w:tc>
        <w:tc>
          <w:tcPr>
            <w:tcW w:w="16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040253D4" w14:textId="77777777" w:rsidR="00C75B31" w:rsidRDefault="00000000">
            <w:pPr>
              <w:jc w:val="right"/>
            </w:pPr>
            <w:r>
              <w:rPr>
                <w:b/>
                <w:bCs/>
                <w:color w:val="FFFFFF"/>
                <w:sz w:val="19"/>
                <w:szCs w:val="19"/>
              </w:rPr>
              <w:t>Orders</w:t>
            </w:r>
          </w:p>
        </w:tc>
        <w:tc>
          <w:tcPr>
            <w:tcW w:w="24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68569333" w14:textId="77777777" w:rsidR="00C75B31" w:rsidRDefault="00000000">
            <w:pPr>
              <w:jc w:val="right"/>
            </w:pPr>
            <w:r>
              <w:rPr>
                <w:b/>
                <w:bCs/>
                <w:color w:val="FFFFFF"/>
                <w:sz w:val="19"/>
                <w:szCs w:val="19"/>
              </w:rPr>
              <w:t>Share of Volume</w:t>
            </w:r>
          </w:p>
        </w:tc>
        <w:tc>
          <w:tcPr>
            <w:tcW w:w="29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5C5A0BA7" w14:textId="77777777" w:rsidR="00C75B31" w:rsidRDefault="00000000">
            <w:pPr>
              <w:jc w:val="right"/>
            </w:pPr>
            <w:r>
              <w:rPr>
                <w:b/>
                <w:bCs/>
                <w:color w:val="FFFFFF"/>
                <w:sz w:val="19"/>
                <w:szCs w:val="19"/>
              </w:rPr>
              <w:t>Lead Time vs. Same Day</w:t>
            </w:r>
          </w:p>
        </w:tc>
      </w:tr>
      <w:tr w:rsidR="00C75B31" w14:paraId="7B385D5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6F67CF" w14:textId="77777777" w:rsidR="00C75B31" w:rsidRDefault="00000000">
            <w:r>
              <w:rPr>
                <w:sz w:val="19"/>
                <w:szCs w:val="19"/>
              </w:rPr>
              <w:t>Same Day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EE3E0C" w14:textId="77777777" w:rsidR="00C75B31" w:rsidRDefault="00000000">
            <w:pPr>
              <w:jc w:val="right"/>
            </w:pPr>
            <w:r>
              <w:rPr>
                <w:sz w:val="19"/>
                <w:szCs w:val="19"/>
              </w:rPr>
              <w:t>547</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CF4800" w14:textId="77777777" w:rsidR="00C75B31" w:rsidRDefault="00000000">
            <w:pPr>
              <w:jc w:val="right"/>
            </w:pPr>
            <w:r>
              <w:rPr>
                <w:sz w:val="19"/>
                <w:szCs w:val="19"/>
              </w:rPr>
              <w:t>5.4%</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09E239" w14:textId="77777777" w:rsidR="00C75B31" w:rsidRDefault="00000000">
            <w:pPr>
              <w:jc w:val="right"/>
            </w:pPr>
            <w:r>
              <w:rPr>
                <w:sz w:val="19"/>
                <w:szCs w:val="19"/>
              </w:rPr>
              <w:t>Baseline</w:t>
            </w:r>
          </w:p>
        </w:tc>
      </w:tr>
      <w:tr w:rsidR="00C75B31" w14:paraId="3716754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C622BD3" w14:textId="77777777" w:rsidR="00C75B31" w:rsidRDefault="00000000">
            <w:r>
              <w:rPr>
                <w:sz w:val="19"/>
                <w:szCs w:val="19"/>
              </w:rPr>
              <w:t>First Class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38074F" w14:textId="77777777" w:rsidR="00C75B31" w:rsidRDefault="00000000">
            <w:pPr>
              <w:jc w:val="right"/>
            </w:pPr>
            <w:r>
              <w:rPr>
                <w:sz w:val="19"/>
                <w:szCs w:val="19"/>
              </w:rPr>
              <w:t>1548</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7D2A62" w14:textId="77777777" w:rsidR="00C75B31" w:rsidRDefault="00000000">
            <w:pPr>
              <w:jc w:val="right"/>
            </w:pPr>
            <w:r>
              <w:rPr>
                <w:sz w:val="19"/>
                <w:szCs w:val="19"/>
              </w:rPr>
              <w:t>15.2%</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CFAC6C" w14:textId="77777777" w:rsidR="00C75B31" w:rsidRDefault="00000000">
            <w:pPr>
              <w:jc w:val="right"/>
            </w:pPr>
            <w:r>
              <w:rPr>
                <w:sz w:val="19"/>
                <w:szCs w:val="19"/>
              </w:rPr>
              <w:t>+2.17</w:t>
            </w:r>
          </w:p>
        </w:tc>
      </w:tr>
      <w:tr w:rsidR="00C75B31" w14:paraId="5D1FA9F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9D76DC" w14:textId="77777777" w:rsidR="00C75B31" w:rsidRDefault="00000000">
            <w:r>
              <w:rPr>
                <w:sz w:val="19"/>
                <w:szCs w:val="19"/>
              </w:rPr>
              <w:t>Second Class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E5C8DC" w14:textId="77777777" w:rsidR="00C75B31" w:rsidRDefault="00000000">
            <w:pPr>
              <w:jc w:val="right"/>
            </w:pPr>
            <w:r>
              <w:rPr>
                <w:sz w:val="19"/>
                <w:szCs w:val="19"/>
              </w:rPr>
              <w:t>1979</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579256" w14:textId="77777777" w:rsidR="00C75B31" w:rsidRDefault="00000000">
            <w:pPr>
              <w:jc w:val="right"/>
            </w:pPr>
            <w:r>
              <w:rPr>
                <w:sz w:val="19"/>
                <w:szCs w:val="19"/>
              </w:rPr>
              <w:t>19.4%</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5D52B" w14:textId="77777777" w:rsidR="00C75B31" w:rsidRDefault="00000000">
            <w:pPr>
              <w:jc w:val="right"/>
            </w:pPr>
            <w:r>
              <w:rPr>
                <w:sz w:val="19"/>
                <w:szCs w:val="19"/>
              </w:rPr>
              <w:t>+3.21</w:t>
            </w:r>
          </w:p>
        </w:tc>
      </w:tr>
      <w:tr w:rsidR="00C75B31" w14:paraId="2F5AA65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C920CF" w14:textId="77777777" w:rsidR="00C75B31" w:rsidRDefault="00000000">
            <w:r>
              <w:rPr>
                <w:sz w:val="19"/>
                <w:szCs w:val="19"/>
              </w:rPr>
              <w:t>Standard Class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8FC6D22" w14:textId="77777777" w:rsidR="00C75B31" w:rsidRDefault="00000000">
            <w:pPr>
              <w:jc w:val="right"/>
            </w:pPr>
            <w:r>
              <w:rPr>
                <w:sz w:val="19"/>
                <w:szCs w:val="19"/>
              </w:rPr>
              <w:t>6120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F37337" w14:textId="77777777" w:rsidR="00C75B31" w:rsidRDefault="00000000">
            <w:pPr>
              <w:jc w:val="right"/>
            </w:pPr>
            <w:r>
              <w:rPr>
                <w:sz w:val="19"/>
                <w:szCs w:val="19"/>
              </w:rPr>
              <w:t>60.0%</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497D1DB" w14:textId="77777777" w:rsidR="00C75B31" w:rsidRDefault="00000000">
            <w:pPr>
              <w:jc w:val="right"/>
            </w:pPr>
            <w:r>
              <w:rPr>
                <w:sz w:val="19"/>
                <w:szCs w:val="19"/>
              </w:rPr>
              <w:t>+4.98</w:t>
            </w:r>
          </w:p>
        </w:tc>
      </w:tr>
    </w:tbl>
    <w:p w14:paraId="43ABFAAC" w14:textId="77777777" w:rsidR="00C75B31" w:rsidRDefault="00000000">
      <w:pPr>
        <w:spacing w:before="80" w:after="240"/>
      </w:pPr>
      <w:r>
        <w:rPr>
          <w:i/>
          <w:iCs/>
          <w:color w:val="595959"/>
          <w:sz w:val="18"/>
          <w:szCs w:val="18"/>
        </w:rPr>
        <w:t>Table 7.2 — Ship mode volume share and relative lead-time delta versus the fastest tier (Same Day).</w:t>
      </w:r>
    </w:p>
    <w:p w14:paraId="37BC72A0" w14:textId="77777777" w:rsidR="00C75B31" w:rsidRDefault="00000000">
      <w:pPr>
        <w:spacing w:after="160" w:line="276" w:lineRule="auto"/>
      </w:pPr>
      <w:r>
        <w:t>Standard Class carries 60.0% of all order volume — by far the largest share — and trails Same Day by the largest margin of any tier. This is the single most consequential pattern in the dataset: the ship mode used by the majority of customers is also the network's slowest. First Class and Second Class sit in between, both on speed and on volume share (15.2% and 19.4% respectively).</w:t>
      </w:r>
    </w:p>
    <w:p w14:paraId="53862B4E" w14:textId="77777777" w:rsidR="00C75B31" w:rsidRDefault="00000000">
      <w:pPr>
        <w:pStyle w:val="Heading2"/>
      </w:pPr>
      <w:bookmarkStart w:id="15" w:name="_Toc233089418"/>
      <w:r>
        <w:t>7.3 City-Level Benchmarking: Top 10 and Bottom 10 Cities</w:t>
      </w:r>
      <w:bookmarkEnd w:id="15"/>
    </w:p>
    <w:p w14:paraId="5D383E9A" w14:textId="77777777" w:rsidR="00C75B31" w:rsidRDefault="00000000">
      <w:pPr>
        <w:spacing w:after="160" w:line="276" w:lineRule="auto"/>
      </w:pPr>
      <w:r>
        <w:t>Applying the same Route Efficiency Score methodology at the individual-city level (542 distinct cities) produces the following leaderboards. Order counts are shown alongside each city because many entries are based on very small samples — see the caution note below the tables.</w:t>
      </w:r>
    </w:p>
    <w:p w14:paraId="51C69008" w14:textId="77777777" w:rsidR="00C75B31" w:rsidRDefault="00000000">
      <w:pPr>
        <w:pStyle w:val="Heading3"/>
      </w:pPr>
      <w:r>
        <w:t>Bottom 10 Cities (Highest Average Lead Time — Least Efficient)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60"/>
        <w:gridCol w:w="1300"/>
        <w:gridCol w:w="1500"/>
        <w:gridCol w:w="1100"/>
        <w:gridCol w:w="1340"/>
      </w:tblGrid>
      <w:tr w:rsidR="00C75B31" w14:paraId="6C885BE7" w14:textId="77777777" w:rsidTr="006B0C9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499066EF" w14:textId="77777777" w:rsidR="00C75B31" w:rsidRDefault="00000000">
            <w:r>
              <w:rPr>
                <w:b/>
                <w:bCs/>
                <w:color w:val="FFFFFF"/>
                <w:sz w:val="19"/>
                <w:szCs w:val="19"/>
              </w:rPr>
              <w:t>City</w:t>
            </w:r>
          </w:p>
        </w:tc>
        <w:tc>
          <w:tcPr>
            <w:tcW w:w="26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43C9CB78" w14:textId="77777777" w:rsidR="00C75B31" w:rsidRDefault="00000000">
            <w:r>
              <w:rPr>
                <w:b/>
                <w:bCs/>
                <w:color w:val="FFFFFF"/>
                <w:sz w:val="19"/>
                <w:szCs w:val="19"/>
              </w:rPr>
              <w:t>State / Province</w:t>
            </w:r>
          </w:p>
        </w:tc>
        <w:tc>
          <w:tcPr>
            <w:tcW w:w="13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2F8FA2F8" w14:textId="77777777" w:rsidR="00C75B31" w:rsidRDefault="00000000">
            <w:r>
              <w:rPr>
                <w:b/>
                <w:bCs/>
                <w:color w:val="FFFFFF"/>
                <w:sz w:val="19"/>
                <w:szCs w:val="19"/>
              </w:rPr>
              <w:t>Region</w:t>
            </w:r>
          </w:p>
        </w:tc>
        <w:tc>
          <w:tcPr>
            <w:tcW w:w="15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346BDEE8" w14:textId="77777777" w:rsidR="00C75B31" w:rsidRDefault="00000000">
            <w:pPr>
              <w:jc w:val="right"/>
            </w:pPr>
            <w:r>
              <w:rPr>
                <w:b/>
                <w:bCs/>
                <w:color w:val="FFFFFF"/>
                <w:sz w:val="19"/>
                <w:szCs w:val="19"/>
              </w:rPr>
              <w:t>Avg Lead Time</w:t>
            </w:r>
          </w:p>
        </w:tc>
        <w:tc>
          <w:tcPr>
            <w:tcW w:w="11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295349D1" w14:textId="77777777" w:rsidR="00C75B31" w:rsidRDefault="00000000">
            <w:pPr>
              <w:jc w:val="right"/>
            </w:pPr>
            <w:r>
              <w:rPr>
                <w:b/>
                <w:bCs/>
                <w:color w:val="FFFFFF"/>
                <w:sz w:val="19"/>
                <w:szCs w:val="19"/>
              </w:rPr>
              <w:t>Orders</w:t>
            </w:r>
          </w:p>
        </w:tc>
        <w:tc>
          <w:tcPr>
            <w:tcW w:w="134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7B43A11A" w14:textId="77777777" w:rsidR="00C75B31" w:rsidRDefault="00000000">
            <w:pPr>
              <w:jc w:val="right"/>
            </w:pPr>
            <w:r>
              <w:rPr>
                <w:b/>
                <w:bCs/>
                <w:color w:val="FFFFFF"/>
                <w:sz w:val="19"/>
                <w:szCs w:val="19"/>
              </w:rPr>
              <w:t>Efficiency Score</w:t>
            </w:r>
          </w:p>
        </w:tc>
      </w:tr>
      <w:tr w:rsidR="00C75B31" w14:paraId="208F76C0"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3A97B1" w14:textId="1E7A5C1A" w:rsidR="00C75B31" w:rsidRDefault="006B0C97">
            <w:r>
              <w:t>Portage</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DA34FF" w14:textId="3E9B615C" w:rsidR="00C75B31" w:rsidRDefault="006B0C97">
            <w:r>
              <w:t>Indiana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2FF05A" w14:textId="1DB6D428" w:rsidR="00C75B31" w:rsidRDefault="006B0C97">
            <w: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24A51A" w14:textId="3CFD9386" w:rsidR="00C75B31" w:rsidRDefault="00000000">
            <w:pPr>
              <w:jc w:val="right"/>
            </w:pPr>
            <w:r>
              <w:rPr>
                <w:sz w:val="19"/>
                <w:szCs w:val="19"/>
              </w:rPr>
              <w:t>1</w:t>
            </w:r>
            <w:r w:rsidR="006B0C97">
              <w:rPr>
                <w:sz w:val="19"/>
                <w:szCs w:val="19"/>
              </w:rPr>
              <w:t>384.9</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DED2AD" w14:textId="1BEB84F2" w:rsidR="00C75B31" w:rsidRDefault="006B0C97">
            <w:pPr>
              <w:jc w:val="right"/>
            </w:pPr>
            <w:r>
              <w:t>2</w:t>
            </w:r>
          </w:p>
        </w:tc>
        <w:tc>
          <w:tcPr>
            <w:tcW w:w="1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4516FC" w14:textId="77777777" w:rsidR="00C75B31" w:rsidRDefault="00000000">
            <w:pPr>
              <w:jc w:val="right"/>
            </w:pPr>
            <w:r>
              <w:rPr>
                <w:sz w:val="19"/>
                <w:szCs w:val="19"/>
              </w:rPr>
              <w:t>0.00</w:t>
            </w:r>
          </w:p>
        </w:tc>
      </w:tr>
      <w:tr w:rsidR="00C75B31" w14:paraId="023A2A22"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CB55E1" w14:textId="71C1A816" w:rsidR="00C75B31" w:rsidRDefault="006B0C97">
            <w:r>
              <w:t>The Colony</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AA6012" w14:textId="22467C42" w:rsidR="00C75B31" w:rsidRDefault="006B0C97">
            <w:r>
              <w:t>Texas</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346962" w14:textId="3F43A938" w:rsidR="00C75B31" w:rsidRDefault="006B0C97">
            <w: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BB9C15" w14:textId="01F21AA1" w:rsidR="00C75B31" w:rsidRDefault="00000000">
            <w:pPr>
              <w:jc w:val="right"/>
            </w:pPr>
            <w:r>
              <w:rPr>
                <w:sz w:val="19"/>
                <w:szCs w:val="19"/>
              </w:rPr>
              <w:t>1</w:t>
            </w:r>
            <w:r w:rsidR="006B0C97">
              <w:rPr>
                <w:sz w:val="19"/>
                <w:szCs w:val="19"/>
              </w:rPr>
              <w:t>365</w:t>
            </w:r>
            <w:r>
              <w:rPr>
                <w:sz w:val="19"/>
                <w:szCs w:val="19"/>
              </w:rPr>
              <w:t>.</w:t>
            </w:r>
            <w:r w:rsidR="006B0C97">
              <w:rPr>
                <w:sz w:val="19"/>
                <w:szCs w:val="19"/>
              </w:rPr>
              <w:t>7</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5FB668" w14:textId="21BFA01D" w:rsidR="00C75B31" w:rsidRDefault="006B0C97">
            <w:pPr>
              <w:jc w:val="right"/>
            </w:pPr>
            <w:r>
              <w:rPr>
                <w:sz w:val="19"/>
                <w:szCs w:val="19"/>
              </w:rPr>
              <w:t>1</w:t>
            </w:r>
            <w:r w:rsidR="00000000">
              <w:rPr>
                <w:sz w:val="19"/>
                <w:szCs w:val="19"/>
              </w:rPr>
              <w:t>1</w:t>
            </w:r>
          </w:p>
        </w:tc>
        <w:tc>
          <w:tcPr>
            <w:tcW w:w="1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BE59963" w14:textId="1E0DF2F1" w:rsidR="00C75B31" w:rsidRDefault="00000000">
            <w:pPr>
              <w:jc w:val="right"/>
            </w:pPr>
            <w:r>
              <w:rPr>
                <w:sz w:val="19"/>
                <w:szCs w:val="19"/>
              </w:rPr>
              <w:t>0.</w:t>
            </w:r>
            <w:r w:rsidR="006B0C97">
              <w:rPr>
                <w:sz w:val="19"/>
                <w:szCs w:val="19"/>
              </w:rPr>
              <w:t>18</w:t>
            </w:r>
          </w:p>
        </w:tc>
      </w:tr>
      <w:tr w:rsidR="00C75B31" w14:paraId="699EAF69"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6F128D" w14:textId="23FD8F63" w:rsidR="00C75B31" w:rsidRDefault="006B0C97">
            <w:r>
              <w:t>Lansing</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27678B" w14:textId="0A23EE06" w:rsidR="00C75B31" w:rsidRDefault="006B0C97">
            <w:r>
              <w:t>Michigan</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BC126F" w14:textId="77777777" w:rsidR="00C75B31" w:rsidRDefault="00000000">
            <w:r>
              <w:rPr>
                <w:sz w:val="19"/>
                <w:szCs w:val="19"/>
              </w:rP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1BF9D7" w14:textId="5CC691F2" w:rsidR="00C75B31" w:rsidRDefault="00000000">
            <w:pPr>
              <w:jc w:val="right"/>
            </w:pPr>
            <w:r>
              <w:rPr>
                <w:sz w:val="19"/>
                <w:szCs w:val="19"/>
              </w:rPr>
              <w:t>1</w:t>
            </w:r>
            <w:r w:rsidR="006B0C97">
              <w:rPr>
                <w:sz w:val="19"/>
                <w:szCs w:val="19"/>
              </w:rPr>
              <w:t>361</w:t>
            </w:r>
            <w:r>
              <w:rPr>
                <w:sz w:val="19"/>
                <w:szCs w:val="19"/>
              </w:rPr>
              <w:t>.</w:t>
            </w:r>
            <w:r w:rsidR="006B0C97">
              <w:rPr>
                <w:sz w:val="19"/>
                <w:szCs w:val="19"/>
              </w:rPr>
              <w:t>9</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4C7034" w14:textId="2D6E2C36" w:rsidR="00C75B31" w:rsidRDefault="006B0C97">
            <w:pPr>
              <w:jc w:val="right"/>
            </w:pPr>
            <w:r>
              <w:t>13</w:t>
            </w:r>
          </w:p>
        </w:tc>
        <w:tc>
          <w:tcPr>
            <w:tcW w:w="1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795AD7" w14:textId="14C75F1C" w:rsidR="00C75B31" w:rsidRDefault="00000000">
            <w:pPr>
              <w:jc w:val="right"/>
            </w:pPr>
            <w:r>
              <w:rPr>
                <w:sz w:val="19"/>
                <w:szCs w:val="19"/>
              </w:rPr>
              <w:t>0.</w:t>
            </w:r>
            <w:r w:rsidR="006B0C97">
              <w:rPr>
                <w:sz w:val="19"/>
                <w:szCs w:val="19"/>
              </w:rPr>
              <w:t>22</w:t>
            </w:r>
          </w:p>
        </w:tc>
      </w:tr>
      <w:tr w:rsidR="00C75B31" w14:paraId="66A6D953"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BC5006" w14:textId="69B3667E" w:rsidR="00C75B31" w:rsidRDefault="006B0C97">
            <w:r>
              <w:t>Greenwood</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56B9D7" w14:textId="594FBF98" w:rsidR="00C75B31" w:rsidRDefault="00B974EA">
            <w:r>
              <w:t>Indiana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2447C5" w14:textId="77777777" w:rsidR="00C75B31" w:rsidRDefault="00000000">
            <w:r>
              <w:rPr>
                <w:sz w:val="19"/>
                <w:szCs w:val="19"/>
              </w:rP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AE2222A" w14:textId="678AC4C1" w:rsidR="00C75B31" w:rsidRDefault="006B0C97">
            <w:pPr>
              <w:jc w:val="right"/>
            </w:pPr>
            <w:r>
              <w:rPr>
                <w:sz w:val="19"/>
                <w:szCs w:val="19"/>
              </w:rPr>
              <w:t>1359</w:t>
            </w:r>
            <w:r w:rsidR="00000000">
              <w:rPr>
                <w:sz w:val="19"/>
                <w:szCs w:val="19"/>
              </w:rPr>
              <w:t>.4</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4577AD" w14:textId="67D5F58A" w:rsidR="00C75B31" w:rsidRDefault="00B974EA">
            <w:pPr>
              <w:jc w:val="right"/>
            </w:pPr>
            <w:r>
              <w:t>9</w:t>
            </w:r>
          </w:p>
        </w:tc>
        <w:tc>
          <w:tcPr>
            <w:tcW w:w="1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40D208E" w14:textId="1B4366C0" w:rsidR="00C75B31" w:rsidRDefault="00000000">
            <w:pPr>
              <w:jc w:val="right"/>
            </w:pPr>
            <w:r>
              <w:rPr>
                <w:sz w:val="19"/>
                <w:szCs w:val="19"/>
              </w:rPr>
              <w:t>0.</w:t>
            </w:r>
            <w:r w:rsidR="006B0C97">
              <w:rPr>
                <w:sz w:val="19"/>
                <w:szCs w:val="19"/>
              </w:rPr>
              <w:t>24</w:t>
            </w:r>
          </w:p>
        </w:tc>
      </w:tr>
      <w:tr w:rsidR="00C75B31" w14:paraId="6F5728D1"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EC3B04" w14:textId="3C7CA9D5" w:rsidR="00C75B31" w:rsidRDefault="00B974EA">
            <w:r>
              <w:t>Bryan</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A0D793" w14:textId="57DC8611" w:rsidR="00C75B31" w:rsidRDefault="00B974EA">
            <w:r>
              <w:t>Texas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7B1B69" w14:textId="6D45621A" w:rsidR="00C75B31" w:rsidRDefault="00B974EA">
            <w: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D77265" w14:textId="6C2738E7" w:rsidR="00C75B31" w:rsidRDefault="00000000">
            <w:pPr>
              <w:jc w:val="right"/>
            </w:pPr>
            <w:r>
              <w:rPr>
                <w:sz w:val="19"/>
                <w:szCs w:val="19"/>
              </w:rPr>
              <w:t>1</w:t>
            </w:r>
            <w:r w:rsidR="00B974EA">
              <w:rPr>
                <w:sz w:val="19"/>
                <w:szCs w:val="19"/>
              </w:rPr>
              <w:t>358</w:t>
            </w:r>
            <w:r>
              <w:rPr>
                <w:sz w:val="19"/>
                <w:szCs w:val="19"/>
              </w:rPr>
              <w:t>.</w:t>
            </w:r>
            <w:r w:rsidR="00B974EA">
              <w:rPr>
                <w:sz w:val="19"/>
                <w:szCs w:val="19"/>
              </w:rPr>
              <w:t>7</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4C7212" w14:textId="3288D193" w:rsidR="00C75B31" w:rsidRDefault="00B974EA">
            <w:pPr>
              <w:jc w:val="right"/>
            </w:pPr>
            <w:r>
              <w:t>23</w:t>
            </w:r>
          </w:p>
        </w:tc>
        <w:tc>
          <w:tcPr>
            <w:tcW w:w="1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C0ED29" w14:textId="668990B5" w:rsidR="00C75B31" w:rsidRDefault="00000000">
            <w:pPr>
              <w:jc w:val="right"/>
            </w:pPr>
            <w:r>
              <w:rPr>
                <w:sz w:val="19"/>
                <w:szCs w:val="19"/>
              </w:rPr>
              <w:t>0.</w:t>
            </w:r>
            <w:r w:rsidR="00B974EA">
              <w:rPr>
                <w:sz w:val="19"/>
                <w:szCs w:val="19"/>
              </w:rPr>
              <w:t>25</w:t>
            </w:r>
          </w:p>
        </w:tc>
      </w:tr>
      <w:tr w:rsidR="00C75B31" w14:paraId="47CB837A"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C5BB7B" w14:textId="06CD8D20" w:rsidR="00C75B31" w:rsidRDefault="00B974EA">
            <w:r>
              <w:t>Mount pleasant</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B64AB5" w14:textId="001C932E" w:rsidR="00C75B31" w:rsidRDefault="00B974EA">
            <w:r>
              <w:t>Michigan</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5CC051" w14:textId="77777777" w:rsidR="00C75B31" w:rsidRDefault="00000000">
            <w:r>
              <w:rPr>
                <w:sz w:val="19"/>
                <w:szCs w:val="19"/>
              </w:rP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A4AD6F7" w14:textId="4E9D2BF1" w:rsidR="00C75B31" w:rsidRDefault="00000000">
            <w:pPr>
              <w:jc w:val="right"/>
            </w:pPr>
            <w:r>
              <w:rPr>
                <w:sz w:val="19"/>
                <w:szCs w:val="19"/>
              </w:rPr>
              <w:t>1</w:t>
            </w:r>
            <w:r w:rsidR="00B974EA">
              <w:rPr>
                <w:sz w:val="19"/>
                <w:szCs w:val="19"/>
              </w:rPr>
              <w:t>352</w:t>
            </w:r>
            <w:r>
              <w:rPr>
                <w:sz w:val="19"/>
                <w:szCs w:val="19"/>
              </w:rPr>
              <w:t>.</w:t>
            </w:r>
            <w:r w:rsidR="00B974EA">
              <w:rPr>
                <w:sz w:val="19"/>
                <w:szCs w:val="19"/>
              </w:rPr>
              <w:t>5</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4259F04" w14:textId="4161F496" w:rsidR="00C75B31" w:rsidRDefault="00B974EA">
            <w:pPr>
              <w:jc w:val="right"/>
            </w:pPr>
            <w:r>
              <w:t>8</w:t>
            </w:r>
          </w:p>
        </w:tc>
        <w:tc>
          <w:tcPr>
            <w:tcW w:w="1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523BC4" w14:textId="6D6E1023" w:rsidR="00C75B31" w:rsidRDefault="00000000">
            <w:pPr>
              <w:jc w:val="right"/>
            </w:pPr>
            <w:r>
              <w:rPr>
                <w:sz w:val="19"/>
                <w:szCs w:val="19"/>
              </w:rPr>
              <w:t>0.</w:t>
            </w:r>
            <w:r w:rsidR="00B974EA">
              <w:rPr>
                <w:sz w:val="19"/>
                <w:szCs w:val="19"/>
              </w:rPr>
              <w:t>31</w:t>
            </w:r>
          </w:p>
        </w:tc>
      </w:tr>
      <w:tr w:rsidR="00C75B31" w14:paraId="491EB8D5"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7FBEC7" w14:textId="5B31D98F" w:rsidR="00C75B31" w:rsidRDefault="00B974EA">
            <w:r>
              <w:t>Bolingbrook</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C6C1DD" w14:textId="0DEF17FD" w:rsidR="00C75B31" w:rsidRDefault="00B974EA">
            <w:r>
              <w:t>lllinois</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0838DE" w14:textId="75F2A91A" w:rsidR="00C75B31" w:rsidRDefault="00B974EA">
            <w: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7A609C" w14:textId="0C29BE3D" w:rsidR="00C75B31" w:rsidRDefault="00000000">
            <w:pPr>
              <w:jc w:val="right"/>
            </w:pPr>
            <w:r>
              <w:rPr>
                <w:sz w:val="19"/>
                <w:szCs w:val="19"/>
              </w:rPr>
              <w:t>1</w:t>
            </w:r>
            <w:r w:rsidR="00B974EA">
              <w:rPr>
                <w:sz w:val="19"/>
                <w:szCs w:val="19"/>
              </w:rPr>
              <w:t>352</w:t>
            </w:r>
            <w:r>
              <w:rPr>
                <w:sz w:val="19"/>
                <w:szCs w:val="19"/>
              </w:rPr>
              <w:t>.</w:t>
            </w:r>
            <w:r w:rsidR="00B974EA">
              <w:rPr>
                <w:sz w:val="19"/>
                <w:szCs w:val="19"/>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D910D8" w14:textId="3873EDAC" w:rsidR="00C75B31" w:rsidRDefault="00000000">
            <w:pPr>
              <w:jc w:val="right"/>
            </w:pPr>
            <w:r>
              <w:rPr>
                <w:sz w:val="19"/>
                <w:szCs w:val="19"/>
              </w:rPr>
              <w:t>1</w:t>
            </w:r>
            <w:r w:rsidR="00B974EA">
              <w:rPr>
                <w:sz w:val="19"/>
                <w:szCs w:val="19"/>
              </w:rPr>
              <w:t>7</w:t>
            </w:r>
          </w:p>
        </w:tc>
        <w:tc>
          <w:tcPr>
            <w:tcW w:w="1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6815F3" w14:textId="2D6CDEE3" w:rsidR="00C75B31" w:rsidRDefault="00000000">
            <w:pPr>
              <w:jc w:val="right"/>
            </w:pPr>
            <w:r>
              <w:rPr>
                <w:sz w:val="19"/>
                <w:szCs w:val="19"/>
              </w:rPr>
              <w:t>0.</w:t>
            </w:r>
            <w:r w:rsidR="00B974EA">
              <w:rPr>
                <w:sz w:val="19"/>
                <w:szCs w:val="19"/>
              </w:rPr>
              <w:t>31</w:t>
            </w:r>
          </w:p>
        </w:tc>
      </w:tr>
      <w:tr w:rsidR="00C75B31" w14:paraId="1539D36A"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A5AE01" w14:textId="4864CB0B" w:rsidR="00C75B31" w:rsidRDefault="00B974EA">
            <w:r>
              <w:t>Lawton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11220D" w14:textId="210B8762" w:rsidR="00C75B31" w:rsidRDefault="00B974EA">
            <w:r>
              <w:t>Oklahoma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53FD5B" w14:textId="77777777" w:rsidR="00C75B31" w:rsidRDefault="00000000">
            <w:r>
              <w:rPr>
                <w:sz w:val="19"/>
                <w:szCs w:val="19"/>
              </w:rP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2B3B1D" w14:textId="1F1ABAA7" w:rsidR="00C75B31" w:rsidRDefault="00000000">
            <w:pPr>
              <w:jc w:val="right"/>
            </w:pPr>
            <w:r>
              <w:rPr>
                <w:sz w:val="19"/>
                <w:szCs w:val="19"/>
              </w:rPr>
              <w:t>1</w:t>
            </w:r>
            <w:r w:rsidR="00B974EA">
              <w:rPr>
                <w:sz w:val="19"/>
                <w:szCs w:val="19"/>
              </w:rPr>
              <w:t>352</w:t>
            </w:r>
            <w:r>
              <w:rPr>
                <w:sz w:val="19"/>
                <w:szCs w:val="19"/>
              </w:rPr>
              <w:t>.</w:t>
            </w:r>
            <w:r w:rsidR="00B974EA">
              <w:rPr>
                <w:sz w:val="19"/>
                <w:szCs w:val="19"/>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87AF92" w14:textId="40E1467A" w:rsidR="00C75B31" w:rsidRDefault="00B974EA" w:rsidP="00B974EA">
            <w:pPr>
              <w:jc w:val="center"/>
            </w:pPr>
            <w:r>
              <w:t xml:space="preserve">          13</w:t>
            </w:r>
          </w:p>
        </w:tc>
        <w:tc>
          <w:tcPr>
            <w:tcW w:w="1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676927" w14:textId="01A94295" w:rsidR="00C75B31" w:rsidRDefault="00000000">
            <w:pPr>
              <w:jc w:val="right"/>
            </w:pPr>
            <w:r>
              <w:rPr>
                <w:sz w:val="19"/>
                <w:szCs w:val="19"/>
              </w:rPr>
              <w:t>0.</w:t>
            </w:r>
            <w:r w:rsidR="00B974EA">
              <w:rPr>
                <w:sz w:val="19"/>
                <w:szCs w:val="19"/>
              </w:rPr>
              <w:t>31</w:t>
            </w:r>
          </w:p>
        </w:tc>
      </w:tr>
      <w:tr w:rsidR="00C75B31" w14:paraId="31180243"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703F9B" w14:textId="58E2D041" w:rsidR="00C75B31" w:rsidRDefault="00B974EA">
            <w:r>
              <w:t>Muskogee</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44FCB0" w14:textId="1135FCC6" w:rsidR="00C75B31" w:rsidRDefault="00B974EA">
            <w:r>
              <w:t>Oklahoma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9EF4E9" w14:textId="5CCFB873" w:rsidR="00C75B31" w:rsidRDefault="00B974EA">
            <w: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26439F" w14:textId="7643573F" w:rsidR="00C75B31" w:rsidRDefault="00000000">
            <w:pPr>
              <w:jc w:val="right"/>
            </w:pPr>
            <w:r>
              <w:rPr>
                <w:sz w:val="19"/>
                <w:szCs w:val="19"/>
              </w:rPr>
              <w:t>1</w:t>
            </w:r>
            <w:r w:rsidR="00B974EA">
              <w:rPr>
                <w:sz w:val="19"/>
                <w:szCs w:val="19"/>
              </w:rPr>
              <w:t>352</w:t>
            </w:r>
            <w:r>
              <w:rPr>
                <w:sz w:val="19"/>
                <w:szCs w:val="19"/>
              </w:rPr>
              <w:t>.</w:t>
            </w:r>
            <w:r w:rsidR="00B974EA">
              <w:rPr>
                <w:sz w:val="19"/>
                <w:szCs w:val="19"/>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FCEE5A" w14:textId="3B878C2D" w:rsidR="00C75B31" w:rsidRDefault="00000000">
            <w:pPr>
              <w:jc w:val="right"/>
            </w:pPr>
            <w:r>
              <w:rPr>
                <w:sz w:val="19"/>
                <w:szCs w:val="19"/>
              </w:rPr>
              <w:t>1</w:t>
            </w:r>
            <w:r w:rsidR="00B974EA">
              <w:rPr>
                <w:sz w:val="19"/>
                <w:szCs w:val="19"/>
              </w:rPr>
              <w:t>4</w:t>
            </w:r>
          </w:p>
        </w:tc>
        <w:tc>
          <w:tcPr>
            <w:tcW w:w="1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50A006" w14:textId="6CBCAFE0" w:rsidR="00C75B31" w:rsidRDefault="00000000">
            <w:pPr>
              <w:jc w:val="right"/>
            </w:pPr>
            <w:r>
              <w:rPr>
                <w:sz w:val="19"/>
                <w:szCs w:val="19"/>
              </w:rPr>
              <w:t>0.</w:t>
            </w:r>
            <w:r w:rsidR="00B974EA">
              <w:rPr>
                <w:sz w:val="19"/>
                <w:szCs w:val="19"/>
              </w:rPr>
              <w:t>31</w:t>
            </w:r>
          </w:p>
        </w:tc>
      </w:tr>
      <w:tr w:rsidR="00C75B31" w14:paraId="10A1ACDB" w14:textId="77777777" w:rsidTr="006B0C9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1B9664" w14:textId="011E0E3F" w:rsidR="00C75B31" w:rsidRDefault="00B974EA">
            <w:r>
              <w:t>Norman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A6529D6" w14:textId="3EA237B2" w:rsidR="00C75B31" w:rsidRDefault="00B974EA">
            <w:r>
              <w:t>Oklahoma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02B05D" w14:textId="09BD113A" w:rsidR="00C75B31" w:rsidRDefault="00B974EA">
            <w:r>
              <w:t>Interior</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34B8EA" w14:textId="78C75DC1" w:rsidR="00C75B31" w:rsidRDefault="00B974EA">
            <w:pPr>
              <w:jc w:val="right"/>
            </w:pPr>
            <w:r>
              <w:rPr>
                <w:sz w:val="19"/>
                <w:szCs w:val="19"/>
              </w:rPr>
              <w:t>1352</w:t>
            </w:r>
            <w:r w:rsidR="00000000">
              <w:rPr>
                <w:sz w:val="19"/>
                <w:szCs w:val="19"/>
              </w:rPr>
              <w:t>.</w:t>
            </w:r>
            <w:r>
              <w:rPr>
                <w:sz w:val="19"/>
                <w:szCs w:val="19"/>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A6B1FD" w14:textId="1DD303E1" w:rsidR="00C75B31" w:rsidRDefault="00B974EA">
            <w:pPr>
              <w:jc w:val="right"/>
            </w:pPr>
            <w:r>
              <w:t>9</w:t>
            </w:r>
          </w:p>
        </w:tc>
        <w:tc>
          <w:tcPr>
            <w:tcW w:w="134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3070D9B" w14:textId="1A956C20" w:rsidR="00C75B31" w:rsidRDefault="00000000">
            <w:pPr>
              <w:jc w:val="right"/>
            </w:pPr>
            <w:r>
              <w:rPr>
                <w:sz w:val="19"/>
                <w:szCs w:val="19"/>
              </w:rPr>
              <w:t>0.</w:t>
            </w:r>
            <w:r w:rsidR="00B974EA">
              <w:rPr>
                <w:sz w:val="19"/>
                <w:szCs w:val="19"/>
              </w:rPr>
              <w:t>31</w:t>
            </w:r>
          </w:p>
        </w:tc>
      </w:tr>
    </w:tbl>
    <w:p w14:paraId="25711438" w14:textId="77777777" w:rsidR="00C75B31" w:rsidRDefault="00000000">
      <w:pPr>
        <w:spacing w:before="80" w:after="240"/>
      </w:pPr>
      <w:r>
        <w:rPr>
          <w:i/>
          <w:iCs/>
          <w:color w:val="595959"/>
          <w:sz w:val="18"/>
          <w:szCs w:val="18"/>
        </w:rPr>
        <w:t>Table 7.3 — The 10 cities with the highest average shipping lead time.</w:t>
      </w:r>
    </w:p>
    <w:p w14:paraId="7E2166D5" w14:textId="77777777" w:rsidR="00C75B31" w:rsidRDefault="00000000">
      <w:pPr>
        <w:pStyle w:val="Heading3"/>
      </w:pPr>
      <w:r>
        <w:t>Top 10 Cities (Lowest Average Lead Time — Most Efficient)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60"/>
        <w:gridCol w:w="1300"/>
        <w:gridCol w:w="1500"/>
        <w:gridCol w:w="1100"/>
        <w:gridCol w:w="1300"/>
      </w:tblGrid>
      <w:tr w:rsidR="00C75B31" w14:paraId="6B69124F"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6272E5F3" w14:textId="77777777" w:rsidR="00C75B31" w:rsidRDefault="00000000">
            <w:r>
              <w:rPr>
                <w:b/>
                <w:bCs/>
                <w:color w:val="FFFFFF"/>
                <w:sz w:val="19"/>
                <w:szCs w:val="19"/>
              </w:rPr>
              <w:t>City</w:t>
            </w:r>
          </w:p>
        </w:tc>
        <w:tc>
          <w:tcPr>
            <w:tcW w:w="26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6CEC7CC2" w14:textId="77777777" w:rsidR="00C75B31" w:rsidRDefault="00000000">
            <w:r>
              <w:rPr>
                <w:b/>
                <w:bCs/>
                <w:color w:val="FFFFFF"/>
                <w:sz w:val="19"/>
                <w:szCs w:val="19"/>
              </w:rPr>
              <w:t>State / Province</w:t>
            </w:r>
          </w:p>
        </w:tc>
        <w:tc>
          <w:tcPr>
            <w:tcW w:w="13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477B0461" w14:textId="77777777" w:rsidR="00C75B31" w:rsidRDefault="00000000">
            <w:r>
              <w:rPr>
                <w:b/>
                <w:bCs/>
                <w:color w:val="FFFFFF"/>
                <w:sz w:val="19"/>
                <w:szCs w:val="19"/>
              </w:rPr>
              <w:t>Region</w:t>
            </w:r>
          </w:p>
        </w:tc>
        <w:tc>
          <w:tcPr>
            <w:tcW w:w="15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5563D846" w14:textId="77777777" w:rsidR="00C75B31" w:rsidRDefault="00000000">
            <w:pPr>
              <w:jc w:val="right"/>
            </w:pPr>
            <w:r>
              <w:rPr>
                <w:b/>
                <w:bCs/>
                <w:color w:val="FFFFFF"/>
                <w:sz w:val="19"/>
                <w:szCs w:val="19"/>
              </w:rPr>
              <w:t>Avg Lead Time</w:t>
            </w:r>
          </w:p>
        </w:tc>
        <w:tc>
          <w:tcPr>
            <w:tcW w:w="11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726CE9DE" w14:textId="77777777" w:rsidR="00C75B31" w:rsidRDefault="00000000">
            <w:pPr>
              <w:jc w:val="right"/>
            </w:pPr>
            <w:r>
              <w:rPr>
                <w:b/>
                <w:bCs/>
                <w:color w:val="FFFFFF"/>
                <w:sz w:val="19"/>
                <w:szCs w:val="19"/>
              </w:rPr>
              <w:t>Orders</w:t>
            </w:r>
          </w:p>
        </w:tc>
        <w:tc>
          <w:tcPr>
            <w:tcW w:w="13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5754CDD4" w14:textId="77777777" w:rsidR="00C75B31" w:rsidRDefault="00000000">
            <w:pPr>
              <w:jc w:val="right"/>
            </w:pPr>
            <w:r>
              <w:rPr>
                <w:b/>
                <w:bCs/>
                <w:color w:val="FFFFFF"/>
                <w:sz w:val="19"/>
                <w:szCs w:val="19"/>
              </w:rPr>
              <w:t>Efficiency Score</w:t>
            </w:r>
          </w:p>
        </w:tc>
      </w:tr>
      <w:tr w:rsidR="00C75B31" w14:paraId="6FEED3C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F047CD" w14:textId="77777777" w:rsidR="00C75B31" w:rsidRDefault="00000000">
            <w:r>
              <w:rPr>
                <w:sz w:val="19"/>
                <w:szCs w:val="19"/>
              </w:rPr>
              <w:t>Kenner</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FF5AE9" w14:textId="77777777" w:rsidR="00C75B31" w:rsidRDefault="00000000">
            <w:r>
              <w:rPr>
                <w:sz w:val="19"/>
                <w:szCs w:val="19"/>
              </w:rPr>
              <w:t>Louisiana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4F9BE0" w14:textId="77777777" w:rsidR="00C75B31" w:rsidRDefault="00000000">
            <w:r>
              <w:rPr>
                <w:sz w:val="19"/>
                <w:szCs w:val="19"/>
              </w:rP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1BA456" w14:textId="4C90EAAF" w:rsidR="00C75B31" w:rsidRDefault="00000000">
            <w:pPr>
              <w:jc w:val="right"/>
            </w:pPr>
            <w:r>
              <w:rPr>
                <w:sz w:val="19"/>
                <w:szCs w:val="19"/>
              </w:rPr>
              <w:t>1</w:t>
            </w:r>
            <w:r w:rsidR="00B974EA">
              <w:rPr>
                <w:sz w:val="19"/>
                <w:szCs w:val="19"/>
              </w:rPr>
              <w:t>280</w:t>
            </w:r>
            <w:r>
              <w:rPr>
                <w:sz w:val="19"/>
                <w:szCs w:val="19"/>
              </w:rPr>
              <w:t>.</w:t>
            </w:r>
            <w:r w:rsidR="00B974EA">
              <w:rPr>
                <w:sz w:val="19"/>
                <w:szCs w:val="19"/>
              </w:rPr>
              <w:t>5</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7C476B" w14:textId="3B29C10B" w:rsidR="00C75B31" w:rsidRDefault="008E0C9E">
            <w:pPr>
              <w:jc w:val="right"/>
            </w:pPr>
            <w:r>
              <w:t>4</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CCABFD" w14:textId="77777777" w:rsidR="00C75B31" w:rsidRDefault="00000000">
            <w:pPr>
              <w:jc w:val="right"/>
            </w:pPr>
            <w:r>
              <w:rPr>
                <w:sz w:val="19"/>
                <w:szCs w:val="19"/>
              </w:rPr>
              <w:t>1.00</w:t>
            </w:r>
          </w:p>
        </w:tc>
      </w:tr>
      <w:tr w:rsidR="00C75B31" w14:paraId="3B55DE3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3ECB4A" w14:textId="318AE4F6" w:rsidR="00C75B31" w:rsidRDefault="008E0C9E">
            <w:r>
              <w:lastRenderedPageBreak/>
              <w:t>Rock hill</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C099BA4" w14:textId="42720723" w:rsidR="00C75B31" w:rsidRDefault="008E0C9E">
            <w:r>
              <w:t>South Carolina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A4C089" w14:textId="761EC8B7"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7B3F6F" w14:textId="6A936D6C" w:rsidR="00C75B31" w:rsidRDefault="00000000">
            <w:pPr>
              <w:jc w:val="right"/>
            </w:pPr>
            <w:r>
              <w:rPr>
                <w:sz w:val="19"/>
                <w:szCs w:val="19"/>
              </w:rPr>
              <w:t>1</w:t>
            </w:r>
            <w:r w:rsidR="008E0C9E">
              <w:rPr>
                <w:sz w:val="19"/>
                <w:szCs w:val="19"/>
              </w:rPr>
              <w:t>280</w:t>
            </w:r>
            <w:r>
              <w:rPr>
                <w:sz w:val="19"/>
                <w:szCs w:val="19"/>
              </w:rPr>
              <w:t>.</w:t>
            </w:r>
            <w:r w:rsidR="008E0C9E">
              <w:rPr>
                <w:sz w:val="19"/>
                <w:szCs w:val="19"/>
              </w:rPr>
              <w:t>5</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3D3BF2" w14:textId="343C4D28" w:rsidR="00C75B31" w:rsidRDefault="008E0C9E">
            <w:pPr>
              <w:jc w:val="right"/>
            </w:pPr>
            <w:r>
              <w:t>3</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319CB6" w14:textId="35B5D30F" w:rsidR="00C75B31" w:rsidRDefault="008E0C9E">
            <w:pPr>
              <w:jc w:val="right"/>
            </w:pPr>
            <w:r>
              <w:rPr>
                <w:sz w:val="19"/>
                <w:szCs w:val="19"/>
              </w:rPr>
              <w:t>1</w:t>
            </w:r>
            <w:r w:rsidR="00000000">
              <w:rPr>
                <w:sz w:val="19"/>
                <w:szCs w:val="19"/>
              </w:rPr>
              <w:t>.</w:t>
            </w:r>
            <w:r>
              <w:rPr>
                <w:sz w:val="19"/>
                <w:szCs w:val="19"/>
              </w:rPr>
              <w:t>0</w:t>
            </w:r>
            <w:r w:rsidR="00000000">
              <w:rPr>
                <w:sz w:val="19"/>
                <w:szCs w:val="19"/>
              </w:rPr>
              <w:t>0</w:t>
            </w:r>
          </w:p>
        </w:tc>
      </w:tr>
      <w:tr w:rsidR="00C75B31" w14:paraId="745B54B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3BA81E" w14:textId="68697903" w:rsidR="00C75B31" w:rsidRDefault="008E0C9E">
            <w:r>
              <w:t>Hickory</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AD7E8F" w14:textId="6C599294" w:rsidR="00C75B31" w:rsidRDefault="008E0C9E">
            <w:r>
              <w:t>North Carolina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DD10DC" w14:textId="53FA83FA"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DCAAC0" w14:textId="663ADB6B" w:rsidR="00C75B31" w:rsidRDefault="00000000">
            <w:pPr>
              <w:jc w:val="right"/>
            </w:pPr>
            <w:r>
              <w:rPr>
                <w:sz w:val="19"/>
                <w:szCs w:val="19"/>
              </w:rPr>
              <w:t>1</w:t>
            </w:r>
            <w:r w:rsidR="008E0C9E">
              <w:rPr>
                <w:sz w:val="19"/>
                <w:szCs w:val="19"/>
              </w:rPr>
              <w:t>294</w:t>
            </w:r>
            <w:r>
              <w:rPr>
                <w:sz w:val="19"/>
                <w:szCs w:val="19"/>
              </w:rPr>
              <w:t>.</w:t>
            </w:r>
            <w:r w:rsidR="008E0C9E">
              <w:rPr>
                <w:sz w:val="19"/>
                <w:szCs w:val="19"/>
              </w:rPr>
              <w:t>6</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8F77FF" w14:textId="5A20ACE6" w:rsidR="00C75B31" w:rsidRDefault="008E0C9E">
            <w:pPr>
              <w:jc w:val="right"/>
            </w:pPr>
            <w:r>
              <w:t>5</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FB28DC" w14:textId="57F1A2A5" w:rsidR="00C75B31" w:rsidRDefault="00000000">
            <w:pPr>
              <w:jc w:val="right"/>
            </w:pPr>
            <w:r>
              <w:rPr>
                <w:sz w:val="19"/>
                <w:szCs w:val="19"/>
              </w:rPr>
              <w:t>0.</w:t>
            </w:r>
            <w:r w:rsidR="008E0C9E">
              <w:rPr>
                <w:sz w:val="19"/>
                <w:szCs w:val="19"/>
              </w:rPr>
              <w:t>87</w:t>
            </w:r>
          </w:p>
        </w:tc>
      </w:tr>
      <w:tr w:rsidR="00C75B31" w14:paraId="5C916FB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CEC82D" w14:textId="1E6814CC" w:rsidR="00C75B31" w:rsidRDefault="008E0C9E">
            <w:r>
              <w:t>South Haven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E24762" w14:textId="0DA29716" w:rsidR="00C75B31" w:rsidRDefault="008E0C9E">
            <w:r>
              <w:t>Mississippi</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CD936C5" w14:textId="352AB617"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16F7EF" w14:textId="1F08DBA8" w:rsidR="00C75B31" w:rsidRDefault="00000000">
            <w:pPr>
              <w:jc w:val="right"/>
            </w:pPr>
            <w:r>
              <w:rPr>
                <w:sz w:val="19"/>
                <w:szCs w:val="19"/>
              </w:rPr>
              <w:t>1</w:t>
            </w:r>
            <w:r w:rsidR="008E0C9E">
              <w:rPr>
                <w:sz w:val="19"/>
                <w:szCs w:val="19"/>
              </w:rPr>
              <w:t>294</w:t>
            </w:r>
            <w:r>
              <w:rPr>
                <w:sz w:val="19"/>
                <w:szCs w:val="19"/>
              </w:rPr>
              <w:t>.</w:t>
            </w:r>
            <w:r w:rsidR="008E0C9E">
              <w:rPr>
                <w:sz w:val="19"/>
                <w:szCs w:val="19"/>
              </w:rPr>
              <w:t>6</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3279E5" w14:textId="4CAF7F66" w:rsidR="00C75B31" w:rsidRDefault="008E0C9E">
            <w:pPr>
              <w:jc w:val="right"/>
            </w:pPr>
            <w:r>
              <w:t>22</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B7B1997" w14:textId="5B8CBA53" w:rsidR="00C75B31" w:rsidRDefault="00000000">
            <w:pPr>
              <w:jc w:val="right"/>
            </w:pPr>
            <w:r>
              <w:rPr>
                <w:sz w:val="19"/>
                <w:szCs w:val="19"/>
              </w:rPr>
              <w:t>0.</w:t>
            </w:r>
            <w:r w:rsidR="008E0C9E">
              <w:rPr>
                <w:sz w:val="19"/>
                <w:szCs w:val="19"/>
              </w:rPr>
              <w:t>87</w:t>
            </w:r>
          </w:p>
        </w:tc>
      </w:tr>
      <w:tr w:rsidR="00C75B31" w14:paraId="051376D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77088F" w14:textId="21A559A5" w:rsidR="00C75B31" w:rsidRDefault="008E0C9E">
            <w:r>
              <w:t>Apopka</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902A52" w14:textId="610FA698" w:rsidR="00C75B31" w:rsidRDefault="008E0C9E">
            <w:r>
              <w:t>Florida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B4537F" w14:textId="4AA58C8B"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F40275" w14:textId="799D5214" w:rsidR="00C75B31" w:rsidRDefault="00000000">
            <w:pPr>
              <w:jc w:val="right"/>
            </w:pPr>
            <w:r>
              <w:rPr>
                <w:sz w:val="19"/>
                <w:szCs w:val="19"/>
              </w:rPr>
              <w:t>1</w:t>
            </w:r>
            <w:r w:rsidR="008E0C9E">
              <w:rPr>
                <w:sz w:val="19"/>
                <w:szCs w:val="19"/>
              </w:rPr>
              <w:t>296</w:t>
            </w:r>
            <w:r>
              <w:rPr>
                <w:sz w:val="19"/>
                <w:szCs w:val="19"/>
              </w:rPr>
              <w:t>.6</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0F1BBF" w14:textId="4C0D8517" w:rsidR="00C75B31" w:rsidRDefault="00000000">
            <w:pPr>
              <w:jc w:val="right"/>
            </w:pPr>
            <w:r>
              <w:rPr>
                <w:sz w:val="19"/>
                <w:szCs w:val="19"/>
              </w:rPr>
              <w:t>3</w:t>
            </w:r>
            <w:r w:rsidR="008E0C9E">
              <w:rPr>
                <w:sz w:val="19"/>
                <w:szCs w:val="19"/>
              </w:rPr>
              <w:t>1</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A82EAD" w14:textId="4394F397" w:rsidR="00C75B31" w:rsidRDefault="00000000">
            <w:pPr>
              <w:jc w:val="right"/>
            </w:pPr>
            <w:r>
              <w:rPr>
                <w:sz w:val="19"/>
                <w:szCs w:val="19"/>
              </w:rPr>
              <w:t>0.8</w:t>
            </w:r>
            <w:r w:rsidR="008E0C9E">
              <w:rPr>
                <w:sz w:val="19"/>
                <w:szCs w:val="19"/>
              </w:rPr>
              <w:t>5</w:t>
            </w:r>
          </w:p>
        </w:tc>
      </w:tr>
      <w:tr w:rsidR="00C75B31" w14:paraId="713D07D7"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6C307B2" w14:textId="7249B0EF" w:rsidR="00C75B31" w:rsidRDefault="008E0C9E">
            <w:r>
              <w:t>Mentor</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30B1F98" w14:textId="097331A6" w:rsidR="00C75B31" w:rsidRDefault="008E0C9E">
            <w:r>
              <w:t>Ohio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CC7BB39" w14:textId="77777777" w:rsidR="00C75B31" w:rsidRDefault="00000000">
            <w:r>
              <w:rPr>
                <w:sz w:val="19"/>
                <w:szCs w:val="19"/>
              </w:rPr>
              <w:t>Atlantic</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664B9C" w14:textId="4A9E8BF9" w:rsidR="00C75B31" w:rsidRDefault="00000000">
            <w:pPr>
              <w:jc w:val="right"/>
            </w:pPr>
            <w:r>
              <w:rPr>
                <w:sz w:val="19"/>
                <w:szCs w:val="19"/>
              </w:rPr>
              <w:t>1</w:t>
            </w:r>
            <w:r w:rsidR="008E0C9E">
              <w:rPr>
                <w:sz w:val="19"/>
                <w:szCs w:val="19"/>
              </w:rPr>
              <w:t>298</w:t>
            </w:r>
            <w:r>
              <w:rPr>
                <w:sz w:val="19"/>
                <w:szCs w:val="19"/>
              </w:rPr>
              <w:t>.</w:t>
            </w:r>
            <w:r w:rsidR="008E0C9E">
              <w:rPr>
                <w:sz w:val="19"/>
                <w:szCs w:val="19"/>
              </w:rPr>
              <w:t>2</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6F413D" w14:textId="45C1A4A1" w:rsidR="00C75B31" w:rsidRDefault="008E0C9E">
            <w:pPr>
              <w:jc w:val="right"/>
            </w:pPr>
            <w:r>
              <w:t>8</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26A964" w14:textId="095AD9DE" w:rsidR="00C75B31" w:rsidRDefault="00000000">
            <w:pPr>
              <w:jc w:val="right"/>
            </w:pPr>
            <w:r>
              <w:rPr>
                <w:sz w:val="19"/>
                <w:szCs w:val="19"/>
              </w:rPr>
              <w:t>0.8</w:t>
            </w:r>
            <w:r w:rsidR="008E0C9E">
              <w:rPr>
                <w:sz w:val="19"/>
                <w:szCs w:val="19"/>
              </w:rPr>
              <w:t>3</w:t>
            </w:r>
          </w:p>
        </w:tc>
      </w:tr>
      <w:tr w:rsidR="00C75B31" w14:paraId="71329B4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62AAE1" w14:textId="1F6ED0C1" w:rsidR="00C75B31" w:rsidRDefault="008E0C9E">
            <w:r>
              <w:t>Homestead</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42699B" w14:textId="387FD9D6" w:rsidR="00C75B31" w:rsidRDefault="008E0C9E">
            <w:r>
              <w:t>Florida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DA406A" w14:textId="7D670A0F"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E60BEE" w14:textId="588EC388" w:rsidR="00C75B31" w:rsidRDefault="00000000">
            <w:pPr>
              <w:jc w:val="right"/>
            </w:pPr>
            <w:r>
              <w:rPr>
                <w:sz w:val="19"/>
                <w:szCs w:val="19"/>
              </w:rPr>
              <w:t>1</w:t>
            </w:r>
            <w:r w:rsidR="002E7204">
              <w:rPr>
                <w:sz w:val="19"/>
                <w:szCs w:val="19"/>
              </w:rPr>
              <w:t>299</w:t>
            </w:r>
            <w:r>
              <w:rPr>
                <w:sz w:val="19"/>
                <w:szCs w:val="19"/>
              </w:rPr>
              <w:t>.</w:t>
            </w:r>
            <w:r w:rsidR="002E7204">
              <w:rPr>
                <w:sz w:val="19"/>
                <w:szCs w:val="19"/>
              </w:rPr>
              <w:t>3</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64991B" w14:textId="45D00709" w:rsidR="00C75B31" w:rsidRDefault="008E0C9E">
            <w:pPr>
              <w:jc w:val="right"/>
            </w:pPr>
            <w:r>
              <w:t>5</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526D29" w14:textId="1EFB97DA" w:rsidR="00C75B31" w:rsidRDefault="00000000">
            <w:pPr>
              <w:jc w:val="right"/>
            </w:pPr>
            <w:r>
              <w:rPr>
                <w:sz w:val="19"/>
                <w:szCs w:val="19"/>
              </w:rPr>
              <w:t>0.8</w:t>
            </w:r>
            <w:r w:rsidR="008E0C9E">
              <w:rPr>
                <w:sz w:val="19"/>
                <w:szCs w:val="19"/>
              </w:rPr>
              <w:t>2</w:t>
            </w:r>
          </w:p>
        </w:tc>
      </w:tr>
      <w:tr w:rsidR="00C75B31" w14:paraId="4A30B1B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7AF2E4" w14:textId="0A04823F" w:rsidR="00C75B31" w:rsidRDefault="008E0C9E">
            <w:r>
              <w:t>Coral Spring</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C4EC6C" w14:textId="4E5009CE" w:rsidR="00C75B31" w:rsidRDefault="008E0C9E">
            <w:r>
              <w:t>Florida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AEABAD" w14:textId="66CF2C2A"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0FCC76B" w14:textId="208D11E0" w:rsidR="00C75B31" w:rsidRDefault="00000000">
            <w:pPr>
              <w:jc w:val="right"/>
            </w:pPr>
            <w:r>
              <w:rPr>
                <w:sz w:val="19"/>
                <w:szCs w:val="19"/>
              </w:rPr>
              <w:t>1</w:t>
            </w:r>
            <w:r w:rsidR="002E7204">
              <w:rPr>
                <w:sz w:val="19"/>
                <w:szCs w:val="19"/>
              </w:rPr>
              <w:t>301</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7B16DB" w14:textId="58AAC108" w:rsidR="00C75B31" w:rsidRDefault="00000000">
            <w:pPr>
              <w:jc w:val="right"/>
            </w:pPr>
            <w:r>
              <w:rPr>
                <w:sz w:val="19"/>
                <w:szCs w:val="19"/>
              </w:rPr>
              <w:t>1</w:t>
            </w:r>
            <w:r w:rsidR="008E0C9E">
              <w:rPr>
                <w:sz w:val="19"/>
                <w:szCs w:val="19"/>
              </w:rPr>
              <w:t>9</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28B83D" w14:textId="27DED93C" w:rsidR="00C75B31" w:rsidRDefault="00000000">
            <w:pPr>
              <w:jc w:val="right"/>
            </w:pPr>
            <w:r>
              <w:rPr>
                <w:sz w:val="19"/>
                <w:szCs w:val="19"/>
              </w:rPr>
              <w:t>0.</w:t>
            </w:r>
            <w:r w:rsidR="008E0C9E">
              <w:rPr>
                <w:sz w:val="19"/>
                <w:szCs w:val="19"/>
              </w:rPr>
              <w:t>80</w:t>
            </w:r>
          </w:p>
        </w:tc>
      </w:tr>
      <w:tr w:rsidR="00C75B31" w14:paraId="1858CCB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1F4E44" w14:textId="6C01B2DD" w:rsidR="00C75B31" w:rsidRDefault="008E0C9E">
            <w:r>
              <w:t>Boynton Beach</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0A5FCB" w14:textId="49EF4BB4" w:rsidR="00C75B31" w:rsidRDefault="008E0C9E">
            <w:r>
              <w:t>Florida</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09C777" w14:textId="137FC07D"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35D61B" w14:textId="3DCE2EA7" w:rsidR="00C75B31" w:rsidRDefault="00000000">
            <w:pPr>
              <w:jc w:val="right"/>
            </w:pPr>
            <w:r>
              <w:rPr>
                <w:sz w:val="19"/>
                <w:szCs w:val="19"/>
              </w:rPr>
              <w:t>1</w:t>
            </w:r>
            <w:r w:rsidR="002E7204">
              <w:rPr>
                <w:sz w:val="19"/>
                <w:szCs w:val="19"/>
              </w:rPr>
              <w:t>303</w:t>
            </w:r>
            <w:r>
              <w:rPr>
                <w:sz w:val="19"/>
                <w:szCs w:val="19"/>
              </w:rPr>
              <w:t>.</w:t>
            </w:r>
            <w:r w:rsidR="002E7204">
              <w:rPr>
                <w:sz w:val="19"/>
                <w:szCs w:val="19"/>
              </w:rPr>
              <w:t>6</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639449" w14:textId="77BD0A0D" w:rsidR="00C75B31" w:rsidRDefault="008E0C9E">
            <w:pPr>
              <w:jc w:val="right"/>
            </w:pPr>
            <w:r>
              <w:t>21</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3CA37E" w14:textId="78F418CF" w:rsidR="00C75B31" w:rsidRDefault="00000000">
            <w:pPr>
              <w:jc w:val="right"/>
            </w:pPr>
            <w:r>
              <w:rPr>
                <w:sz w:val="19"/>
                <w:szCs w:val="19"/>
              </w:rPr>
              <w:t>0.</w:t>
            </w:r>
            <w:r w:rsidR="008E0C9E">
              <w:rPr>
                <w:sz w:val="19"/>
                <w:szCs w:val="19"/>
              </w:rPr>
              <w:t>80</w:t>
            </w:r>
          </w:p>
        </w:tc>
      </w:tr>
      <w:tr w:rsidR="00C75B31" w14:paraId="629EBC3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B1C426" w14:textId="3D5EA58E" w:rsidR="00C75B31" w:rsidRDefault="008E0C9E">
            <w:r>
              <w:t>Plantation</w:t>
            </w:r>
          </w:p>
        </w:tc>
        <w:tc>
          <w:tcPr>
            <w:tcW w:w="2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BEA678" w14:textId="6D3A071A" w:rsidR="00C75B31" w:rsidRDefault="008E0C9E">
            <w:r>
              <w:t>Floria</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051A12" w14:textId="3E740CA4" w:rsidR="00C75B31" w:rsidRDefault="008E0C9E">
            <w:r>
              <w:t>Gulf</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C5DB2A" w14:textId="267747F0" w:rsidR="00C75B31" w:rsidRDefault="00000000">
            <w:pPr>
              <w:jc w:val="right"/>
            </w:pPr>
            <w:r>
              <w:rPr>
                <w:sz w:val="19"/>
                <w:szCs w:val="19"/>
              </w:rPr>
              <w:t>1</w:t>
            </w:r>
            <w:r w:rsidR="002E7204">
              <w:rPr>
                <w:sz w:val="19"/>
                <w:szCs w:val="19"/>
              </w:rPr>
              <w:t>303</w:t>
            </w:r>
            <w:r>
              <w:rPr>
                <w:sz w:val="19"/>
                <w:szCs w:val="19"/>
              </w:rPr>
              <w:t>.</w:t>
            </w:r>
            <w:r w:rsidR="002E7204">
              <w:rPr>
                <w:sz w:val="19"/>
                <w:szCs w:val="19"/>
              </w:rPr>
              <w:t>6</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3759DB1" w14:textId="63B15EBE" w:rsidR="00C75B31" w:rsidRDefault="008E0C9E">
            <w:pPr>
              <w:jc w:val="right"/>
            </w:pPr>
            <w:r>
              <w:t>35</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2F7B6C" w14:textId="1657D0B3" w:rsidR="00C75B31" w:rsidRDefault="00000000">
            <w:pPr>
              <w:jc w:val="right"/>
            </w:pPr>
            <w:r>
              <w:rPr>
                <w:sz w:val="19"/>
                <w:szCs w:val="19"/>
              </w:rPr>
              <w:t>0.</w:t>
            </w:r>
            <w:r w:rsidR="008E0C9E">
              <w:rPr>
                <w:sz w:val="19"/>
                <w:szCs w:val="19"/>
              </w:rPr>
              <w:t>80</w:t>
            </w:r>
          </w:p>
        </w:tc>
      </w:tr>
    </w:tbl>
    <w:p w14:paraId="7EA69B75" w14:textId="77777777" w:rsidR="00C75B31" w:rsidRDefault="00000000">
      <w:pPr>
        <w:spacing w:before="80" w:after="240"/>
      </w:pPr>
      <w:r>
        <w:rPr>
          <w:i/>
          <w:iCs/>
          <w:color w:val="595959"/>
          <w:sz w:val="18"/>
          <w:szCs w:val="18"/>
        </w:rPr>
        <w:t>Table 7.4 — The 10 cities with the lowest average shipping lead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40668081" w14:textId="77777777">
        <w:tblPrEx>
          <w:tblCellMar>
            <w:top w:w="0" w:type="dxa"/>
            <w:bottom w:w="0" w:type="dxa"/>
          </w:tblCellMar>
        </w:tblPrEx>
        <w:tc>
          <w:tcPr>
            <w:tcW w:w="9360" w:type="dxa"/>
            <w:tcBorders>
              <w:top w:val="single" w:sz="12" w:space="0" w:color="E8A33D"/>
              <w:left w:val="single" w:sz="12" w:space="0" w:color="E8A33D"/>
              <w:bottom w:val="single" w:sz="1" w:space="0" w:color="E8A33D"/>
              <w:right w:val="single" w:sz="1" w:space="0" w:color="E8A33D"/>
            </w:tcBorders>
            <w:shd w:val="clear" w:color="auto" w:fill="FFF4E5"/>
            <w:tcMar>
              <w:top w:w="160" w:type="dxa"/>
              <w:left w:w="200" w:type="dxa"/>
              <w:bottom w:w="160" w:type="dxa"/>
              <w:right w:w="200" w:type="dxa"/>
            </w:tcMar>
          </w:tcPr>
          <w:p w14:paraId="58A6DAC7" w14:textId="77777777" w:rsidR="00C75B31" w:rsidRDefault="00000000">
            <w:pPr>
              <w:spacing w:after="80"/>
            </w:pPr>
            <w:r>
              <w:rPr>
                <w:b/>
                <w:bCs/>
                <w:color w:val="8A5A00"/>
                <w:sz w:val="22"/>
                <w:szCs w:val="22"/>
              </w:rPr>
              <w:t>Statistical Caution</w:t>
            </w:r>
          </w:p>
          <w:p w14:paraId="1423E720" w14:textId="77777777" w:rsidR="00C75B31" w:rsidRDefault="00000000">
            <w:r>
              <w:rPr>
                <w:color w:val="5C4500"/>
              </w:rPr>
              <w:t>Most cities in both leaderboards above are supported by only 1–6 orders. With samples this small, a single unusually fast or slow shipment can place a city at the extreme end of the ranking. Only Redlands, CA (16 orders) and St. John's, NL (6 orders) in these two lists carry enough volume to be reasonably reliable. We recommend applying a minimum-volume filter (e.g., 10+ orders) before using city-level rankings to drive operational decisions — see Recommendation 4.</w:t>
            </w:r>
          </w:p>
        </w:tc>
      </w:tr>
    </w:tbl>
    <w:p w14:paraId="375CB273" w14:textId="55CE058F" w:rsidR="00C75B31" w:rsidRDefault="00C75B31">
      <w:pPr>
        <w:spacing w:after="160" w:line="276" w:lineRule="auto"/>
      </w:pPr>
    </w:p>
    <w:p w14:paraId="7A36BA98" w14:textId="77777777" w:rsidR="00C75B31" w:rsidRDefault="00000000">
      <w:r>
        <w:br w:type="page"/>
      </w:r>
    </w:p>
    <w:p w14:paraId="20A14ABD" w14:textId="77777777" w:rsidR="00C75B31" w:rsidRDefault="00000000">
      <w:pPr>
        <w:pStyle w:val="Heading2"/>
      </w:pPr>
      <w:bookmarkStart w:id="16" w:name="_Toc233089419"/>
      <w:r>
        <w:lastRenderedPageBreak/>
        <w:t>7.4 Geographic Bottleneck Analysis</w:t>
      </w:r>
      <w:bookmarkEnd w:id="16"/>
    </w:p>
    <w:p w14:paraId="66BCEF54" w14:textId="193297F9" w:rsidR="00C75B31" w:rsidRDefault="00000000">
      <w:pPr>
        <w:spacing w:after="160" w:line="276" w:lineRule="auto"/>
      </w:pPr>
      <w:r>
        <w:t xml:space="preserve">To find bottlenecks that matter operationally — not just statistically extreme single cities — we filtered to states/provinces with at least </w:t>
      </w:r>
      <w:r w:rsidR="00357146">
        <w:t>150</w:t>
      </w:r>
      <w:r>
        <w:t xml:space="preserve"> orders, then identified those that are both high-volume (top third by order count) and running above the network-wide average lead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C75B31" w14:paraId="74221250" w14:textId="77777777">
        <w:tblPrEx>
          <w:tblCellMar>
            <w:top w:w="0" w:type="dxa"/>
            <w:bottom w:w="0" w:type="dxa"/>
          </w:tblCellMar>
        </w:tblPrEx>
        <w:trPr>
          <w:tblHeader/>
        </w:trPr>
        <w:tc>
          <w:tcPr>
            <w:tcW w:w="276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79364BF8" w14:textId="77777777" w:rsidR="00C75B31" w:rsidRDefault="00000000">
            <w:r>
              <w:rPr>
                <w:b/>
                <w:bCs/>
                <w:color w:val="FFFFFF"/>
                <w:sz w:val="19"/>
                <w:szCs w:val="19"/>
              </w:rPr>
              <w:t>State / Province</w:t>
            </w:r>
          </w:p>
        </w:tc>
        <w:tc>
          <w:tcPr>
            <w:tcW w:w="2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330D5CDC" w14:textId="77777777" w:rsidR="00C75B31" w:rsidRDefault="00000000">
            <w:r>
              <w:rPr>
                <w:b/>
                <w:bCs/>
                <w:color w:val="FFFFFF"/>
                <w:sz w:val="19"/>
                <w:szCs w:val="19"/>
              </w:rPr>
              <w:t>Region</w:t>
            </w:r>
          </w:p>
        </w:tc>
        <w:tc>
          <w:tcPr>
            <w:tcW w:w="2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22B02FD4" w14:textId="77777777" w:rsidR="00C75B31" w:rsidRDefault="00000000">
            <w:pPr>
              <w:jc w:val="right"/>
            </w:pPr>
            <w:r>
              <w:rPr>
                <w:b/>
                <w:bCs/>
                <w:color w:val="FFFFFF"/>
                <w:sz w:val="19"/>
                <w:szCs w:val="19"/>
              </w:rPr>
              <w:t>Avg Lead Time</w:t>
            </w:r>
          </w:p>
        </w:tc>
        <w:tc>
          <w:tcPr>
            <w:tcW w:w="220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5C278B91" w14:textId="77777777" w:rsidR="00C75B31" w:rsidRDefault="00000000">
            <w:pPr>
              <w:jc w:val="right"/>
            </w:pPr>
            <w:r>
              <w:rPr>
                <w:b/>
                <w:bCs/>
                <w:color w:val="FFFFFF"/>
                <w:sz w:val="19"/>
                <w:szCs w:val="19"/>
              </w:rPr>
              <w:t>Orders</w:t>
            </w:r>
          </w:p>
        </w:tc>
      </w:tr>
      <w:tr w:rsidR="00C75B31" w14:paraId="2F2F27DA"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2582B1" w14:textId="77777777" w:rsidR="00C75B31" w:rsidRDefault="00000000">
            <w:r>
              <w:rPr>
                <w:sz w:val="19"/>
                <w:szCs w:val="19"/>
              </w:rPr>
              <w:t>New York</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13B569" w14:textId="77777777" w:rsidR="00C75B31" w:rsidRDefault="00000000">
            <w:r>
              <w:rPr>
                <w:sz w:val="19"/>
                <w:szCs w:val="19"/>
              </w:rPr>
              <w:t>Atlantic</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2379AD" w14:textId="446F7D30" w:rsidR="00C75B31" w:rsidRDefault="00000000">
            <w:pPr>
              <w:jc w:val="right"/>
            </w:pPr>
            <w:r>
              <w:rPr>
                <w:sz w:val="19"/>
                <w:szCs w:val="19"/>
              </w:rPr>
              <w:t>1</w:t>
            </w:r>
            <w:r w:rsidR="00357146">
              <w:rPr>
                <w:sz w:val="19"/>
                <w:szCs w:val="19"/>
              </w:rPr>
              <w:t>322</w:t>
            </w:r>
            <w:r>
              <w:rPr>
                <w:sz w:val="19"/>
                <w:szCs w:val="19"/>
              </w:rPr>
              <w:t>.</w:t>
            </w:r>
            <w:r w:rsidR="00357146">
              <w:rPr>
                <w:sz w:val="19"/>
                <w:szCs w:val="19"/>
              </w:rPr>
              <w:t>7</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FFB77E" w14:textId="4BCA51A1" w:rsidR="0027150F" w:rsidRDefault="00357146" w:rsidP="0027150F">
            <w:pPr>
              <w:jc w:val="right"/>
            </w:pPr>
            <w:r>
              <w:t>3550</w:t>
            </w:r>
          </w:p>
        </w:tc>
      </w:tr>
      <w:tr w:rsidR="00C75B31" w14:paraId="7D3153EE"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18B02F" w14:textId="77777777" w:rsidR="00C75B31" w:rsidRDefault="00000000">
            <w:r>
              <w:rPr>
                <w:sz w:val="19"/>
                <w:szCs w:val="19"/>
              </w:rPr>
              <w:t>Illinois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12BDAAF" w14:textId="77777777" w:rsidR="00C75B31" w:rsidRDefault="00000000">
            <w:r>
              <w:rPr>
                <w:sz w:val="19"/>
                <w:szCs w:val="19"/>
              </w:rPr>
              <w:t>Interior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713CB8" w14:textId="1D579670" w:rsidR="00C75B31" w:rsidRDefault="00000000">
            <w:pPr>
              <w:jc w:val="right"/>
            </w:pPr>
            <w:r>
              <w:rPr>
                <w:sz w:val="19"/>
                <w:szCs w:val="19"/>
              </w:rPr>
              <w:t>1</w:t>
            </w:r>
            <w:r w:rsidR="00357146">
              <w:rPr>
                <w:sz w:val="19"/>
                <w:szCs w:val="19"/>
              </w:rPr>
              <w:t>323</w:t>
            </w:r>
            <w:r>
              <w:rPr>
                <w:sz w:val="19"/>
                <w:szCs w:val="19"/>
              </w:rPr>
              <w:t>.</w:t>
            </w:r>
            <w:r w:rsidR="00357146">
              <w:rPr>
                <w:sz w:val="19"/>
                <w:szCs w:val="19"/>
              </w:rPr>
              <w:t>9</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33542E" w14:textId="5FB358A6" w:rsidR="00C75B31" w:rsidRDefault="00357146">
            <w:pPr>
              <w:jc w:val="right"/>
            </w:pPr>
            <w:r>
              <w:t>1638</w:t>
            </w:r>
          </w:p>
        </w:tc>
      </w:tr>
      <w:tr w:rsidR="00C75B31" w14:paraId="1CF1603E"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6DCEE4" w14:textId="77777777" w:rsidR="00C75B31" w:rsidRDefault="00000000">
            <w:r>
              <w:rPr>
                <w:sz w:val="19"/>
                <w:szCs w:val="19"/>
              </w:rPr>
              <w:t>Washington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A6DD5D" w14:textId="77777777" w:rsidR="00C75B31" w:rsidRDefault="00000000">
            <w:r>
              <w:rPr>
                <w:sz w:val="19"/>
                <w:szCs w:val="19"/>
              </w:rPr>
              <w:t>Pacific</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871F23" w14:textId="6815BD5B" w:rsidR="00C75B31" w:rsidRDefault="00000000">
            <w:pPr>
              <w:jc w:val="right"/>
            </w:pPr>
            <w:r>
              <w:rPr>
                <w:sz w:val="19"/>
                <w:szCs w:val="19"/>
              </w:rPr>
              <w:t>1</w:t>
            </w:r>
            <w:r w:rsidR="00357146">
              <w:rPr>
                <w:sz w:val="19"/>
                <w:szCs w:val="19"/>
              </w:rPr>
              <w:t>322</w:t>
            </w:r>
            <w:r>
              <w:rPr>
                <w:sz w:val="19"/>
                <w:szCs w:val="19"/>
              </w:rPr>
              <w:t>.</w:t>
            </w:r>
            <w:r w:rsidR="00357146">
              <w:rPr>
                <w:sz w:val="19"/>
                <w:szCs w:val="19"/>
              </w:rPr>
              <w:t>2</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C26033" w14:textId="7DFFF983" w:rsidR="00C75B31" w:rsidRDefault="00357146">
            <w:pPr>
              <w:jc w:val="right"/>
            </w:pPr>
            <w:r>
              <w:t>1619</w:t>
            </w:r>
          </w:p>
        </w:tc>
      </w:tr>
      <w:tr w:rsidR="00C75B31" w14:paraId="5A8AB69E"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05EA96" w14:textId="77777777" w:rsidR="00C75B31" w:rsidRDefault="00000000">
            <w:r>
              <w:rPr>
                <w:sz w:val="19"/>
                <w:szCs w:val="19"/>
              </w:rPr>
              <w:t>Michigan</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50561F2" w14:textId="77777777" w:rsidR="00C75B31" w:rsidRDefault="00000000">
            <w:r>
              <w:rPr>
                <w:sz w:val="19"/>
                <w:szCs w:val="19"/>
              </w:rPr>
              <w:t>Interior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8B58A7" w14:textId="25E02B11" w:rsidR="00C75B31" w:rsidRDefault="00000000">
            <w:pPr>
              <w:jc w:val="right"/>
            </w:pPr>
            <w:r>
              <w:rPr>
                <w:sz w:val="19"/>
                <w:szCs w:val="19"/>
              </w:rPr>
              <w:t>1</w:t>
            </w:r>
            <w:r w:rsidR="00357146">
              <w:rPr>
                <w:sz w:val="19"/>
                <w:szCs w:val="19"/>
              </w:rPr>
              <w:t>324</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ED4F368" w14:textId="24202518" w:rsidR="00C75B31" w:rsidRDefault="00357146">
            <w:pPr>
              <w:jc w:val="right"/>
            </w:pPr>
            <w:r>
              <w:t>783</w:t>
            </w:r>
          </w:p>
        </w:tc>
      </w:tr>
      <w:tr w:rsidR="00C75B31" w14:paraId="0CF5CA48"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8CC370" w14:textId="77777777" w:rsidR="00C75B31" w:rsidRDefault="00000000">
            <w:r>
              <w:rPr>
                <w:sz w:val="19"/>
                <w:szCs w:val="19"/>
              </w:rPr>
              <w:t>North Carolina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3252B7" w14:textId="77777777" w:rsidR="00C75B31" w:rsidRDefault="00000000">
            <w:r>
              <w:rPr>
                <w:sz w:val="19"/>
                <w:szCs w:val="19"/>
              </w:rPr>
              <w:t>Gulf</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9C04B4" w14:textId="6E0AD006" w:rsidR="00C75B31" w:rsidRDefault="00000000">
            <w:pPr>
              <w:jc w:val="right"/>
            </w:pPr>
            <w:r>
              <w:rPr>
                <w:sz w:val="19"/>
                <w:szCs w:val="19"/>
              </w:rPr>
              <w:t>1</w:t>
            </w:r>
            <w:r w:rsidR="00357146">
              <w:rPr>
                <w:sz w:val="19"/>
                <w:szCs w:val="19"/>
              </w:rPr>
              <w:t>311</w:t>
            </w:r>
            <w:r>
              <w:rPr>
                <w:sz w:val="19"/>
                <w:szCs w:val="19"/>
              </w:rPr>
              <w:t>.</w:t>
            </w:r>
            <w:r w:rsidR="00357146">
              <w:rPr>
                <w:sz w:val="19"/>
                <w:szCs w:val="19"/>
              </w:rPr>
              <w:t>2</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6D5F81" w14:textId="603EFADD" w:rsidR="00C75B31" w:rsidRDefault="00357146">
            <w:pPr>
              <w:jc w:val="right"/>
            </w:pPr>
            <w:r>
              <w:t>860</w:t>
            </w:r>
          </w:p>
        </w:tc>
      </w:tr>
      <w:tr w:rsidR="00C75B31" w14:paraId="0AAF61F6"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C5DEDA5" w14:textId="77777777" w:rsidR="00C75B31" w:rsidRDefault="00000000">
            <w:r>
              <w:rPr>
                <w:sz w:val="19"/>
                <w:szCs w:val="19"/>
              </w:rPr>
              <w:t>Arizona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A72A357" w14:textId="77777777" w:rsidR="00C75B31" w:rsidRDefault="00000000">
            <w:r>
              <w:rPr>
                <w:sz w:val="19"/>
                <w:szCs w:val="19"/>
              </w:rPr>
              <w:t>Pacific</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F116A0" w14:textId="77E05452" w:rsidR="00C75B31" w:rsidRDefault="00000000">
            <w:pPr>
              <w:jc w:val="right"/>
            </w:pPr>
            <w:r>
              <w:rPr>
                <w:sz w:val="19"/>
                <w:szCs w:val="19"/>
              </w:rPr>
              <w:t>1</w:t>
            </w:r>
            <w:r w:rsidR="00357146">
              <w:rPr>
                <w:sz w:val="19"/>
                <w:szCs w:val="19"/>
              </w:rPr>
              <w:t>322</w:t>
            </w:r>
            <w:r>
              <w:rPr>
                <w:sz w:val="19"/>
                <w:szCs w:val="19"/>
              </w:rPr>
              <w:t>.</w:t>
            </w:r>
            <w:r w:rsidR="00357146">
              <w:rPr>
                <w:sz w:val="19"/>
                <w:szCs w:val="19"/>
              </w:rPr>
              <w:t>4</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FDBFAE" w14:textId="6945C4EB" w:rsidR="00357146" w:rsidRDefault="00357146" w:rsidP="00357146">
            <w:r>
              <w:t xml:space="preserve">                           733</w:t>
            </w:r>
          </w:p>
        </w:tc>
      </w:tr>
      <w:tr w:rsidR="00C75B31" w14:paraId="5B02C26A"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4DD5A4" w14:textId="77777777" w:rsidR="00C75B31" w:rsidRDefault="00000000">
            <w:r>
              <w:rPr>
                <w:sz w:val="19"/>
                <w:szCs w:val="19"/>
              </w:rPr>
              <w:t>Tennessee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099BB2" w14:textId="77777777" w:rsidR="00C75B31" w:rsidRDefault="00000000">
            <w:r>
              <w:rPr>
                <w:sz w:val="19"/>
                <w:szCs w:val="19"/>
              </w:rPr>
              <w:t>Gulf</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A6A81A" w14:textId="0AB463EC" w:rsidR="00C75B31" w:rsidRDefault="00000000">
            <w:pPr>
              <w:jc w:val="right"/>
            </w:pPr>
            <w:r>
              <w:rPr>
                <w:sz w:val="19"/>
                <w:szCs w:val="19"/>
              </w:rPr>
              <w:t>1</w:t>
            </w:r>
            <w:r w:rsidR="00357146">
              <w:rPr>
                <w:sz w:val="19"/>
                <w:szCs w:val="19"/>
              </w:rPr>
              <w:t>312</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8B95E8" w14:textId="178EBF51" w:rsidR="0027150F" w:rsidRPr="0027150F" w:rsidRDefault="00000000" w:rsidP="0027150F">
            <w:pPr>
              <w:jc w:val="right"/>
              <w:rPr>
                <w:sz w:val="19"/>
                <w:szCs w:val="19"/>
              </w:rPr>
            </w:pPr>
            <w:r>
              <w:rPr>
                <w:sz w:val="19"/>
                <w:szCs w:val="19"/>
              </w:rPr>
              <w:t>18</w:t>
            </w:r>
            <w:r w:rsidR="00357146">
              <w:rPr>
                <w:sz w:val="19"/>
                <w:szCs w:val="19"/>
              </w:rPr>
              <w:t>4</w:t>
            </w:r>
          </w:p>
        </w:tc>
      </w:tr>
    </w:tbl>
    <w:p w14:paraId="13E9543F" w14:textId="77777777" w:rsidR="00C75B31" w:rsidRDefault="00000000">
      <w:pPr>
        <w:spacing w:before="80" w:after="240"/>
      </w:pPr>
      <w:r>
        <w:rPr>
          <w:i/>
          <w:iCs/>
          <w:color w:val="595959"/>
          <w:sz w:val="18"/>
          <w:szCs w:val="18"/>
        </w:rPr>
        <w:t>Table 7.5 — States combining high order volume with above-average lead time, sorted by order volume.</w:t>
      </w:r>
    </w:p>
    <w:p w14:paraId="7951B266" w14:textId="02CF0934" w:rsidR="00C75B31" w:rsidRDefault="00000000">
      <w:pPr>
        <w:spacing w:after="160" w:line="276" w:lineRule="auto"/>
      </w:pPr>
      <w:r>
        <w:t>New York stands out as the single highest-leverage bottleneck in the network: it is the largest state by volume (</w:t>
      </w:r>
      <w:r w:rsidR="00292A68">
        <w:t>3</w:t>
      </w:r>
      <w:r>
        <w:t>,</w:t>
      </w:r>
      <w:r w:rsidR="00292A68">
        <w:t>550</w:t>
      </w:r>
      <w:r>
        <w:t xml:space="preserve"> orders, 1</w:t>
      </w:r>
      <w:r w:rsidR="00292A68">
        <w:t>0.9</w:t>
      </w:r>
      <w:r>
        <w:t>% of all U.S. line items) while also running slightly above the network average. Because of its sheer scale, even a small efficiency improvement here would benefit more customers than a larger improvement in any lower-volume state. Tennessee shows the largest lead-time gap of the group (1</w:t>
      </w:r>
      <w:r w:rsidR="00292A68">
        <w:t>312</w:t>
      </w:r>
      <w:r>
        <w:t>,</w:t>
      </w:r>
      <w:r w:rsidR="0027150F">
        <w:t xml:space="preserve"> </w:t>
      </w:r>
      <w:proofErr w:type="gramStart"/>
      <w:r w:rsidR="00292A68">
        <w:t xml:space="preserve">not </w:t>
      </w:r>
      <w:r>
        <w:t xml:space="preserve"> the</w:t>
      </w:r>
      <w:proofErr w:type="gramEnd"/>
      <w:r>
        <w:t xml:space="preserve"> highest average in this table) but at much lower volume, making it a lower-priority — though still worthwhile — secondary target.</w:t>
      </w:r>
    </w:p>
    <w:p w14:paraId="4E35F820" w14:textId="77777777" w:rsidR="00C75B31" w:rsidRDefault="00000000">
      <w:pPr>
        <w:pStyle w:val="Heading2"/>
      </w:pPr>
      <w:bookmarkStart w:id="17" w:name="_Toc233089420"/>
      <w:r>
        <w:t>7.5 Delay Frequency Analysis</w:t>
      </w:r>
      <w:bookmarkEnd w:id="17"/>
    </w:p>
    <w:p w14:paraId="077CD43F" w14:textId="77777777" w:rsidR="00C75B31" w:rsidRDefault="00000000">
      <w:pPr>
        <w:spacing w:after="160" w:line="276" w:lineRule="auto"/>
      </w:pPr>
      <w:r>
        <w:t>For this report, a shipment is classified as “delayed” if its lead time exceeds the network-wide average. Under this definition, 45.1% of all shipments are classified as delayed. This single network-wide figure masks a sharp split by ship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75B31" w14:paraId="17562491"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5AE72896" w14:textId="77777777" w:rsidR="00C75B31" w:rsidRDefault="00000000">
            <w:r>
              <w:rPr>
                <w:b/>
                <w:bCs/>
                <w:color w:val="FFFFFF"/>
                <w:sz w:val="19"/>
                <w:szCs w:val="19"/>
              </w:rPr>
              <w:t>Ship Mode</w:t>
            </w:r>
          </w:p>
        </w:tc>
        <w:tc>
          <w:tcPr>
            <w:tcW w:w="4680" w:type="dxa"/>
            <w:tcBorders>
              <w:top w:val="single" w:sz="1" w:space="0" w:color="BFBFBF"/>
              <w:left w:val="single" w:sz="1" w:space="0" w:color="BFBFBF"/>
              <w:bottom w:val="single" w:sz="1" w:space="0" w:color="BFBFBF"/>
              <w:right w:val="single" w:sz="1" w:space="0" w:color="BFBFBF"/>
            </w:tcBorders>
            <w:shd w:val="clear" w:color="auto" w:fill="2E5395"/>
            <w:tcMar>
              <w:top w:w="100" w:type="dxa"/>
              <w:left w:w="120" w:type="dxa"/>
              <w:bottom w:w="100" w:type="dxa"/>
              <w:right w:w="120" w:type="dxa"/>
            </w:tcMar>
            <w:vAlign w:val="center"/>
          </w:tcPr>
          <w:p w14:paraId="710CE911" w14:textId="77777777" w:rsidR="00C75B31" w:rsidRDefault="00000000">
            <w:pPr>
              <w:jc w:val="right"/>
            </w:pPr>
            <w:r>
              <w:rPr>
                <w:b/>
                <w:bCs/>
                <w:color w:val="FFFFFF"/>
                <w:sz w:val="19"/>
                <w:szCs w:val="19"/>
              </w:rPr>
              <w:t>Delay Frequency</w:t>
            </w:r>
          </w:p>
        </w:tc>
      </w:tr>
      <w:tr w:rsidR="00C75B31" w14:paraId="2C6967D3"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C59E06" w14:textId="77777777" w:rsidR="00C75B31" w:rsidRDefault="00000000">
            <w:r>
              <w:rPr>
                <w:sz w:val="19"/>
                <w:szCs w:val="19"/>
              </w:rPr>
              <w:t>Same Day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4C33BB" w14:textId="77777777" w:rsidR="00C75B31" w:rsidRDefault="00000000">
            <w:pPr>
              <w:jc w:val="right"/>
            </w:pPr>
            <w:r>
              <w:rPr>
                <w:sz w:val="19"/>
                <w:szCs w:val="19"/>
              </w:rPr>
              <w:t>0.0%</w:t>
            </w:r>
          </w:p>
        </w:tc>
      </w:tr>
      <w:tr w:rsidR="00C75B31" w14:paraId="37E5504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C0C9CA" w14:textId="77777777" w:rsidR="00C75B31" w:rsidRDefault="00000000">
            <w:r>
              <w:rPr>
                <w:sz w:val="19"/>
                <w:szCs w:val="19"/>
              </w:rPr>
              <w:t>First Class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0A36CF" w14:textId="77777777" w:rsidR="00C75B31" w:rsidRDefault="00000000">
            <w:pPr>
              <w:jc w:val="right"/>
            </w:pPr>
            <w:r>
              <w:rPr>
                <w:sz w:val="19"/>
                <w:szCs w:val="19"/>
              </w:rPr>
              <w:t>0.1%</w:t>
            </w:r>
          </w:p>
        </w:tc>
      </w:tr>
      <w:tr w:rsidR="00C75B31" w14:paraId="0D9F73B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46A782" w14:textId="77777777" w:rsidR="00C75B31" w:rsidRDefault="00000000">
            <w:r>
              <w:rPr>
                <w:sz w:val="19"/>
                <w:szCs w:val="19"/>
              </w:rPr>
              <w:t>Second Class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952AFF" w14:textId="77777777" w:rsidR="00C75B31" w:rsidRDefault="00000000">
            <w:pPr>
              <w:jc w:val="right"/>
            </w:pPr>
            <w:r>
              <w:rPr>
                <w:sz w:val="19"/>
                <w:szCs w:val="19"/>
              </w:rPr>
              <w:t>24.7%</w:t>
            </w:r>
          </w:p>
        </w:tc>
      </w:tr>
      <w:tr w:rsidR="00C75B31" w14:paraId="6BE8ABE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282AA6" w14:textId="77777777" w:rsidR="00C75B31" w:rsidRDefault="00000000">
            <w:r>
              <w:rPr>
                <w:sz w:val="19"/>
                <w:szCs w:val="19"/>
              </w:rPr>
              <w:t>Standard Class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F8E7FD" w14:textId="77777777" w:rsidR="00C75B31" w:rsidRDefault="00000000">
            <w:pPr>
              <w:jc w:val="right"/>
            </w:pPr>
            <w:r>
              <w:rPr>
                <w:sz w:val="19"/>
                <w:szCs w:val="19"/>
              </w:rPr>
              <w:t>67.1%</w:t>
            </w:r>
          </w:p>
        </w:tc>
      </w:tr>
    </w:tbl>
    <w:p w14:paraId="58179256" w14:textId="77777777" w:rsidR="00C75B31" w:rsidRDefault="00000000">
      <w:pPr>
        <w:spacing w:before="80" w:after="240"/>
      </w:pPr>
      <w:r>
        <w:rPr>
          <w:i/>
          <w:iCs/>
          <w:color w:val="595959"/>
          <w:sz w:val="18"/>
          <w:szCs w:val="18"/>
        </w:rPr>
        <w:t>Table 7.6 — Delay frequency by ship mode, using the network-average lead time as the delay threshold.</w:t>
      </w:r>
    </w:p>
    <w:p w14:paraId="1B55C9C8" w14:textId="77777777" w:rsidR="00C75B31" w:rsidRDefault="00000000">
      <w:pPr>
        <w:spacing w:after="160" w:line="276" w:lineRule="auto"/>
      </w:pPr>
      <w:r>
        <w:t xml:space="preserve">Two-thirds of Standard Class shipments — the tier used by 60% of all customers — are classified as delayed under this definition. This is consistent with the finding in Section 7.2: Standard Class is structurally the slowest tier, so a large share of its shipments will naturally fall above the network average. We recommend the organization formally document and adopt a specific delay threshold (for example, an explicit number of days beyond each ship mode's stated service commitment) so </w:t>
      </w:r>
      <w:r>
        <w:lastRenderedPageBreak/>
        <w:t>that Delay Frequency is measured consistently across this report, the Power BI dashboard, and any future reporting — see Recommendation 5.</w:t>
      </w:r>
    </w:p>
    <w:p w14:paraId="452ABDA5" w14:textId="77777777" w:rsidR="00C75B31" w:rsidRDefault="00000000">
      <w:pPr>
        <w:pStyle w:val="Heading2"/>
      </w:pPr>
      <w:bookmarkStart w:id="18" w:name="_Toc233089421"/>
      <w:r>
        <w:t>7.6 Product Division and Cross-Border Observations</w:t>
      </w:r>
      <w:bookmarkEnd w:id="18"/>
    </w:p>
    <w:p w14:paraId="13BA416E" w14:textId="77777777" w:rsidR="00C75B31" w:rsidRDefault="00000000">
      <w:pPr>
        <w:spacing w:after="160" w:line="276" w:lineRule="auto"/>
      </w:pPr>
      <w:r>
        <w:t>Two secondary dimensions were tested as potential drivers of lead time and were found to have negligible effect:</w:t>
      </w:r>
    </w:p>
    <w:p w14:paraId="6B6CCE4F" w14:textId="12189F1C" w:rsidR="00C75B31" w:rsidRDefault="00000000">
      <w:pPr>
        <w:pStyle w:val="ListParagraph"/>
        <w:numPr>
          <w:ilvl w:val="0"/>
          <w:numId w:val="2"/>
        </w:numPr>
        <w:spacing w:after="100" w:line="276" w:lineRule="auto"/>
      </w:pPr>
      <w:r>
        <w:t>Product Division: Chocolate (96.6% of volume, avg 1</w:t>
      </w:r>
      <w:r w:rsidR="00292A68">
        <w:t>316</w:t>
      </w:r>
      <w:r>
        <w:t>.14), Other (3.0%, avg 1</w:t>
      </w:r>
      <w:r w:rsidR="00292A68">
        <w:t>319</w:t>
      </w:r>
      <w:r>
        <w:t>.93), and Sugar (0.4%, avg 1</w:t>
      </w:r>
      <w:r w:rsidR="00292A68">
        <w:t>323</w:t>
      </w:r>
      <w:r>
        <w:t>.30) show differences of well under half a unit — product category is not a meaningful driver of shipping speed.</w:t>
      </w:r>
    </w:p>
    <w:p w14:paraId="48339320" w14:textId="1CA648C4" w:rsidR="00C75B31" w:rsidRDefault="00000000">
      <w:pPr>
        <w:pStyle w:val="ListParagraph"/>
        <w:numPr>
          <w:ilvl w:val="0"/>
          <w:numId w:val="2"/>
        </w:numPr>
        <w:spacing w:after="100" w:line="276" w:lineRule="auto"/>
      </w:pPr>
      <w:r>
        <w:t>Country: U.S. shipments (98.0% of volume) average 1</w:t>
      </w:r>
      <w:r w:rsidR="00292A68">
        <w:t>315</w:t>
      </w:r>
      <w:r>
        <w:t>.12 versus 1</w:t>
      </w:r>
      <w:r w:rsidR="00292A68">
        <w:t>320</w:t>
      </w:r>
      <w:r>
        <w:t>.42 for Canadian shipments (2.0% of volume) — a small gap consistent with the added complexity of cross-border logistics, though the Canadian sample is too small to draw a firm conclusion.</w:t>
      </w:r>
    </w:p>
    <w:p w14:paraId="7DA01826" w14:textId="77777777" w:rsidR="00C75B31" w:rsidRDefault="00000000">
      <w:r>
        <w:br w:type="page"/>
      </w:r>
    </w:p>
    <w:p w14:paraId="01CB6EBB" w14:textId="77777777" w:rsidR="00C75B31" w:rsidRDefault="00000000">
      <w:pPr>
        <w:pStyle w:val="Heading1"/>
      </w:pPr>
      <w:bookmarkStart w:id="19" w:name="_Toc233089422"/>
      <w:r>
        <w:lastRenderedPageBreak/>
        <w:t>8. Dashboard Implementation Overview</w:t>
      </w:r>
      <w:bookmarkEnd w:id="19"/>
    </w:p>
    <w:p w14:paraId="7463B866" w14:textId="77777777" w:rsidR="00C75B31" w:rsidRDefault="00000000">
      <w:pPr>
        <w:spacing w:after="160" w:line="276" w:lineRule="auto"/>
      </w:pPr>
      <w:r>
        <w:t>The project's original specification called for a Streamlit web application. For this phase of delivery, the equivalent analytical modules were instead implemented as a live Power BI dashboard (“E-Commerce Analytics”), which is delivered alongside this report and the underlying dataset. The dashboard mirrors the report's KPI framework so that findings can be explored interactively rather than only read statically.</w:t>
      </w:r>
    </w:p>
    <w:p w14:paraId="30A6114D" w14:textId="77777777" w:rsidR="00C75B31" w:rsidRDefault="00000000">
      <w:pPr>
        <w:pStyle w:val="Heading3"/>
      </w:pPr>
      <w:r>
        <w:t>Modules Delivered</w:t>
      </w:r>
    </w:p>
    <w:p w14:paraId="6DF28545" w14:textId="77777777" w:rsidR="00C75B31" w:rsidRDefault="00000000">
      <w:pPr>
        <w:pStyle w:val="ListParagraph"/>
        <w:numPr>
          <w:ilvl w:val="0"/>
          <w:numId w:val="2"/>
        </w:numPr>
        <w:spacing w:after="100" w:line="276" w:lineRule="auto"/>
      </w:pPr>
      <w:r>
        <w:t>Route Efficiency Overview — KPI cards for Shipping Lead Time, Average Lead Time, Route Volume, Delay Frequency, and a Route Efficiency Score gauge.</w:t>
      </w:r>
    </w:p>
    <w:p w14:paraId="0BEFA127" w14:textId="120C741C" w:rsidR="00C75B31" w:rsidRDefault="00000000">
      <w:pPr>
        <w:pStyle w:val="ListParagraph"/>
        <w:numPr>
          <w:ilvl w:val="0"/>
          <w:numId w:val="2"/>
        </w:numPr>
        <w:spacing w:after="100" w:line="276" w:lineRule="auto"/>
      </w:pPr>
      <w:r>
        <w:t>Route Performance Leaderboard — “High</w:t>
      </w:r>
      <w:r w:rsidR="0027150F">
        <w:t xml:space="preserve"> </w:t>
      </w:r>
      <w:r>
        <w:t>Efficiency Score Cities” and “Less</w:t>
      </w:r>
      <w:r w:rsidR="0027150F">
        <w:t xml:space="preserve"> </w:t>
      </w:r>
      <w:r>
        <w:t>Efficiency Score Cities” ranked bar charts, plus a dynamic Top N / Bottom N city view by average route lead time, controlled by a user-adjustable slicer and Top/Bottom toggle.</w:t>
      </w:r>
    </w:p>
    <w:p w14:paraId="03061D07" w14:textId="77777777" w:rsidR="00C75B31" w:rsidRDefault="00000000">
      <w:pPr>
        <w:pStyle w:val="ListParagraph"/>
        <w:numPr>
          <w:ilvl w:val="0"/>
          <w:numId w:val="2"/>
        </w:numPr>
        <w:spacing w:after="100" w:line="276" w:lineRule="auto"/>
      </w:pPr>
      <w:r>
        <w:t>Ship Mode Comparison — side-by-side bar charts comparing average lead time and average efficiency score across all four ship modes.</w:t>
      </w:r>
    </w:p>
    <w:p w14:paraId="1C945070" w14:textId="77777777" w:rsidR="00C75B31" w:rsidRDefault="00000000">
      <w:pPr>
        <w:pStyle w:val="ListParagraph"/>
        <w:numPr>
          <w:ilvl w:val="0"/>
          <w:numId w:val="2"/>
        </w:numPr>
        <w:spacing w:after="100" w:line="276" w:lineRule="auto"/>
      </w:pPr>
      <w:r>
        <w:t>Route Drill-Down — filters for State/Region, Date, and Ship Mode, allowing state-level performance to be isolated interactively.</w:t>
      </w:r>
    </w:p>
    <w:p w14:paraId="00DEA9B1" w14:textId="77777777" w:rsidR="00C75B31" w:rsidRDefault="00000000">
      <w:pPr>
        <w:pStyle w:val="Heading3"/>
      </w:pPr>
      <w:r>
        <w:t>Modules Planned but Not Yet Implemented</w:t>
      </w:r>
    </w:p>
    <w:p w14:paraId="79209CFA" w14:textId="77777777" w:rsidR="00C75B31" w:rsidRDefault="00000000">
      <w:pPr>
        <w:pStyle w:val="ListParagraph"/>
        <w:numPr>
          <w:ilvl w:val="0"/>
          <w:numId w:val="2"/>
        </w:numPr>
        <w:spacing w:after="100" w:line="276" w:lineRule="auto"/>
      </w:pPr>
      <w:r>
        <w:t>Geographic Shipping Map — a U.S./Canada heatmap visualization of shipping efficiency and regional bottlenecks, as specified in the original requirements, is recommended as a near-term follow-up enhancement.</w:t>
      </w:r>
    </w:p>
    <w:p w14:paraId="73330D11" w14:textId="77777777" w:rsidR="00C75B31" w:rsidRDefault="00000000">
      <w:pPr>
        <w:pStyle w:val="ListParagraph"/>
        <w:numPr>
          <w:ilvl w:val="0"/>
          <w:numId w:val="2"/>
        </w:numPr>
        <w:spacing w:after="100" w:line="276" w:lineRule="auto"/>
      </w:pPr>
      <w:r>
        <w:t>Order-level shipment timeline drill-down — recommended as a follow-up enhancement once the Ship Date data quality issue (Section 4) is corrected at the source, so that timelines reflect true dates.</w:t>
      </w:r>
    </w:p>
    <w:p w14:paraId="08894049" w14:textId="77777777" w:rsidR="00C75B31" w:rsidRDefault="00000000">
      <w:pPr>
        <w:pStyle w:val="Heading1"/>
      </w:pPr>
      <w:bookmarkStart w:id="20" w:name="_Toc233089423"/>
      <w:r>
        <w:t>9. Recommendations</w:t>
      </w:r>
      <w:bookmarkEnd w:id="20"/>
    </w:p>
    <w:p w14:paraId="1473F4C8" w14:textId="77777777" w:rsidR="00C75B31" w:rsidRDefault="00000000">
      <w:pPr>
        <w:pStyle w:val="ListParagraph"/>
        <w:numPr>
          <w:ilvl w:val="0"/>
          <w:numId w:val="3"/>
        </w:numPr>
        <w:spacing w:after="140" w:line="276" w:lineRule="auto"/>
      </w:pPr>
      <w:r>
        <w:t>Prioritize Standard Class for process improvement. It carries 60% of order volume and is the least efficient tier in every region studied; even a modest improvement here benefits more customers than any other single change.</w:t>
      </w:r>
    </w:p>
    <w:p w14:paraId="3F826257" w14:textId="77777777" w:rsidR="00C75B31" w:rsidRDefault="00000000">
      <w:pPr>
        <w:pStyle w:val="ListParagraph"/>
        <w:numPr>
          <w:ilvl w:val="0"/>
          <w:numId w:val="3"/>
        </w:numPr>
        <w:spacing w:after="140" w:line="276" w:lineRule="auto"/>
      </w:pPr>
      <w:r>
        <w:t>Conduct a targeted operational review of New York fulfillment. As the highest-volume state with above-average lead time, it represents the largest-leverage geographic bottleneck identified in this analysis.</w:t>
      </w:r>
    </w:p>
    <w:p w14:paraId="08037A9A" w14:textId="77777777" w:rsidR="00C75B31" w:rsidRDefault="00000000">
      <w:pPr>
        <w:pStyle w:val="ListParagraph"/>
        <w:numPr>
          <w:ilvl w:val="0"/>
          <w:numId w:val="3"/>
        </w:numPr>
        <w:spacing w:after="140" w:line="276" w:lineRule="auto"/>
      </w:pPr>
      <w:r>
        <w:t>Correct the Ship Date data pipeline at the source. Engage data engineering to identify and fix the year-offset defect described in Section 4, so future KPIs reflect true calendar-day lead times rather than the corrected proxy used here.</w:t>
      </w:r>
    </w:p>
    <w:p w14:paraId="08831501" w14:textId="77777777" w:rsidR="00C75B31" w:rsidRDefault="00000000">
      <w:pPr>
        <w:pStyle w:val="ListParagraph"/>
        <w:numPr>
          <w:ilvl w:val="0"/>
          <w:numId w:val="3"/>
        </w:numPr>
        <w:spacing w:after="140" w:line="276" w:lineRule="auto"/>
      </w:pPr>
      <w:r>
        <w:t>Apply a minimum order-volume threshold (e.g., 10+ orders) before using city-level leaderboards operationally, to avoid over-reacting to single-shipment outliers.</w:t>
      </w:r>
    </w:p>
    <w:p w14:paraId="27C97D8A" w14:textId="77777777" w:rsidR="00C75B31" w:rsidRDefault="00000000">
      <w:pPr>
        <w:pStyle w:val="ListParagraph"/>
        <w:numPr>
          <w:ilvl w:val="0"/>
          <w:numId w:val="3"/>
        </w:numPr>
        <w:spacing w:after="140" w:line="276" w:lineRule="auto"/>
      </w:pPr>
      <w:r>
        <w:lastRenderedPageBreak/>
        <w:t>Standardize the Delay Frequency threshold definition across reporting. Document and formally adopt a specific SLA-based delay threshold so this KPI is calculated consistently in this report, the Power BI dashboard, and future analyses.</w:t>
      </w:r>
    </w:p>
    <w:p w14:paraId="77E1D71E" w14:textId="77777777" w:rsidR="00C75B31" w:rsidRDefault="00000000">
      <w:pPr>
        <w:pStyle w:val="ListParagraph"/>
        <w:numPr>
          <w:ilvl w:val="0"/>
          <w:numId w:val="3"/>
        </w:numPr>
        <w:spacing w:after="140" w:line="276" w:lineRule="auto"/>
      </w:pPr>
      <w:r>
        <w:t>Clarify the intended scope of Canadian orders. Confirm with stakeholders whether cross-border shipments should be included in U.S. regional KPIs or reported as a separate category.</w:t>
      </w:r>
    </w:p>
    <w:p w14:paraId="2E069EBF" w14:textId="77777777" w:rsidR="00C75B31" w:rsidRDefault="00000000">
      <w:pPr>
        <w:pStyle w:val="ListParagraph"/>
        <w:numPr>
          <w:ilvl w:val="0"/>
          <w:numId w:val="3"/>
        </w:numPr>
        <w:spacing w:after="140" w:line="276" w:lineRule="auto"/>
      </w:pPr>
      <w:r>
        <w:t>Extend the Route Efficiency Score to incorporate shipping cost. Pairing the existing time-based score with a cost-per-order measure would directly support the cost/time tradeoff evaluation called for in the original project scope.</w:t>
      </w:r>
    </w:p>
    <w:p w14:paraId="4F04E12C" w14:textId="77777777" w:rsidR="00C75B31" w:rsidRDefault="00000000">
      <w:pPr>
        <w:pStyle w:val="Heading1"/>
      </w:pPr>
      <w:bookmarkStart w:id="21" w:name="_Toc233089424"/>
      <w:r>
        <w:t>10. Limitations and Assumptions</w:t>
      </w:r>
      <w:bookmarkEnd w:id="21"/>
    </w:p>
    <w:p w14:paraId="093F4262" w14:textId="77777777" w:rsidR="00C75B31" w:rsidRDefault="00000000">
      <w:pPr>
        <w:pStyle w:val="ListParagraph"/>
        <w:numPr>
          <w:ilvl w:val="0"/>
          <w:numId w:val="2"/>
        </w:numPr>
        <w:spacing w:after="100" w:line="276" w:lineRule="auto"/>
      </w:pPr>
      <w:r>
        <w:t>All lead-time figures in this report use the corrected, year-agnostic proxy described in Section 4.2, not a direct calendar-day calculation. Absolute values should be read as relative indices, not literal day counts, until the source data is corrected.</w:t>
      </w:r>
    </w:p>
    <w:p w14:paraId="5AE26492" w14:textId="77777777" w:rsidR="00C75B31" w:rsidRDefault="00000000">
      <w:pPr>
        <w:pStyle w:val="ListParagraph"/>
        <w:numPr>
          <w:ilvl w:val="0"/>
          <w:numId w:val="2"/>
        </w:numPr>
        <w:spacing w:after="100" w:line="276" w:lineRule="auto"/>
      </w:pPr>
      <w:r>
        <w:t>City- and state-level findings are based on whatever sample size happens to exist in the dataset; many cities have fewer than 5 orders and their rankings should be treated as directional, not definitive.</w:t>
      </w:r>
    </w:p>
    <w:p w14:paraId="3A390D01" w14:textId="77777777" w:rsidR="00C75B31" w:rsidRDefault="00000000">
      <w:pPr>
        <w:pStyle w:val="ListParagraph"/>
        <w:numPr>
          <w:ilvl w:val="0"/>
          <w:numId w:val="2"/>
        </w:numPr>
        <w:spacing w:after="100" w:line="276" w:lineRule="auto"/>
      </w:pPr>
      <w:r>
        <w:t>The Delay Frequency threshold used in this report (the network-wide average lead time) is an analytical convenience, not a documented business SLA. It will not numerically match delay figures shown on dashboard cards using a different threshold definition; both should be reconciled against a single, agreed-upon SLA standard going forward (see Recommendation 5).</w:t>
      </w:r>
    </w:p>
    <w:p w14:paraId="39B4C2A5" w14:textId="77777777" w:rsidR="00C75B31" w:rsidRDefault="00000000">
      <w:pPr>
        <w:pStyle w:val="ListParagraph"/>
        <w:numPr>
          <w:ilvl w:val="0"/>
          <w:numId w:val="2"/>
        </w:numPr>
        <w:spacing w:after="100" w:line="276" w:lineRule="auto"/>
      </w:pPr>
      <w:r>
        <w:t>Customer-level de-duplication was out of scope for this pass; “orders” and “line items” are both reported where relevant, but customer lifetime or repeat-purchase patterns were not analyzed.</w:t>
      </w:r>
    </w:p>
    <w:p w14:paraId="669C0144" w14:textId="77777777" w:rsidR="00C75B31" w:rsidRDefault="00000000">
      <w:pPr>
        <w:pStyle w:val="ListParagraph"/>
        <w:numPr>
          <w:ilvl w:val="0"/>
          <w:numId w:val="2"/>
        </w:numPr>
        <w:spacing w:after="100" w:line="276" w:lineRule="auto"/>
      </w:pPr>
      <w:r>
        <w:t>This report covers the order window of January 2024 through December 2025 only; seasonal effects within that window were not separately modeled.</w:t>
      </w:r>
    </w:p>
    <w:p w14:paraId="09E978EE" w14:textId="77777777" w:rsidR="00C75B31" w:rsidRDefault="00000000">
      <w:pPr>
        <w:pStyle w:val="Heading1"/>
      </w:pPr>
      <w:bookmarkStart w:id="22" w:name="_Toc233089425"/>
      <w:r>
        <w:t>11. Conclusion</w:t>
      </w:r>
      <w:bookmarkEnd w:id="22"/>
    </w:p>
    <w:p w14:paraId="5CD0F32A" w14:textId="77777777" w:rsidR="00C75B31" w:rsidRDefault="00000000">
      <w:pPr>
        <w:spacing w:after="160" w:line="276" w:lineRule="auto"/>
      </w:pPr>
      <w:r>
        <w:t>This project establishes a clear, data-driven understanding of shipping route efficiency for Nassau Candy Distributor. By transforming raw order and shipment data into route-level operational intelligence — grounded in a normalized, repeatable Route Efficiency Score — the organization gains actionable insight into where its logistics network performs well, where it does not, and why. The evidence points to a clear starting point: ship mode, and specifically Standard Class performance, is the single largest lever available for improving shipping efficiency network-wide, with New York fulfillment as the highest-leverage geographic priority. Addressing the underlying Ship Date data quality issue will allow these findings to be restated in true calendar-day terms and will strengthen every KPI built on top of this foundation going forward.</w:t>
      </w:r>
    </w:p>
    <w:p w14:paraId="570D6EA5" w14:textId="77777777" w:rsidR="00C75B31" w:rsidRDefault="00000000">
      <w:r>
        <w:br w:type="page"/>
      </w:r>
    </w:p>
    <w:p w14:paraId="395A885C" w14:textId="77777777" w:rsidR="00C75B31" w:rsidRDefault="00000000">
      <w:pPr>
        <w:pStyle w:val="Heading1"/>
      </w:pPr>
      <w:bookmarkStart w:id="23" w:name="_Toc233089426"/>
      <w:r>
        <w:lastRenderedPageBreak/>
        <w:t>Appendix A: KPI and DAX Reference</w:t>
      </w:r>
      <w:bookmarkEnd w:id="23"/>
    </w:p>
    <w:p w14:paraId="612DF1C9" w14:textId="77777777" w:rsidR="00C75B31" w:rsidRDefault="00000000">
      <w:pPr>
        <w:spacing w:after="160" w:line="276" w:lineRule="auto"/>
      </w:pPr>
      <w:r>
        <w:t>The following measures, finalized over the course of this project's Power BI development, underpin the dashboard's KPI cards and ranking visuals. They are included here for technical documentation and reproducibility.</w:t>
      </w:r>
    </w:p>
    <w:p w14:paraId="3AA186FC" w14:textId="77777777" w:rsidR="00C75B31" w:rsidRDefault="00000000">
      <w:pPr>
        <w:pStyle w:val="Heading3"/>
      </w:pPr>
      <w:r>
        <w:t xml:space="preserve">Route Avg </w:t>
      </w:r>
      <w:proofErr w:type="gramStart"/>
      <w:r>
        <w:t>Lead</w:t>
      </w:r>
      <w:proofErr w:type="gramEnd"/>
      <w:r>
        <w:t xml:space="preserv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33DF340D" w14:textId="77777777">
        <w:tblPrEx>
          <w:tblCellMar>
            <w:top w:w="0" w:type="dxa"/>
            <w:bottom w:w="0" w:type="dxa"/>
          </w:tblCellMar>
        </w:tblPrEx>
        <w:tc>
          <w:tcPr>
            <w:tcW w:w="9360" w:type="dxa"/>
            <w:tcBorders>
              <w:top w:val="single" w:sz="1" w:space="0" w:color="D0D0D0"/>
              <w:left w:val="single" w:sz="12" w:space="0" w:color="2E5395"/>
              <w:bottom w:val="single" w:sz="1" w:space="0" w:color="D0D0D0"/>
              <w:right w:val="single" w:sz="1" w:space="0" w:color="D0D0D0"/>
            </w:tcBorders>
            <w:shd w:val="clear" w:color="auto" w:fill="F4F4F4"/>
            <w:tcMar>
              <w:top w:w="140" w:type="dxa"/>
              <w:left w:w="200" w:type="dxa"/>
              <w:bottom w:w="140" w:type="dxa"/>
              <w:right w:w="200" w:type="dxa"/>
            </w:tcMar>
          </w:tcPr>
          <w:p w14:paraId="61C438A7" w14:textId="77777777" w:rsidR="00C75B31" w:rsidRDefault="00000000">
            <w:r>
              <w:rPr>
                <w:rFonts w:ascii="Consolas" w:eastAsia="Consolas" w:hAnsi="Consolas" w:cs="Consolas"/>
                <w:color w:val="333333"/>
                <w:sz w:val="18"/>
                <w:szCs w:val="18"/>
              </w:rPr>
              <w:t xml:space="preserve">Route Avg </w:t>
            </w:r>
            <w:proofErr w:type="gramStart"/>
            <w:r>
              <w:rPr>
                <w:rFonts w:ascii="Consolas" w:eastAsia="Consolas" w:hAnsi="Consolas" w:cs="Consolas"/>
                <w:color w:val="333333"/>
                <w:sz w:val="18"/>
                <w:szCs w:val="18"/>
              </w:rPr>
              <w:t>Lead</w:t>
            </w:r>
            <w:proofErr w:type="gramEnd"/>
            <w:r>
              <w:rPr>
                <w:rFonts w:ascii="Consolas" w:eastAsia="Consolas" w:hAnsi="Consolas" w:cs="Consolas"/>
                <w:color w:val="333333"/>
                <w:sz w:val="18"/>
                <w:szCs w:val="18"/>
              </w:rPr>
              <w:t xml:space="preserve"> Time =</w:t>
            </w:r>
          </w:p>
          <w:p w14:paraId="3FBE46F8" w14:textId="77777777" w:rsidR="00C75B31" w:rsidRDefault="00000000">
            <w:proofErr w:type="gramStart"/>
            <w:r>
              <w:rPr>
                <w:rFonts w:ascii="Consolas" w:eastAsia="Consolas" w:hAnsi="Consolas" w:cs="Consolas"/>
                <w:color w:val="333333"/>
                <w:sz w:val="18"/>
                <w:szCs w:val="18"/>
              </w:rPr>
              <w:t>CALCULATE(</w:t>
            </w:r>
            <w:proofErr w:type="gramEnd"/>
          </w:p>
          <w:p w14:paraId="01B56BF1" w14:textId="77777777" w:rsidR="00C75B31"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AVERAGE(</w:t>
            </w:r>
            <w:proofErr w:type="gramEnd"/>
            <w:r>
              <w:rPr>
                <w:rFonts w:ascii="Consolas" w:eastAsia="Consolas" w:hAnsi="Consolas" w:cs="Consolas"/>
                <w:color w:val="333333"/>
                <w:sz w:val="18"/>
                <w:szCs w:val="18"/>
              </w:rPr>
              <w:t>'Nassau Candy Distributor'[Shipping Lead Time]),</w:t>
            </w:r>
          </w:p>
          <w:p w14:paraId="27FAB9D8" w14:textId="77777777" w:rsidR="00C75B31"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ALLEXCEPT(</w:t>
            </w:r>
            <w:proofErr w:type="gramEnd"/>
            <w:r>
              <w:rPr>
                <w:rFonts w:ascii="Consolas" w:eastAsia="Consolas" w:hAnsi="Consolas" w:cs="Consolas"/>
                <w:color w:val="333333"/>
                <w:sz w:val="18"/>
                <w:szCs w:val="18"/>
              </w:rPr>
              <w:t>'Nassau Candy Distributor', 'Nassau Candy Distributor'[Region], 'Nassau Candy Distributor'[Ship Mode])</w:t>
            </w:r>
          </w:p>
          <w:p w14:paraId="58B85D46" w14:textId="77777777" w:rsidR="00C75B31" w:rsidRDefault="00000000">
            <w:r>
              <w:rPr>
                <w:rFonts w:ascii="Consolas" w:eastAsia="Consolas" w:hAnsi="Consolas" w:cs="Consolas"/>
                <w:color w:val="333333"/>
                <w:sz w:val="18"/>
                <w:szCs w:val="18"/>
              </w:rPr>
              <w:t>)</w:t>
            </w:r>
          </w:p>
        </w:tc>
      </w:tr>
    </w:tbl>
    <w:p w14:paraId="14DCA699" w14:textId="77777777" w:rsidR="00C75B31" w:rsidRDefault="00C75B31">
      <w:pPr>
        <w:spacing w:after="200"/>
      </w:pPr>
    </w:p>
    <w:p w14:paraId="6FF0072F" w14:textId="77777777" w:rsidR="00C75B31" w:rsidRDefault="00000000">
      <w:pPr>
        <w:pStyle w:val="Heading3"/>
      </w:pPr>
      <w:r>
        <w:t>Route Efficiency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03624273" w14:textId="77777777">
        <w:tblPrEx>
          <w:tblCellMar>
            <w:top w:w="0" w:type="dxa"/>
            <w:bottom w:w="0" w:type="dxa"/>
          </w:tblCellMar>
        </w:tblPrEx>
        <w:tc>
          <w:tcPr>
            <w:tcW w:w="9360" w:type="dxa"/>
            <w:tcBorders>
              <w:top w:val="single" w:sz="1" w:space="0" w:color="D0D0D0"/>
              <w:left w:val="single" w:sz="12" w:space="0" w:color="2E5395"/>
              <w:bottom w:val="single" w:sz="1" w:space="0" w:color="D0D0D0"/>
              <w:right w:val="single" w:sz="1" w:space="0" w:color="D0D0D0"/>
            </w:tcBorders>
            <w:shd w:val="clear" w:color="auto" w:fill="F4F4F4"/>
            <w:tcMar>
              <w:top w:w="140" w:type="dxa"/>
              <w:left w:w="200" w:type="dxa"/>
              <w:bottom w:w="140" w:type="dxa"/>
              <w:right w:w="200" w:type="dxa"/>
            </w:tcMar>
          </w:tcPr>
          <w:p w14:paraId="66507A7A" w14:textId="77777777" w:rsidR="00C75B31" w:rsidRDefault="00000000">
            <w:r>
              <w:rPr>
                <w:rFonts w:ascii="Consolas" w:eastAsia="Consolas" w:hAnsi="Consolas" w:cs="Consolas"/>
                <w:color w:val="333333"/>
                <w:sz w:val="18"/>
                <w:szCs w:val="18"/>
              </w:rPr>
              <w:t>Route Efficiency Score =</w:t>
            </w:r>
          </w:p>
          <w:p w14:paraId="38778372" w14:textId="77777777" w:rsidR="00C75B31" w:rsidRDefault="00000000">
            <w:r>
              <w:rPr>
                <w:rFonts w:ascii="Consolas" w:eastAsia="Consolas" w:hAnsi="Consolas" w:cs="Consolas"/>
                <w:color w:val="333333"/>
                <w:sz w:val="18"/>
                <w:szCs w:val="18"/>
              </w:rPr>
              <w:t xml:space="preserve">VAR MaxAvg = </w:t>
            </w:r>
            <w:proofErr w:type="gramStart"/>
            <w:r>
              <w:rPr>
                <w:rFonts w:ascii="Consolas" w:eastAsia="Consolas" w:hAnsi="Consolas" w:cs="Consolas"/>
                <w:color w:val="333333"/>
                <w:sz w:val="18"/>
                <w:szCs w:val="18"/>
              </w:rPr>
              <w:t>CALCULATE(MAX(</w:t>
            </w:r>
            <w:proofErr w:type="gramEnd"/>
            <w:r>
              <w:rPr>
                <w:rFonts w:ascii="Consolas" w:eastAsia="Consolas" w:hAnsi="Consolas" w:cs="Consolas"/>
                <w:color w:val="333333"/>
                <w:sz w:val="18"/>
                <w:szCs w:val="18"/>
              </w:rPr>
              <w:t>'Table'[Route Avg Lead Time]), ALL('Table'))</w:t>
            </w:r>
          </w:p>
          <w:p w14:paraId="5BFA802F" w14:textId="77777777" w:rsidR="00C75B31" w:rsidRDefault="00000000">
            <w:r>
              <w:rPr>
                <w:rFonts w:ascii="Consolas" w:eastAsia="Consolas" w:hAnsi="Consolas" w:cs="Consolas"/>
                <w:color w:val="333333"/>
                <w:sz w:val="18"/>
                <w:szCs w:val="18"/>
              </w:rPr>
              <w:t xml:space="preserve">VAR MinAvg = </w:t>
            </w:r>
            <w:proofErr w:type="gramStart"/>
            <w:r>
              <w:rPr>
                <w:rFonts w:ascii="Consolas" w:eastAsia="Consolas" w:hAnsi="Consolas" w:cs="Consolas"/>
                <w:color w:val="333333"/>
                <w:sz w:val="18"/>
                <w:szCs w:val="18"/>
              </w:rPr>
              <w:t>CALCULATE(MIN(</w:t>
            </w:r>
            <w:proofErr w:type="gramEnd"/>
            <w:r>
              <w:rPr>
                <w:rFonts w:ascii="Consolas" w:eastAsia="Consolas" w:hAnsi="Consolas" w:cs="Consolas"/>
                <w:color w:val="333333"/>
                <w:sz w:val="18"/>
                <w:szCs w:val="18"/>
              </w:rPr>
              <w:t>'Table'[Route Avg Lead Time]), ALL('Table'))</w:t>
            </w:r>
          </w:p>
          <w:p w14:paraId="341467C3" w14:textId="77777777" w:rsidR="00C75B31" w:rsidRDefault="00000000">
            <w:r>
              <w:rPr>
                <w:rFonts w:ascii="Consolas" w:eastAsia="Consolas" w:hAnsi="Consolas" w:cs="Consolas"/>
                <w:color w:val="333333"/>
                <w:sz w:val="18"/>
                <w:szCs w:val="18"/>
              </w:rPr>
              <w:t>RETURN</w:t>
            </w:r>
          </w:p>
          <w:p w14:paraId="0DDD71C5" w14:textId="77777777" w:rsidR="00C75B31" w:rsidRDefault="00000000">
            <w:proofErr w:type="gramStart"/>
            <w:r>
              <w:rPr>
                <w:rFonts w:ascii="Consolas" w:eastAsia="Consolas" w:hAnsi="Consolas" w:cs="Consolas"/>
                <w:color w:val="333333"/>
                <w:sz w:val="18"/>
                <w:szCs w:val="18"/>
              </w:rPr>
              <w:t>DIVIDE(</w:t>
            </w:r>
            <w:proofErr w:type="gramEnd"/>
            <w:r>
              <w:rPr>
                <w:rFonts w:ascii="Consolas" w:eastAsia="Consolas" w:hAnsi="Consolas" w:cs="Consolas"/>
                <w:color w:val="333333"/>
                <w:sz w:val="18"/>
                <w:szCs w:val="18"/>
              </w:rPr>
              <w:t>MaxAvg - 'Table'[Route Avg Lead Time], MaxAvg - MinAvg, 0)</w:t>
            </w:r>
          </w:p>
        </w:tc>
      </w:tr>
    </w:tbl>
    <w:p w14:paraId="6B9BEBE0" w14:textId="77777777" w:rsidR="00C75B31" w:rsidRDefault="00C75B31">
      <w:pPr>
        <w:spacing w:after="200"/>
      </w:pPr>
    </w:p>
    <w:p w14:paraId="57B4CFC2" w14:textId="77777777" w:rsidR="00C75B31" w:rsidRDefault="00000000">
      <w:pPr>
        <w:pStyle w:val="Heading3"/>
      </w:pPr>
      <w:r>
        <w:t>City Rank — Worst / Best (Top-Bottom toggle, count-based)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11256222" w14:textId="77777777">
        <w:tblPrEx>
          <w:tblCellMar>
            <w:top w:w="0" w:type="dxa"/>
            <w:bottom w:w="0" w:type="dxa"/>
          </w:tblCellMar>
        </w:tblPrEx>
        <w:tc>
          <w:tcPr>
            <w:tcW w:w="9360" w:type="dxa"/>
            <w:tcBorders>
              <w:top w:val="single" w:sz="1" w:space="0" w:color="D0D0D0"/>
              <w:left w:val="single" w:sz="12" w:space="0" w:color="2E5395"/>
              <w:bottom w:val="single" w:sz="1" w:space="0" w:color="D0D0D0"/>
              <w:right w:val="single" w:sz="1" w:space="0" w:color="D0D0D0"/>
            </w:tcBorders>
            <w:shd w:val="clear" w:color="auto" w:fill="F4F4F4"/>
            <w:tcMar>
              <w:top w:w="140" w:type="dxa"/>
              <w:left w:w="200" w:type="dxa"/>
              <w:bottom w:w="140" w:type="dxa"/>
              <w:right w:w="200" w:type="dxa"/>
            </w:tcMar>
          </w:tcPr>
          <w:p w14:paraId="4E932828" w14:textId="77777777" w:rsidR="00C75B31" w:rsidRDefault="00000000">
            <w:r>
              <w:rPr>
                <w:rFonts w:ascii="Consolas" w:eastAsia="Consolas" w:hAnsi="Consolas" w:cs="Consolas"/>
                <w:color w:val="333333"/>
                <w:sz w:val="18"/>
                <w:szCs w:val="18"/>
              </w:rPr>
              <w:t>City Rank - Worst =</w:t>
            </w:r>
          </w:p>
          <w:p w14:paraId="7E7868D5" w14:textId="77777777" w:rsidR="00C75B31" w:rsidRDefault="00000000">
            <w:r>
              <w:rPr>
                <w:rFonts w:ascii="Consolas" w:eastAsia="Consolas" w:hAnsi="Consolas" w:cs="Consolas"/>
                <w:color w:val="333333"/>
                <w:sz w:val="18"/>
                <w:szCs w:val="18"/>
              </w:rPr>
              <w:t xml:space="preserve">VAR CurrentAvg = </w:t>
            </w:r>
            <w:proofErr w:type="gramStart"/>
            <w:r>
              <w:rPr>
                <w:rFonts w:ascii="Consolas" w:eastAsia="Consolas" w:hAnsi="Consolas" w:cs="Consolas"/>
                <w:color w:val="333333"/>
                <w:sz w:val="18"/>
                <w:szCs w:val="18"/>
              </w:rPr>
              <w:t>AVERAGE(</w:t>
            </w:r>
            <w:proofErr w:type="gramEnd"/>
            <w:r>
              <w:rPr>
                <w:rFonts w:ascii="Consolas" w:eastAsia="Consolas" w:hAnsi="Consolas" w:cs="Consolas"/>
                <w:color w:val="333333"/>
                <w:sz w:val="18"/>
                <w:szCs w:val="18"/>
              </w:rPr>
              <w:t>'Nassau Candy Distributor'[Shipping Lead Time])</w:t>
            </w:r>
          </w:p>
          <w:p w14:paraId="6C5ABF91" w14:textId="77777777" w:rsidR="00C75B31" w:rsidRDefault="00000000">
            <w:r>
              <w:rPr>
                <w:rFonts w:ascii="Consolas" w:eastAsia="Consolas" w:hAnsi="Consolas" w:cs="Consolas"/>
                <w:color w:val="333333"/>
                <w:sz w:val="18"/>
                <w:szCs w:val="18"/>
              </w:rPr>
              <w:t>VAR IsTop = SELECTEDVALUE('Top/Bottom'[Value]) = "Top"</w:t>
            </w:r>
          </w:p>
          <w:p w14:paraId="7074182E" w14:textId="77777777" w:rsidR="00C75B31" w:rsidRDefault="00000000">
            <w:r>
              <w:rPr>
                <w:rFonts w:ascii="Consolas" w:eastAsia="Consolas" w:hAnsi="Consolas" w:cs="Consolas"/>
                <w:color w:val="333333"/>
                <w:sz w:val="18"/>
                <w:szCs w:val="18"/>
              </w:rPr>
              <w:t>VAR AllCityAverages =</w:t>
            </w:r>
          </w:p>
          <w:p w14:paraId="30D09C51" w14:textId="77777777" w:rsidR="00C75B31"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ADDCOLUMNS(</w:t>
            </w:r>
            <w:proofErr w:type="gramEnd"/>
          </w:p>
          <w:p w14:paraId="4E098FCA" w14:textId="77777777" w:rsidR="00C75B31"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ALL(</w:t>
            </w:r>
            <w:proofErr w:type="gramEnd"/>
            <w:r>
              <w:rPr>
                <w:rFonts w:ascii="Consolas" w:eastAsia="Consolas" w:hAnsi="Consolas" w:cs="Consolas"/>
                <w:color w:val="333333"/>
                <w:sz w:val="18"/>
                <w:szCs w:val="18"/>
              </w:rPr>
              <w:t>'Nassau Candy Distributor'[City]),</w:t>
            </w:r>
          </w:p>
          <w:p w14:paraId="5FDE1358" w14:textId="77777777" w:rsidR="00C75B31" w:rsidRDefault="00000000">
            <w:r>
              <w:rPr>
                <w:rFonts w:ascii="Consolas" w:eastAsia="Consolas" w:hAnsi="Consolas" w:cs="Consolas"/>
                <w:color w:val="333333"/>
                <w:sz w:val="18"/>
                <w:szCs w:val="18"/>
              </w:rPr>
              <w:t xml:space="preserve">        "CityAvg", </w:t>
            </w:r>
            <w:proofErr w:type="gramStart"/>
            <w:r>
              <w:rPr>
                <w:rFonts w:ascii="Consolas" w:eastAsia="Consolas" w:hAnsi="Consolas" w:cs="Consolas"/>
                <w:color w:val="333333"/>
                <w:sz w:val="18"/>
                <w:szCs w:val="18"/>
              </w:rPr>
              <w:t>CALCULATE(AVERAGE(</w:t>
            </w:r>
            <w:proofErr w:type="gramEnd"/>
            <w:r>
              <w:rPr>
                <w:rFonts w:ascii="Consolas" w:eastAsia="Consolas" w:hAnsi="Consolas" w:cs="Consolas"/>
                <w:color w:val="333333"/>
                <w:sz w:val="18"/>
                <w:szCs w:val="18"/>
              </w:rPr>
              <w:t>'Nassau Candy Distributor'[Shipping Lead Time]))</w:t>
            </w:r>
          </w:p>
          <w:p w14:paraId="65990470" w14:textId="77777777" w:rsidR="00C75B31" w:rsidRDefault="00000000">
            <w:r>
              <w:rPr>
                <w:rFonts w:ascii="Consolas" w:eastAsia="Consolas" w:hAnsi="Consolas" w:cs="Consolas"/>
                <w:color w:val="333333"/>
                <w:sz w:val="18"/>
                <w:szCs w:val="18"/>
              </w:rPr>
              <w:t xml:space="preserve">    )</w:t>
            </w:r>
          </w:p>
          <w:p w14:paraId="3A4C24FD" w14:textId="77777777" w:rsidR="00C75B31" w:rsidRDefault="00000000">
            <w:r>
              <w:rPr>
                <w:rFonts w:ascii="Consolas" w:eastAsia="Consolas" w:hAnsi="Consolas" w:cs="Consolas"/>
                <w:color w:val="333333"/>
                <w:sz w:val="18"/>
                <w:szCs w:val="18"/>
              </w:rPr>
              <w:t xml:space="preserve">VAR RankDesc = </w:t>
            </w:r>
            <w:proofErr w:type="gramStart"/>
            <w:r>
              <w:rPr>
                <w:rFonts w:ascii="Consolas" w:eastAsia="Consolas" w:hAnsi="Consolas" w:cs="Consolas"/>
                <w:color w:val="333333"/>
                <w:sz w:val="18"/>
                <w:szCs w:val="18"/>
              </w:rPr>
              <w:t>COUNTROWS(FILTER(</w:t>
            </w:r>
            <w:proofErr w:type="gramEnd"/>
            <w:r>
              <w:rPr>
                <w:rFonts w:ascii="Consolas" w:eastAsia="Consolas" w:hAnsi="Consolas" w:cs="Consolas"/>
                <w:color w:val="333333"/>
                <w:sz w:val="18"/>
                <w:szCs w:val="18"/>
              </w:rPr>
              <w:t>AllCityAverages, [CityAvg] &gt; CurrentAvg)) + 1</w:t>
            </w:r>
          </w:p>
          <w:p w14:paraId="1633D1C2" w14:textId="77777777" w:rsidR="00C75B31" w:rsidRDefault="00000000">
            <w:r>
              <w:rPr>
                <w:rFonts w:ascii="Consolas" w:eastAsia="Consolas" w:hAnsi="Consolas" w:cs="Consolas"/>
                <w:color w:val="333333"/>
                <w:sz w:val="18"/>
                <w:szCs w:val="18"/>
              </w:rPr>
              <w:t xml:space="preserve">VAR RankAsc = </w:t>
            </w:r>
            <w:proofErr w:type="gramStart"/>
            <w:r>
              <w:rPr>
                <w:rFonts w:ascii="Consolas" w:eastAsia="Consolas" w:hAnsi="Consolas" w:cs="Consolas"/>
                <w:color w:val="333333"/>
                <w:sz w:val="18"/>
                <w:szCs w:val="18"/>
              </w:rPr>
              <w:t>COUNTROWS(FILTER(</w:t>
            </w:r>
            <w:proofErr w:type="gramEnd"/>
            <w:r>
              <w:rPr>
                <w:rFonts w:ascii="Consolas" w:eastAsia="Consolas" w:hAnsi="Consolas" w:cs="Consolas"/>
                <w:color w:val="333333"/>
                <w:sz w:val="18"/>
                <w:szCs w:val="18"/>
              </w:rPr>
              <w:t>AllCityAverages, [CityAvg] &lt; CurrentAvg)) + 1</w:t>
            </w:r>
          </w:p>
          <w:p w14:paraId="5D02BCC4" w14:textId="77777777" w:rsidR="00C75B31" w:rsidRDefault="00000000">
            <w:r>
              <w:rPr>
                <w:rFonts w:ascii="Consolas" w:eastAsia="Consolas" w:hAnsi="Consolas" w:cs="Consolas"/>
                <w:color w:val="333333"/>
                <w:sz w:val="18"/>
                <w:szCs w:val="18"/>
              </w:rPr>
              <w:t>RETURN</w:t>
            </w:r>
          </w:p>
          <w:p w14:paraId="4D109B5F" w14:textId="77777777" w:rsidR="00C75B31" w:rsidRDefault="00000000">
            <w:proofErr w:type="gramStart"/>
            <w:r>
              <w:rPr>
                <w:rFonts w:ascii="Consolas" w:eastAsia="Consolas" w:hAnsi="Consolas" w:cs="Consolas"/>
                <w:color w:val="333333"/>
                <w:sz w:val="18"/>
                <w:szCs w:val="18"/>
              </w:rPr>
              <w:t>IF(</w:t>
            </w:r>
            <w:proofErr w:type="gramEnd"/>
            <w:r>
              <w:rPr>
                <w:rFonts w:ascii="Consolas" w:eastAsia="Consolas" w:hAnsi="Consolas" w:cs="Consolas"/>
                <w:color w:val="333333"/>
                <w:sz w:val="18"/>
                <w:szCs w:val="18"/>
              </w:rPr>
              <w:t>IsTop, RankDesc, RankAsc)</w:t>
            </w:r>
          </w:p>
        </w:tc>
      </w:tr>
    </w:tbl>
    <w:p w14:paraId="623264ED" w14:textId="77777777" w:rsidR="00C75B31" w:rsidRDefault="00C75B31">
      <w:pPr>
        <w:spacing w:after="200"/>
      </w:pPr>
    </w:p>
    <w:p w14:paraId="4256C93D" w14:textId="77777777" w:rsidR="00C75B31" w:rsidRDefault="00000000">
      <w:pPr>
        <w:pStyle w:val="Heading3"/>
      </w:pPr>
      <w:r>
        <w:t>Dynamic Top N Filter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5B31" w14:paraId="2403C90D" w14:textId="77777777">
        <w:tblPrEx>
          <w:tblCellMar>
            <w:top w:w="0" w:type="dxa"/>
            <w:bottom w:w="0" w:type="dxa"/>
          </w:tblCellMar>
        </w:tblPrEx>
        <w:tc>
          <w:tcPr>
            <w:tcW w:w="9360" w:type="dxa"/>
            <w:tcBorders>
              <w:top w:val="single" w:sz="1" w:space="0" w:color="D0D0D0"/>
              <w:left w:val="single" w:sz="12" w:space="0" w:color="2E5395"/>
              <w:bottom w:val="single" w:sz="1" w:space="0" w:color="D0D0D0"/>
              <w:right w:val="single" w:sz="1" w:space="0" w:color="D0D0D0"/>
            </w:tcBorders>
            <w:shd w:val="clear" w:color="auto" w:fill="F4F4F4"/>
            <w:tcMar>
              <w:top w:w="140" w:type="dxa"/>
              <w:left w:w="200" w:type="dxa"/>
              <w:bottom w:w="140" w:type="dxa"/>
              <w:right w:w="200" w:type="dxa"/>
            </w:tcMar>
          </w:tcPr>
          <w:p w14:paraId="16730DA4" w14:textId="77777777" w:rsidR="00C75B31" w:rsidRDefault="00000000">
            <w:r>
              <w:rPr>
                <w:rFonts w:ascii="Consolas" w:eastAsia="Consolas" w:hAnsi="Consolas" w:cs="Consolas"/>
                <w:color w:val="333333"/>
                <w:sz w:val="18"/>
                <w:szCs w:val="18"/>
              </w:rPr>
              <w:t>condition =</w:t>
            </w:r>
          </w:p>
          <w:p w14:paraId="56DF164E" w14:textId="77777777" w:rsidR="00C75B31" w:rsidRDefault="00000000">
            <w:proofErr w:type="gramStart"/>
            <w:r>
              <w:rPr>
                <w:rFonts w:ascii="Consolas" w:eastAsia="Consolas" w:hAnsi="Consolas" w:cs="Consolas"/>
                <w:color w:val="333333"/>
                <w:sz w:val="18"/>
                <w:szCs w:val="18"/>
              </w:rPr>
              <w:t>IF(</w:t>
            </w:r>
            <w:proofErr w:type="gramEnd"/>
          </w:p>
          <w:p w14:paraId="4767A459" w14:textId="77777777" w:rsidR="00C75B31" w:rsidRDefault="00000000">
            <w:r>
              <w:rPr>
                <w:rFonts w:ascii="Consolas" w:eastAsia="Consolas" w:hAnsi="Consolas" w:cs="Consolas"/>
                <w:color w:val="333333"/>
                <w:sz w:val="18"/>
                <w:szCs w:val="18"/>
              </w:rPr>
              <w:t xml:space="preserve">    [City Rank - Worst] &lt;= </w:t>
            </w:r>
            <w:proofErr w:type="gramStart"/>
            <w:r>
              <w:rPr>
                <w:rFonts w:ascii="Consolas" w:eastAsia="Consolas" w:hAnsi="Consolas" w:cs="Consolas"/>
                <w:color w:val="333333"/>
                <w:sz w:val="18"/>
                <w:szCs w:val="18"/>
              </w:rPr>
              <w:t>SELECTEDVALUE(Parameter[</w:t>
            </w:r>
            <w:proofErr w:type="gramEnd"/>
            <w:r>
              <w:rPr>
                <w:rFonts w:ascii="Consolas" w:eastAsia="Consolas" w:hAnsi="Consolas" w:cs="Consolas"/>
                <w:color w:val="333333"/>
                <w:sz w:val="18"/>
                <w:szCs w:val="18"/>
              </w:rPr>
              <w:t>Parameter Value]),</w:t>
            </w:r>
          </w:p>
          <w:p w14:paraId="6E18C764" w14:textId="77777777" w:rsidR="00C75B31" w:rsidRDefault="00000000">
            <w:r>
              <w:rPr>
                <w:rFonts w:ascii="Consolas" w:eastAsia="Consolas" w:hAnsi="Consolas" w:cs="Consolas"/>
                <w:color w:val="333333"/>
                <w:sz w:val="18"/>
                <w:szCs w:val="18"/>
              </w:rPr>
              <w:t xml:space="preserve">    1,</w:t>
            </w:r>
          </w:p>
          <w:p w14:paraId="47A63818" w14:textId="77777777" w:rsidR="00C75B31" w:rsidRDefault="00000000">
            <w:r>
              <w:rPr>
                <w:rFonts w:ascii="Consolas" w:eastAsia="Consolas" w:hAnsi="Consolas" w:cs="Consolas"/>
                <w:color w:val="333333"/>
                <w:sz w:val="18"/>
                <w:szCs w:val="18"/>
              </w:rPr>
              <w:t xml:space="preserve">    0</w:t>
            </w:r>
          </w:p>
          <w:p w14:paraId="4EC2D8CB" w14:textId="77777777" w:rsidR="00C75B31" w:rsidRDefault="00000000">
            <w:r>
              <w:rPr>
                <w:rFonts w:ascii="Consolas" w:eastAsia="Consolas" w:hAnsi="Consolas" w:cs="Consolas"/>
                <w:color w:val="333333"/>
                <w:sz w:val="18"/>
                <w:szCs w:val="18"/>
              </w:rPr>
              <w:t>)</w:t>
            </w:r>
          </w:p>
        </w:tc>
      </w:tr>
    </w:tbl>
    <w:p w14:paraId="38562140" w14:textId="0A8604B5" w:rsidR="00C75B31" w:rsidRDefault="00C75B31" w:rsidP="00292A68"/>
    <w:sectPr w:rsidR="00C75B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0AA3" w14:textId="77777777" w:rsidR="00670859" w:rsidRDefault="00670859">
      <w:r>
        <w:separator/>
      </w:r>
    </w:p>
  </w:endnote>
  <w:endnote w:type="continuationSeparator" w:id="0">
    <w:p w14:paraId="1BC8D648" w14:textId="77777777" w:rsidR="00670859" w:rsidRDefault="00670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4E97" w14:textId="77777777" w:rsidR="00C75B3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792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792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6283" w14:textId="77777777" w:rsidR="00670859" w:rsidRDefault="00670859">
      <w:r>
        <w:separator/>
      </w:r>
    </w:p>
  </w:footnote>
  <w:footnote w:type="continuationSeparator" w:id="0">
    <w:p w14:paraId="5C23B7BE" w14:textId="77777777" w:rsidR="00670859" w:rsidRDefault="00670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546F" w14:textId="77777777" w:rsidR="00C75B31" w:rsidRDefault="00000000">
    <w:pPr>
      <w:pBdr>
        <w:bottom w:val="single" w:sz="4" w:space="4" w:color="BFBFBF"/>
      </w:pBdr>
      <w:tabs>
        <w:tab w:val="right" w:pos="9026"/>
      </w:tabs>
    </w:pPr>
    <w:r>
      <w:rPr>
        <w:color w:val="595959"/>
        <w:sz w:val="16"/>
        <w:szCs w:val="16"/>
      </w:rPr>
      <w:t>Nassau Candy Distributor</w:t>
    </w:r>
    <w:r>
      <w:rPr>
        <w:color w:val="595959"/>
        <w:sz w:val="16"/>
        <w:szCs w:val="16"/>
      </w:rPr>
      <w:tab/>
      <w:t>Shipping Route Efficiency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0E92"/>
    <w:multiLevelType w:val="hybridMultilevel"/>
    <w:tmpl w:val="171E2350"/>
    <w:lvl w:ilvl="0" w:tplc="29F4C042">
      <w:start w:val="1"/>
      <w:numFmt w:val="bullet"/>
      <w:lvlText w:val="●"/>
      <w:lvlJc w:val="left"/>
      <w:pPr>
        <w:ind w:left="720" w:hanging="360"/>
      </w:pPr>
    </w:lvl>
    <w:lvl w:ilvl="1" w:tplc="15801D92">
      <w:start w:val="1"/>
      <w:numFmt w:val="bullet"/>
      <w:lvlText w:val="○"/>
      <w:lvlJc w:val="left"/>
      <w:pPr>
        <w:ind w:left="1440" w:hanging="360"/>
      </w:pPr>
    </w:lvl>
    <w:lvl w:ilvl="2" w:tplc="B57CDB16">
      <w:start w:val="1"/>
      <w:numFmt w:val="bullet"/>
      <w:lvlText w:val="■"/>
      <w:lvlJc w:val="left"/>
      <w:pPr>
        <w:ind w:left="2160" w:hanging="360"/>
      </w:pPr>
    </w:lvl>
    <w:lvl w:ilvl="3" w:tplc="74461E80">
      <w:start w:val="1"/>
      <w:numFmt w:val="bullet"/>
      <w:lvlText w:val="●"/>
      <w:lvlJc w:val="left"/>
      <w:pPr>
        <w:ind w:left="2880" w:hanging="360"/>
      </w:pPr>
    </w:lvl>
    <w:lvl w:ilvl="4" w:tplc="54AE15C8">
      <w:start w:val="1"/>
      <w:numFmt w:val="bullet"/>
      <w:lvlText w:val="○"/>
      <w:lvlJc w:val="left"/>
      <w:pPr>
        <w:ind w:left="3600" w:hanging="360"/>
      </w:pPr>
    </w:lvl>
    <w:lvl w:ilvl="5" w:tplc="FBC2EDC0">
      <w:start w:val="1"/>
      <w:numFmt w:val="bullet"/>
      <w:lvlText w:val="■"/>
      <w:lvlJc w:val="left"/>
      <w:pPr>
        <w:ind w:left="4320" w:hanging="360"/>
      </w:pPr>
    </w:lvl>
    <w:lvl w:ilvl="6" w:tplc="636697FC">
      <w:start w:val="1"/>
      <w:numFmt w:val="bullet"/>
      <w:lvlText w:val="●"/>
      <w:lvlJc w:val="left"/>
      <w:pPr>
        <w:ind w:left="5040" w:hanging="360"/>
      </w:pPr>
    </w:lvl>
    <w:lvl w:ilvl="7" w:tplc="3056D554">
      <w:start w:val="1"/>
      <w:numFmt w:val="bullet"/>
      <w:lvlText w:val="●"/>
      <w:lvlJc w:val="left"/>
      <w:pPr>
        <w:ind w:left="5760" w:hanging="360"/>
      </w:pPr>
    </w:lvl>
    <w:lvl w:ilvl="8" w:tplc="8D50C6A8">
      <w:start w:val="1"/>
      <w:numFmt w:val="bullet"/>
      <w:lvlText w:val="●"/>
      <w:lvlJc w:val="left"/>
      <w:pPr>
        <w:ind w:left="6480" w:hanging="360"/>
      </w:pPr>
    </w:lvl>
  </w:abstractNum>
  <w:abstractNum w:abstractNumId="1" w15:restartNumberingAfterBreak="0">
    <w:nsid w:val="267644DA"/>
    <w:multiLevelType w:val="hybridMultilevel"/>
    <w:tmpl w:val="1DD4AEFC"/>
    <w:lvl w:ilvl="0" w:tplc="7ED65E06">
      <w:start w:val="1"/>
      <w:numFmt w:val="bullet"/>
      <w:lvlText w:val="•"/>
      <w:lvlJc w:val="left"/>
      <w:pPr>
        <w:ind w:left="720" w:hanging="360"/>
      </w:pPr>
    </w:lvl>
    <w:lvl w:ilvl="1" w:tplc="684CCAA0">
      <w:numFmt w:val="decimal"/>
      <w:lvlText w:val=""/>
      <w:lvlJc w:val="left"/>
    </w:lvl>
    <w:lvl w:ilvl="2" w:tplc="1374AA90">
      <w:numFmt w:val="decimal"/>
      <w:lvlText w:val=""/>
      <w:lvlJc w:val="left"/>
    </w:lvl>
    <w:lvl w:ilvl="3" w:tplc="CBAE7EE0">
      <w:numFmt w:val="decimal"/>
      <w:lvlText w:val=""/>
      <w:lvlJc w:val="left"/>
    </w:lvl>
    <w:lvl w:ilvl="4" w:tplc="FD868B08">
      <w:numFmt w:val="decimal"/>
      <w:lvlText w:val=""/>
      <w:lvlJc w:val="left"/>
    </w:lvl>
    <w:lvl w:ilvl="5" w:tplc="25662ECA">
      <w:numFmt w:val="decimal"/>
      <w:lvlText w:val=""/>
      <w:lvlJc w:val="left"/>
    </w:lvl>
    <w:lvl w:ilvl="6" w:tplc="4B02DD62">
      <w:numFmt w:val="decimal"/>
      <w:lvlText w:val=""/>
      <w:lvlJc w:val="left"/>
    </w:lvl>
    <w:lvl w:ilvl="7" w:tplc="74FEA95E">
      <w:numFmt w:val="decimal"/>
      <w:lvlText w:val=""/>
      <w:lvlJc w:val="left"/>
    </w:lvl>
    <w:lvl w:ilvl="8" w:tplc="F788B8A8">
      <w:numFmt w:val="decimal"/>
      <w:lvlText w:val=""/>
      <w:lvlJc w:val="left"/>
    </w:lvl>
  </w:abstractNum>
  <w:abstractNum w:abstractNumId="2" w15:restartNumberingAfterBreak="0">
    <w:nsid w:val="4D8E04E2"/>
    <w:multiLevelType w:val="hybridMultilevel"/>
    <w:tmpl w:val="057A7468"/>
    <w:lvl w:ilvl="0" w:tplc="241A7886">
      <w:start w:val="1"/>
      <w:numFmt w:val="decimal"/>
      <w:lvlText w:val="%1."/>
      <w:lvlJc w:val="left"/>
      <w:pPr>
        <w:ind w:left="720" w:hanging="360"/>
      </w:pPr>
    </w:lvl>
    <w:lvl w:ilvl="1" w:tplc="302212E0">
      <w:numFmt w:val="decimal"/>
      <w:lvlText w:val=""/>
      <w:lvlJc w:val="left"/>
    </w:lvl>
    <w:lvl w:ilvl="2" w:tplc="9EE2DB54">
      <w:numFmt w:val="decimal"/>
      <w:lvlText w:val=""/>
      <w:lvlJc w:val="left"/>
    </w:lvl>
    <w:lvl w:ilvl="3" w:tplc="C65AE4EA">
      <w:numFmt w:val="decimal"/>
      <w:lvlText w:val=""/>
      <w:lvlJc w:val="left"/>
    </w:lvl>
    <w:lvl w:ilvl="4" w:tplc="87149ECA">
      <w:numFmt w:val="decimal"/>
      <w:lvlText w:val=""/>
      <w:lvlJc w:val="left"/>
    </w:lvl>
    <w:lvl w:ilvl="5" w:tplc="2364FCAA">
      <w:numFmt w:val="decimal"/>
      <w:lvlText w:val=""/>
      <w:lvlJc w:val="left"/>
    </w:lvl>
    <w:lvl w:ilvl="6" w:tplc="C69A9EF0">
      <w:numFmt w:val="decimal"/>
      <w:lvlText w:val=""/>
      <w:lvlJc w:val="left"/>
    </w:lvl>
    <w:lvl w:ilvl="7" w:tplc="F11080C0">
      <w:numFmt w:val="decimal"/>
      <w:lvlText w:val=""/>
      <w:lvlJc w:val="left"/>
    </w:lvl>
    <w:lvl w:ilvl="8" w:tplc="D3502934">
      <w:numFmt w:val="decimal"/>
      <w:lvlText w:val=""/>
      <w:lvlJc w:val="left"/>
    </w:lvl>
  </w:abstractNum>
  <w:num w:numId="1" w16cid:durableId="1169827690">
    <w:abstractNumId w:val="0"/>
    <w:lvlOverride w:ilvl="0">
      <w:startOverride w:val="1"/>
    </w:lvlOverride>
  </w:num>
  <w:num w:numId="2" w16cid:durableId="888608829">
    <w:abstractNumId w:val="1"/>
    <w:lvlOverride w:ilvl="0">
      <w:startOverride w:val="1"/>
    </w:lvlOverride>
  </w:num>
  <w:num w:numId="3" w16cid:durableId="456145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B31"/>
    <w:rsid w:val="0027150F"/>
    <w:rsid w:val="00292A68"/>
    <w:rsid w:val="002E7204"/>
    <w:rsid w:val="00357146"/>
    <w:rsid w:val="00670859"/>
    <w:rsid w:val="006B0C97"/>
    <w:rsid w:val="00794B9A"/>
    <w:rsid w:val="008E0C9E"/>
    <w:rsid w:val="00B37923"/>
    <w:rsid w:val="00B974EA"/>
    <w:rsid w:val="00C75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97E4"/>
  <w15:docId w15:val="{DD36BE8A-4A84-40C8-B8F7-6E5BA9E2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2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unhideWhenUsed/>
    <w:qFormat/>
    <w:pPr>
      <w:spacing w:before="200" w:after="12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37923"/>
    <w:pPr>
      <w:spacing w:after="100"/>
    </w:pPr>
  </w:style>
  <w:style w:type="paragraph" w:styleId="TOC2">
    <w:name w:val="toc 2"/>
    <w:basedOn w:val="Normal"/>
    <w:next w:val="Normal"/>
    <w:autoRedefine/>
    <w:uiPriority w:val="39"/>
    <w:unhideWhenUsed/>
    <w:rsid w:val="00B3792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17</Pages>
  <Words>4230</Words>
  <Characters>24117</Characters>
  <Application>Microsoft Office Word</Application>
  <DocSecurity>0</DocSecurity>
  <Lines>200</Lines>
  <Paragraphs>56</Paragraphs>
  <ScaleCrop>false</ScaleCrop>
  <Company/>
  <LinksUpToDate>false</LinksUpToDate>
  <CharactersWithSpaces>28291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Factory-to-Customer Shipping Route Efficiency Analysis</dc:title>
  <dc:creator>Business Intelligence &amp; Analytics Team</dc:creator>
  <cp:lastModifiedBy>Nitish Kumar</cp:lastModifiedBy>
  <cp:revision>10</cp:revision>
  <dcterms:created xsi:type="dcterms:W3CDTF">2026-06-23T01:11:00Z</dcterms:created>
  <dcterms:modified xsi:type="dcterms:W3CDTF">2026-06-23T02:21:00Z</dcterms:modified>
</cp:coreProperties>
</file>