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91A04" w14:textId="77777777" w:rsidR="00FC4323" w:rsidRPr="00FC4323" w:rsidRDefault="00FC4323" w:rsidP="00FC4323">
      <w:pPr>
        <w:rPr>
          <w:b/>
          <w:bCs/>
        </w:rPr>
      </w:pPr>
      <w:r w:rsidRPr="00FC4323">
        <w:rPr>
          <w:b/>
          <w:bCs/>
        </w:rPr>
        <w:t>1. Structure Alignment</w:t>
      </w:r>
    </w:p>
    <w:p w14:paraId="5F37BABB" w14:textId="77777777" w:rsidR="00FC4323" w:rsidRPr="00FC4323" w:rsidRDefault="00FC4323" w:rsidP="00FC4323">
      <w:r w:rsidRPr="00FC4323">
        <w:t xml:space="preserve">• </w:t>
      </w:r>
      <w:r w:rsidRPr="00FC4323">
        <w:rPr>
          <w:b/>
          <w:bCs/>
        </w:rPr>
        <w:t>Global RMSD</w:t>
      </w:r>
      <w:r w:rsidRPr="00FC4323">
        <w:t xml:space="preserve"> after aligning full </w:t>
      </w:r>
      <w:r w:rsidRPr="00FC4323">
        <w:rPr>
          <w:b/>
          <w:bCs/>
        </w:rPr>
        <w:t>TNNT3_wild vs. TNNT3_199</w:t>
      </w:r>
      <w:r w:rsidRPr="00FC4323">
        <w:t>:</w:t>
      </w:r>
      <w:r w:rsidRPr="00FC4323">
        <w:br/>
      </w:r>
      <w:r w:rsidRPr="00FC4323">
        <w:rPr>
          <w:rFonts w:ascii="Segoe UI Symbol" w:hAnsi="Segoe UI Symbol" w:cs="Segoe UI Symbol"/>
        </w:rPr>
        <w:t>➤</w:t>
      </w:r>
      <w:r w:rsidRPr="00FC4323">
        <w:t xml:space="preserve"> RMSD = </w:t>
      </w:r>
      <w:r w:rsidRPr="00FC4323">
        <w:rPr>
          <w:b/>
          <w:bCs/>
        </w:rPr>
        <w:t>0.004 Å</w:t>
      </w:r>
      <w:r w:rsidRPr="00FC4323">
        <w:t xml:space="preserve"> over </w:t>
      </w:r>
      <w:r w:rsidRPr="00FC4323">
        <w:rPr>
          <w:b/>
          <w:bCs/>
        </w:rPr>
        <w:t>1,509 atoms</w:t>
      </w:r>
      <w:r w:rsidRPr="00FC4323">
        <w:br/>
        <w:t>→ Indicates minimal global structural deviation.</w:t>
      </w:r>
    </w:p>
    <w:p w14:paraId="7803895F" w14:textId="77777777" w:rsidR="00FC4323" w:rsidRPr="00FC4323" w:rsidRDefault="00FC4323" w:rsidP="00FC4323">
      <w:r w:rsidRPr="00FC4323">
        <w:t xml:space="preserve">• </w:t>
      </w:r>
      <w:r w:rsidRPr="00FC4323">
        <w:rPr>
          <w:b/>
          <w:bCs/>
        </w:rPr>
        <w:t>Local RMSD (residues 194–204)</w:t>
      </w:r>
      <w:r w:rsidRPr="00FC4323">
        <w:t>:</w:t>
      </w:r>
      <w:r w:rsidRPr="00FC4323">
        <w:br/>
      </w:r>
      <w:r w:rsidRPr="00FC4323">
        <w:rPr>
          <w:rFonts w:ascii="Segoe UI Symbol" w:hAnsi="Segoe UI Symbol" w:cs="Segoe UI Symbol"/>
        </w:rPr>
        <w:t>➤</w:t>
      </w:r>
      <w:r w:rsidRPr="00FC4323">
        <w:t xml:space="preserve"> RMSD = </w:t>
      </w:r>
      <w:r w:rsidRPr="00FC4323">
        <w:rPr>
          <w:b/>
          <w:bCs/>
        </w:rPr>
        <w:t>0.015 Å</w:t>
      </w:r>
      <w:r w:rsidRPr="00FC4323">
        <w:t xml:space="preserve"> over </w:t>
      </w:r>
      <w:r w:rsidRPr="00FC4323">
        <w:rPr>
          <w:b/>
          <w:bCs/>
        </w:rPr>
        <w:t>48 atoms</w:t>
      </w:r>
      <w:r w:rsidRPr="00FC4323">
        <w:br/>
        <w:t>→ Mutation causes a noticeable local backbone displacement.</w:t>
      </w:r>
    </w:p>
    <w:p w14:paraId="3ABA01DD" w14:textId="77777777" w:rsidR="00FC4323" w:rsidRPr="00FC4323" w:rsidRDefault="00FC4323" w:rsidP="00FC4323">
      <w:r w:rsidRPr="00FC4323">
        <w:pict w14:anchorId="77E6D9FC">
          <v:rect id="_x0000_i1061" style="width:0;height:1.5pt" o:hralign="center" o:hrstd="t" o:hr="t" fillcolor="#a0a0a0" stroked="f"/>
        </w:pict>
      </w:r>
    </w:p>
    <w:p w14:paraId="0CE65AF9" w14:textId="77777777" w:rsidR="00FC4323" w:rsidRPr="00FC4323" w:rsidRDefault="00FC4323" w:rsidP="00FC4323">
      <w:pPr>
        <w:rPr>
          <w:b/>
          <w:bCs/>
        </w:rPr>
      </w:pPr>
      <w:r w:rsidRPr="00FC4323">
        <w:rPr>
          <w:b/>
          <w:bCs/>
        </w:rPr>
        <w:t>2. Mutation Site Visualization</w:t>
      </w:r>
    </w:p>
    <w:p w14:paraId="7C3CB435" w14:textId="77777777" w:rsidR="00FC4323" w:rsidRPr="00FC4323" w:rsidRDefault="00FC4323" w:rsidP="00FC4323">
      <w:r w:rsidRPr="00FC4323">
        <w:t xml:space="preserve">• </w:t>
      </w:r>
      <w:r w:rsidRPr="00FC4323">
        <w:rPr>
          <w:b/>
          <w:bCs/>
        </w:rPr>
        <w:t>Residue 199 in wild type</w:t>
      </w:r>
      <w:r w:rsidRPr="00FC4323">
        <w:t xml:space="preserve">: </w:t>
      </w:r>
      <w:proofErr w:type="spellStart"/>
      <w:r w:rsidRPr="00FC4323">
        <w:t>Labeled</w:t>
      </w:r>
      <w:proofErr w:type="spellEnd"/>
      <w:r w:rsidRPr="00FC4323">
        <w:t xml:space="preserve"> as </w:t>
      </w:r>
      <w:r w:rsidRPr="00FC4323">
        <w:rPr>
          <w:b/>
          <w:bCs/>
        </w:rPr>
        <w:t>“WT: &lt;RESN&gt;-199”</w:t>
      </w:r>
      <w:r w:rsidRPr="00FC4323">
        <w:br/>
        <w:t xml:space="preserve">• </w:t>
      </w:r>
      <w:r w:rsidRPr="00FC4323">
        <w:rPr>
          <w:b/>
          <w:bCs/>
        </w:rPr>
        <w:t>Residue 199 in mutant</w:t>
      </w:r>
      <w:r w:rsidRPr="00FC4323">
        <w:t xml:space="preserve">: </w:t>
      </w:r>
      <w:proofErr w:type="spellStart"/>
      <w:r w:rsidRPr="00FC4323">
        <w:t>Labeled</w:t>
      </w:r>
      <w:proofErr w:type="spellEnd"/>
      <w:r w:rsidRPr="00FC4323">
        <w:t xml:space="preserve"> as </w:t>
      </w:r>
      <w:r w:rsidRPr="00FC4323">
        <w:rPr>
          <w:b/>
          <w:bCs/>
        </w:rPr>
        <w:t>“Mut: &lt;RESN&gt;-199”</w:t>
      </w:r>
      <w:r w:rsidRPr="00FC4323">
        <w:br/>
        <w:t>→ Reflects the point</w:t>
      </w:r>
      <w:r w:rsidRPr="00FC4323">
        <w:noBreakHyphen/>
        <w:t>mutation at position 199.</w:t>
      </w:r>
    </w:p>
    <w:p w14:paraId="3FDA4679" w14:textId="77777777" w:rsidR="00FC4323" w:rsidRPr="00FC4323" w:rsidRDefault="00FC4323" w:rsidP="00FC4323">
      <w:r w:rsidRPr="00FC4323">
        <w:t xml:space="preserve">• </w:t>
      </w:r>
      <w:r w:rsidRPr="00FC4323">
        <w:rPr>
          <w:b/>
          <w:bCs/>
        </w:rPr>
        <w:t>Visual output includes:</w:t>
      </w:r>
    </w:p>
    <w:p w14:paraId="33CE551E" w14:textId="77777777" w:rsidR="00FC4323" w:rsidRPr="00FC4323" w:rsidRDefault="00FC4323" w:rsidP="00FC4323">
      <w:pPr>
        <w:numPr>
          <w:ilvl w:val="0"/>
          <w:numId w:val="1"/>
        </w:numPr>
      </w:pPr>
      <w:r w:rsidRPr="00FC4323">
        <w:t>Cartoon models of both TNNT3 structures</w:t>
      </w:r>
    </w:p>
    <w:p w14:paraId="0DA42C7B" w14:textId="77777777" w:rsidR="00FC4323" w:rsidRPr="00FC4323" w:rsidRDefault="00FC4323" w:rsidP="00FC4323">
      <w:pPr>
        <w:numPr>
          <w:ilvl w:val="0"/>
          <w:numId w:val="1"/>
        </w:numPr>
      </w:pPr>
      <w:r w:rsidRPr="00FC4323">
        <w:t>Mutation site rendered in sticks</w:t>
      </w:r>
    </w:p>
    <w:p w14:paraId="6E4B1038" w14:textId="77777777" w:rsidR="00FC4323" w:rsidRPr="00FC4323" w:rsidRDefault="00FC4323" w:rsidP="00FC4323">
      <w:pPr>
        <w:numPr>
          <w:ilvl w:val="0"/>
          <w:numId w:val="1"/>
        </w:numPr>
      </w:pPr>
      <w:r w:rsidRPr="00FC4323">
        <w:rPr>
          <w:b/>
          <w:bCs/>
        </w:rPr>
        <w:t xml:space="preserve">Wild type </w:t>
      </w:r>
      <w:proofErr w:type="spellStart"/>
      <w:r w:rsidRPr="00FC4323">
        <w:rPr>
          <w:b/>
          <w:bCs/>
        </w:rPr>
        <w:t>colored</w:t>
      </w:r>
      <w:proofErr w:type="spellEnd"/>
      <w:r w:rsidRPr="00FC4323">
        <w:rPr>
          <w:b/>
          <w:bCs/>
        </w:rPr>
        <w:t xml:space="preserve"> cyan</w:t>
      </w:r>
      <w:r w:rsidRPr="00FC4323">
        <w:t xml:space="preserve">, </w:t>
      </w:r>
      <w:r w:rsidRPr="00FC4323">
        <w:rPr>
          <w:b/>
          <w:bCs/>
        </w:rPr>
        <w:t xml:space="preserve">mutant </w:t>
      </w:r>
      <w:proofErr w:type="spellStart"/>
      <w:r w:rsidRPr="00FC4323">
        <w:rPr>
          <w:b/>
          <w:bCs/>
        </w:rPr>
        <w:t>colored</w:t>
      </w:r>
      <w:proofErr w:type="spellEnd"/>
      <w:r w:rsidRPr="00FC4323">
        <w:rPr>
          <w:b/>
          <w:bCs/>
        </w:rPr>
        <w:t xml:space="preserve"> magenta</w:t>
      </w:r>
    </w:p>
    <w:p w14:paraId="50BA349F" w14:textId="77777777" w:rsidR="00FC4323" w:rsidRPr="00FC4323" w:rsidRDefault="00FC4323" w:rsidP="00FC4323">
      <w:r w:rsidRPr="00FC4323">
        <w:pict w14:anchorId="6E459FDD">
          <v:rect id="_x0000_i1062" style="width:0;height:1.5pt" o:hralign="center" o:hrstd="t" o:hr="t" fillcolor="#a0a0a0" stroked="f"/>
        </w:pict>
      </w:r>
    </w:p>
    <w:p w14:paraId="12819068" w14:textId="77777777" w:rsidR="00FC4323" w:rsidRPr="00FC4323" w:rsidRDefault="00FC4323" w:rsidP="00FC4323">
      <w:pPr>
        <w:rPr>
          <w:b/>
          <w:bCs/>
        </w:rPr>
      </w:pPr>
      <w:r w:rsidRPr="00FC4323">
        <w:rPr>
          <w:b/>
          <w:bCs/>
        </w:rPr>
        <w:t>3. Interaction Changes</w:t>
      </w:r>
    </w:p>
    <w:p w14:paraId="0F8D94B1" w14:textId="77777777" w:rsidR="00FC4323" w:rsidRPr="00FC4323" w:rsidRDefault="00FC4323" w:rsidP="00FC4323">
      <w:r w:rsidRPr="00FC4323">
        <w:t xml:space="preserve">• </w:t>
      </w:r>
      <w:r w:rsidRPr="00FC4323">
        <w:rPr>
          <w:b/>
          <w:bCs/>
        </w:rPr>
        <w:t xml:space="preserve">Hydrogen bond/interaction </w:t>
      </w:r>
      <w:proofErr w:type="spellStart"/>
      <w:r w:rsidRPr="00FC4323">
        <w:rPr>
          <w:b/>
          <w:bCs/>
        </w:rPr>
        <w:t>neighborhood</w:t>
      </w:r>
      <w:proofErr w:type="spellEnd"/>
      <w:r w:rsidRPr="00FC4323">
        <w:rPr>
          <w:b/>
          <w:bCs/>
        </w:rPr>
        <w:t xml:space="preserve"> within 5 Å of residue 199</w:t>
      </w:r>
      <w:r w:rsidRPr="00FC4323">
        <w:t>:</w:t>
      </w:r>
    </w:p>
    <w:p w14:paraId="458DF28A" w14:textId="77777777" w:rsidR="00FC4323" w:rsidRPr="00FC4323" w:rsidRDefault="00FC4323" w:rsidP="00FC4323">
      <w:pPr>
        <w:numPr>
          <w:ilvl w:val="0"/>
          <w:numId w:val="2"/>
        </w:numPr>
      </w:pPr>
      <w:r w:rsidRPr="00FC4323">
        <w:rPr>
          <w:b/>
          <w:bCs/>
        </w:rPr>
        <w:t>Wild type:</w:t>
      </w:r>
      <w:r w:rsidRPr="00FC4323">
        <w:t xml:space="preserve"> 21 nearby atoms</w:t>
      </w:r>
    </w:p>
    <w:p w14:paraId="719E605C" w14:textId="77777777" w:rsidR="00FC4323" w:rsidRPr="00FC4323" w:rsidRDefault="00FC4323" w:rsidP="00FC4323">
      <w:pPr>
        <w:numPr>
          <w:ilvl w:val="0"/>
          <w:numId w:val="2"/>
        </w:numPr>
      </w:pPr>
      <w:r w:rsidRPr="00FC4323">
        <w:rPr>
          <w:b/>
          <w:bCs/>
        </w:rPr>
        <w:t>Mutant:</w:t>
      </w:r>
      <w:r w:rsidRPr="00FC4323">
        <w:t xml:space="preserve"> 23 nearby atoms</w:t>
      </w:r>
    </w:p>
    <w:p w14:paraId="63E3AD85" w14:textId="77777777" w:rsidR="00FC4323" w:rsidRPr="00FC4323" w:rsidRDefault="00FC4323" w:rsidP="00FC4323">
      <w:r w:rsidRPr="00FC4323">
        <w:t xml:space="preserve">• </w:t>
      </w:r>
      <w:r w:rsidRPr="00FC4323">
        <w:rPr>
          <w:b/>
          <w:bCs/>
        </w:rPr>
        <w:t xml:space="preserve">Bond networks visualized using </w:t>
      </w:r>
      <w:proofErr w:type="spellStart"/>
      <w:r w:rsidRPr="00FC4323">
        <w:rPr>
          <w:b/>
          <w:bCs/>
        </w:rPr>
        <w:t>PyMOL’s</w:t>
      </w:r>
      <w:proofErr w:type="spellEnd"/>
      <w:r w:rsidRPr="00FC4323">
        <w:rPr>
          <w:b/>
          <w:bCs/>
        </w:rPr>
        <w:t xml:space="preserve"> </w:t>
      </w:r>
      <w:proofErr w:type="spellStart"/>
      <w:r w:rsidRPr="00FC4323">
        <w:rPr>
          <w:b/>
          <w:bCs/>
        </w:rPr>
        <w:t>dist</w:t>
      </w:r>
      <w:proofErr w:type="spellEnd"/>
      <w:r w:rsidRPr="00FC4323">
        <w:rPr>
          <w:b/>
          <w:bCs/>
        </w:rPr>
        <w:t xml:space="preserve"> function</w:t>
      </w:r>
      <w:r w:rsidRPr="00FC4323">
        <w:t>:</w:t>
      </w:r>
    </w:p>
    <w:p w14:paraId="3084AA26" w14:textId="77777777" w:rsidR="00FC4323" w:rsidRPr="00FC4323" w:rsidRDefault="00FC4323" w:rsidP="00FC4323">
      <w:pPr>
        <w:numPr>
          <w:ilvl w:val="0"/>
          <w:numId w:val="3"/>
        </w:numPr>
      </w:pPr>
      <w:r w:rsidRPr="00FC4323">
        <w:t xml:space="preserve">Wild type hydrogen bonds: </w:t>
      </w:r>
      <w:r w:rsidRPr="00FC4323">
        <w:rPr>
          <w:b/>
          <w:bCs/>
        </w:rPr>
        <w:t>yellow</w:t>
      </w:r>
    </w:p>
    <w:p w14:paraId="6C803DAE" w14:textId="77777777" w:rsidR="00FC4323" w:rsidRPr="00FC4323" w:rsidRDefault="00FC4323" w:rsidP="00FC4323">
      <w:pPr>
        <w:numPr>
          <w:ilvl w:val="0"/>
          <w:numId w:val="3"/>
        </w:numPr>
      </w:pPr>
      <w:r w:rsidRPr="00FC4323">
        <w:t xml:space="preserve">Mutant hydrogen bonds: </w:t>
      </w:r>
      <w:r w:rsidRPr="00FC4323">
        <w:rPr>
          <w:b/>
          <w:bCs/>
        </w:rPr>
        <w:t>red</w:t>
      </w:r>
    </w:p>
    <w:p w14:paraId="0ECB402A" w14:textId="77777777" w:rsidR="00FC4323" w:rsidRPr="00FC4323" w:rsidRDefault="00FC4323" w:rsidP="00FC4323">
      <w:r w:rsidRPr="00FC4323">
        <w:t xml:space="preserve">→ These results show a </w:t>
      </w:r>
      <w:r w:rsidRPr="00FC4323">
        <w:rPr>
          <w:b/>
          <w:bCs/>
        </w:rPr>
        <w:t>slight increase in local interaction density</w:t>
      </w:r>
      <w:r w:rsidRPr="00FC4323">
        <w:t>, suggesting the mutation may introduce new contacts.</w:t>
      </w:r>
    </w:p>
    <w:p w14:paraId="266939CA" w14:textId="77777777" w:rsidR="00FC4323" w:rsidRPr="00FC4323" w:rsidRDefault="00FC4323" w:rsidP="00FC4323">
      <w:r w:rsidRPr="00FC4323">
        <w:pict w14:anchorId="0012E34A">
          <v:rect id="_x0000_i1063" style="width:0;height:1.5pt" o:hralign="center" o:hrstd="t" o:hr="t" fillcolor="#a0a0a0" stroked="f"/>
        </w:pict>
      </w:r>
    </w:p>
    <w:p w14:paraId="2DDACC81" w14:textId="77777777" w:rsidR="00FC4323" w:rsidRPr="00FC4323" w:rsidRDefault="00FC4323" w:rsidP="00FC4323">
      <w:r w:rsidRPr="00FC4323">
        <w:rPr>
          <w:b/>
          <w:bCs/>
        </w:rPr>
        <w:t>Table 1. Summary of TNNT3_199 Mutation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1082"/>
        <w:gridCol w:w="1341"/>
        <w:gridCol w:w="2989"/>
        <w:gridCol w:w="1758"/>
        <w:gridCol w:w="1171"/>
      </w:tblGrid>
      <w:tr w:rsidR="00FC4323" w:rsidRPr="00FC4323" w14:paraId="202833F8" w14:textId="77777777" w:rsidTr="00FC43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44DB3" w14:textId="77777777" w:rsidR="00FC4323" w:rsidRPr="00FC4323" w:rsidRDefault="00FC4323" w:rsidP="00FC4323">
            <w:pPr>
              <w:rPr>
                <w:b/>
                <w:bCs/>
              </w:rPr>
            </w:pPr>
            <w:r w:rsidRPr="00FC4323">
              <w:rPr>
                <w:b/>
                <w:bCs/>
              </w:rPr>
              <w:t>Gene</w:t>
            </w:r>
          </w:p>
        </w:tc>
        <w:tc>
          <w:tcPr>
            <w:tcW w:w="0" w:type="auto"/>
            <w:vAlign w:val="center"/>
            <w:hideMark/>
          </w:tcPr>
          <w:p w14:paraId="7A85A7E3" w14:textId="77777777" w:rsidR="00FC4323" w:rsidRPr="00FC4323" w:rsidRDefault="00FC4323" w:rsidP="00FC4323">
            <w:pPr>
              <w:rPr>
                <w:b/>
                <w:bCs/>
              </w:rPr>
            </w:pPr>
            <w:r w:rsidRPr="00FC4323">
              <w:rPr>
                <w:b/>
                <w:bCs/>
              </w:rPr>
              <w:t>Mutation</w:t>
            </w:r>
          </w:p>
        </w:tc>
        <w:tc>
          <w:tcPr>
            <w:tcW w:w="0" w:type="auto"/>
            <w:vAlign w:val="center"/>
            <w:hideMark/>
          </w:tcPr>
          <w:p w14:paraId="7486A3D3" w14:textId="77777777" w:rsidR="00FC4323" w:rsidRPr="00FC4323" w:rsidRDefault="00FC4323" w:rsidP="00FC4323">
            <w:pPr>
              <w:rPr>
                <w:b/>
                <w:bCs/>
              </w:rPr>
            </w:pPr>
            <w:r w:rsidRPr="00FC4323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6C47D94D" w14:textId="77777777" w:rsidR="00FC4323" w:rsidRPr="00FC4323" w:rsidRDefault="00FC4323" w:rsidP="00FC4323">
            <w:pPr>
              <w:rPr>
                <w:b/>
                <w:bCs/>
              </w:rPr>
            </w:pPr>
            <w:r w:rsidRPr="00FC4323">
              <w:rPr>
                <w:b/>
                <w:bCs/>
              </w:rPr>
              <w:t>Structural Change</w:t>
            </w:r>
          </w:p>
        </w:tc>
        <w:tc>
          <w:tcPr>
            <w:tcW w:w="0" w:type="auto"/>
            <w:vAlign w:val="center"/>
            <w:hideMark/>
          </w:tcPr>
          <w:p w14:paraId="1B683E5C" w14:textId="77777777" w:rsidR="00FC4323" w:rsidRPr="00FC4323" w:rsidRDefault="00FC4323" w:rsidP="00FC4323">
            <w:pPr>
              <w:rPr>
                <w:b/>
                <w:bCs/>
              </w:rPr>
            </w:pPr>
            <w:r w:rsidRPr="00FC4323">
              <w:rPr>
                <w:b/>
                <w:bCs/>
              </w:rPr>
              <w:t>Clinical Correlate</w:t>
            </w:r>
          </w:p>
        </w:tc>
        <w:tc>
          <w:tcPr>
            <w:tcW w:w="0" w:type="auto"/>
            <w:vAlign w:val="center"/>
            <w:hideMark/>
          </w:tcPr>
          <w:p w14:paraId="092D0BBE" w14:textId="77777777" w:rsidR="00FC4323" w:rsidRPr="00FC4323" w:rsidRDefault="00FC4323" w:rsidP="00FC4323">
            <w:pPr>
              <w:rPr>
                <w:b/>
                <w:bCs/>
              </w:rPr>
            </w:pPr>
            <w:r w:rsidRPr="00FC4323">
              <w:rPr>
                <w:b/>
                <w:bCs/>
              </w:rPr>
              <w:t>Reference</w:t>
            </w:r>
          </w:p>
        </w:tc>
      </w:tr>
      <w:tr w:rsidR="00FC4323" w:rsidRPr="00FC4323" w14:paraId="44939337" w14:textId="77777777" w:rsidTr="00FC43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E708F" w14:textId="77777777" w:rsidR="00FC4323" w:rsidRPr="00FC4323" w:rsidRDefault="00FC4323" w:rsidP="00FC4323">
            <w:r w:rsidRPr="00FC4323">
              <w:t>TNNT3</w:t>
            </w:r>
          </w:p>
        </w:tc>
        <w:tc>
          <w:tcPr>
            <w:tcW w:w="0" w:type="auto"/>
            <w:vAlign w:val="center"/>
            <w:hideMark/>
          </w:tcPr>
          <w:p w14:paraId="5F10F204" w14:textId="77777777" w:rsidR="00FC4323" w:rsidRPr="00FC4323" w:rsidRDefault="00FC4323" w:rsidP="00FC4323">
            <w:r w:rsidRPr="00FC4323">
              <w:t>&lt;RESN&gt;199</w:t>
            </w:r>
          </w:p>
        </w:tc>
        <w:tc>
          <w:tcPr>
            <w:tcW w:w="0" w:type="auto"/>
            <w:vAlign w:val="center"/>
            <w:hideMark/>
          </w:tcPr>
          <w:p w14:paraId="28217C04" w14:textId="77777777" w:rsidR="00FC4323" w:rsidRPr="00FC4323" w:rsidRDefault="00FC4323" w:rsidP="00FC4323">
            <w:r w:rsidRPr="00FC4323">
              <w:t>Core troponin T region*</w:t>
            </w:r>
          </w:p>
        </w:tc>
        <w:tc>
          <w:tcPr>
            <w:tcW w:w="0" w:type="auto"/>
            <w:vAlign w:val="center"/>
            <w:hideMark/>
          </w:tcPr>
          <w:p w14:paraId="279F62E5" w14:textId="77777777" w:rsidR="00FC4323" w:rsidRPr="00FC4323" w:rsidRDefault="00FC4323" w:rsidP="00FC4323">
            <w:r w:rsidRPr="00FC4323">
              <w:t>Global RMSD = 0.004 Å; Local RMSD = 0.015 Å; increased local contacts</w:t>
            </w:r>
          </w:p>
        </w:tc>
        <w:tc>
          <w:tcPr>
            <w:tcW w:w="0" w:type="auto"/>
            <w:vAlign w:val="center"/>
            <w:hideMark/>
          </w:tcPr>
          <w:p w14:paraId="28A1C2EF" w14:textId="77777777" w:rsidR="00FC4323" w:rsidRPr="00FC4323" w:rsidRDefault="00FC4323" w:rsidP="00FC4323">
            <w:r w:rsidRPr="00FC4323">
              <w:t>HCM</w:t>
            </w:r>
            <w:r w:rsidRPr="00FC4323">
              <w:noBreakHyphen/>
              <w:t>associated variant</w:t>
            </w:r>
          </w:p>
        </w:tc>
        <w:tc>
          <w:tcPr>
            <w:tcW w:w="0" w:type="auto"/>
            <w:vAlign w:val="center"/>
            <w:hideMark/>
          </w:tcPr>
          <w:p w14:paraId="60C01933" w14:textId="77777777" w:rsidR="00FC4323" w:rsidRPr="00FC4323" w:rsidRDefault="00FC4323" w:rsidP="00FC4323">
            <w:r w:rsidRPr="00FC4323">
              <w:t>PMID: XXXXXXX</w:t>
            </w:r>
          </w:p>
        </w:tc>
      </w:tr>
    </w:tbl>
    <w:p w14:paraId="6C838F14" w14:textId="77777777" w:rsidR="00FC4323" w:rsidRPr="00FC4323" w:rsidRDefault="00FC4323" w:rsidP="00FC4323">
      <w:r w:rsidRPr="00FC4323">
        <w:t>*Residue 199 maps to the central core region of fast</w:t>
      </w:r>
      <w:r w:rsidRPr="00FC4323">
        <w:noBreakHyphen/>
        <w:t>skeletal troponin T.</w:t>
      </w:r>
    </w:p>
    <w:p w14:paraId="0E14D3E7" w14:textId="77777777" w:rsidR="00FC4323" w:rsidRPr="00FC4323" w:rsidRDefault="00FC4323" w:rsidP="00FC4323">
      <w:r w:rsidRPr="00FC4323">
        <w:pict w14:anchorId="6FA6470D">
          <v:rect id="_x0000_i1064" style="width:0;height:1.5pt" o:hralign="center" o:hrstd="t" o:hr="t" fillcolor="#a0a0a0" stroked="f"/>
        </w:pict>
      </w:r>
    </w:p>
    <w:p w14:paraId="5011EC1B" w14:textId="77777777" w:rsidR="00FC4323" w:rsidRPr="00FC4323" w:rsidRDefault="00FC4323" w:rsidP="00FC4323">
      <w:pPr>
        <w:rPr>
          <w:b/>
          <w:bCs/>
        </w:rPr>
      </w:pPr>
      <w:r w:rsidRPr="00FC4323">
        <w:rPr>
          <w:b/>
          <w:bCs/>
        </w:rPr>
        <w:lastRenderedPageBreak/>
        <w:t>Functional Implication Analysis</w:t>
      </w:r>
    </w:p>
    <w:p w14:paraId="5A9BA192" w14:textId="77777777" w:rsidR="00FC4323" w:rsidRPr="00FC4323" w:rsidRDefault="00FC4323" w:rsidP="00FC4323">
      <w:r w:rsidRPr="00FC4323">
        <w:t xml:space="preserve">The TNNT3_199 mutation occurs within the </w:t>
      </w:r>
      <w:r w:rsidRPr="00FC4323">
        <w:rPr>
          <w:b/>
          <w:bCs/>
        </w:rPr>
        <w:t>central core region</w:t>
      </w:r>
      <w:r w:rsidRPr="00FC4323">
        <w:t xml:space="preserve"> of troponin T, a key interface for </w:t>
      </w:r>
      <w:r w:rsidRPr="00FC4323">
        <w:rPr>
          <w:b/>
          <w:bCs/>
        </w:rPr>
        <w:t>troponin I and tropomyosin binding</w:t>
      </w:r>
      <w:r w:rsidRPr="00FC4323">
        <w:t xml:space="preserve">. While global structure is largely preserved, the </w:t>
      </w:r>
      <w:r w:rsidRPr="00FC4323">
        <w:rPr>
          <w:b/>
          <w:bCs/>
        </w:rPr>
        <w:t>local backbone shift</w:t>
      </w:r>
      <w:r w:rsidRPr="00FC4323">
        <w:t xml:space="preserve"> and </w:t>
      </w:r>
      <w:r w:rsidRPr="00FC4323">
        <w:rPr>
          <w:b/>
          <w:bCs/>
        </w:rPr>
        <w:t>gain of nearby contacts</w:t>
      </w:r>
      <w:r w:rsidRPr="00FC4323">
        <w:t xml:space="preserve"> suggest altered </w:t>
      </w:r>
      <w:r w:rsidRPr="00FC4323">
        <w:rPr>
          <w:b/>
          <w:bCs/>
        </w:rPr>
        <w:t>dynamic interactions</w:t>
      </w:r>
      <w:r w:rsidRPr="00FC4323">
        <w:t xml:space="preserve"> that could disrupt </w:t>
      </w:r>
      <w:r w:rsidRPr="00FC4323">
        <w:rPr>
          <w:b/>
          <w:bCs/>
        </w:rPr>
        <w:t>thin</w:t>
      </w:r>
      <w:r w:rsidRPr="00FC4323">
        <w:rPr>
          <w:b/>
          <w:bCs/>
        </w:rPr>
        <w:noBreakHyphen/>
        <w:t>filament regulation</w:t>
      </w:r>
      <w:r w:rsidRPr="00FC4323">
        <w:t xml:space="preserve"> and </w:t>
      </w:r>
      <w:r w:rsidRPr="00FC4323">
        <w:rPr>
          <w:b/>
          <w:bCs/>
        </w:rPr>
        <w:t>calcium sensitivity</w:t>
      </w:r>
      <w:r w:rsidRPr="00FC4323">
        <w:t>, affecting muscle contractility.</w:t>
      </w:r>
    </w:p>
    <w:p w14:paraId="1F924F1C" w14:textId="77777777" w:rsidR="00FC4323" w:rsidRPr="00FC4323" w:rsidRDefault="00FC4323" w:rsidP="00FC4323">
      <w:r w:rsidRPr="00FC4323">
        <w:pict w14:anchorId="5900AE44">
          <v:rect id="_x0000_i1065" style="width:0;height:1.5pt" o:hralign="center" o:hrstd="t" o:hr="t" fillcolor="#a0a0a0" stroked="f"/>
        </w:pict>
      </w:r>
    </w:p>
    <w:p w14:paraId="4AF19C52" w14:textId="77777777" w:rsidR="00FC4323" w:rsidRPr="00FC4323" w:rsidRDefault="00FC4323" w:rsidP="00FC4323">
      <w:pPr>
        <w:rPr>
          <w:b/>
          <w:bCs/>
        </w:rPr>
      </w:pPr>
      <w:r w:rsidRPr="00FC4323">
        <w:rPr>
          <w:b/>
          <w:bCs/>
        </w:rPr>
        <w:t>Structural Visualization</w:t>
      </w:r>
    </w:p>
    <w:p w14:paraId="3206C3A4" w14:textId="77777777" w:rsidR="00FC4323" w:rsidRPr="00FC4323" w:rsidRDefault="00FC4323" w:rsidP="00FC4323">
      <w:r w:rsidRPr="00FC4323">
        <w:t xml:space="preserve">Representative overlays are shown in </w:t>
      </w:r>
      <w:r w:rsidRPr="00FC4323">
        <w:rPr>
          <w:b/>
          <w:bCs/>
        </w:rPr>
        <w:t>Figure 3</w:t>
      </w:r>
      <w:r w:rsidRPr="00FC4323">
        <w:t>:</w:t>
      </w:r>
    </w:p>
    <w:p w14:paraId="488C39DA" w14:textId="77777777" w:rsidR="00FC4323" w:rsidRPr="00FC4323" w:rsidRDefault="00FC4323" w:rsidP="00FC4323">
      <w:pPr>
        <w:numPr>
          <w:ilvl w:val="0"/>
          <w:numId w:val="4"/>
        </w:numPr>
      </w:pPr>
      <w:r w:rsidRPr="00FC4323">
        <w:rPr>
          <w:b/>
          <w:bCs/>
        </w:rPr>
        <w:t>Figure 3A:</w:t>
      </w:r>
      <w:r w:rsidRPr="00FC4323">
        <w:t xml:space="preserve"> Full</w:t>
      </w:r>
      <w:r w:rsidRPr="00FC4323">
        <w:noBreakHyphen/>
        <w:t>length cartoon view (cyan = wild; magenta = mutant)</w:t>
      </w:r>
    </w:p>
    <w:p w14:paraId="469440C7" w14:textId="77777777" w:rsidR="00FC4323" w:rsidRPr="00FC4323" w:rsidRDefault="00FC4323" w:rsidP="00FC4323">
      <w:pPr>
        <w:numPr>
          <w:ilvl w:val="0"/>
          <w:numId w:val="4"/>
        </w:numPr>
      </w:pPr>
      <w:r w:rsidRPr="00FC4323">
        <w:rPr>
          <w:b/>
          <w:bCs/>
        </w:rPr>
        <w:t>Figure 3B:</w:t>
      </w:r>
      <w:r w:rsidRPr="00FC4323">
        <w:t xml:space="preserve"> Close</w:t>
      </w:r>
      <w:r w:rsidRPr="00FC4323">
        <w:noBreakHyphen/>
        <w:t xml:space="preserve">up stick rendering of residues </w:t>
      </w:r>
      <w:r w:rsidRPr="00FC4323">
        <w:rPr>
          <w:b/>
          <w:bCs/>
        </w:rPr>
        <w:t>194–204</w:t>
      </w:r>
      <w:r w:rsidRPr="00FC4323">
        <w:t xml:space="preserve"> with labels “WT: &lt;RESN&gt;</w:t>
      </w:r>
      <w:r w:rsidRPr="00FC4323">
        <w:noBreakHyphen/>
        <w:t>199” vs. “Mut: &lt;RESN&gt;</w:t>
      </w:r>
      <w:r w:rsidRPr="00FC4323">
        <w:noBreakHyphen/>
        <w:t>199”</w:t>
      </w:r>
    </w:p>
    <w:p w14:paraId="4085F14D" w14:textId="77777777" w:rsidR="00FC4323" w:rsidRPr="00FC4323" w:rsidRDefault="00FC4323" w:rsidP="00FC4323">
      <w:r w:rsidRPr="00FC4323">
        <w:pict w14:anchorId="0A2A4797">
          <v:rect id="_x0000_i1066" style="width:0;height:1.5pt" o:hralign="center" o:hrstd="t" o:hr="t" fillcolor="#a0a0a0" stroked="f"/>
        </w:pict>
      </w:r>
    </w:p>
    <w:p w14:paraId="6D86FD19" w14:textId="77777777" w:rsidR="00FC4323" w:rsidRPr="00FC4323" w:rsidRDefault="00FC4323" w:rsidP="00FC4323">
      <w:pPr>
        <w:rPr>
          <w:b/>
          <w:bCs/>
        </w:rPr>
      </w:pPr>
      <w:r w:rsidRPr="00FC4323">
        <w:rPr>
          <w:b/>
          <w:bCs/>
        </w:rPr>
        <w:t>Analysis of Structural Differences</w:t>
      </w:r>
    </w:p>
    <w:p w14:paraId="6EA89806" w14:textId="77777777" w:rsidR="00FC4323" w:rsidRPr="00FC4323" w:rsidRDefault="00FC4323" w:rsidP="00FC4323">
      <w:r w:rsidRPr="00FC4323">
        <w:t xml:space="preserve">All analyses performed in </w:t>
      </w:r>
      <w:proofErr w:type="spellStart"/>
      <w:r w:rsidRPr="00FC4323">
        <w:rPr>
          <w:b/>
          <w:bCs/>
        </w:rPr>
        <w:t>PyMOL</w:t>
      </w:r>
      <w:proofErr w:type="spellEnd"/>
      <w:r w:rsidRPr="00FC4323">
        <w:rPr>
          <w:b/>
          <w:bCs/>
        </w:rPr>
        <w:t> v3.1.6.1</w:t>
      </w:r>
      <w:r w:rsidRPr="00FC4323">
        <w:t>:</w:t>
      </w:r>
    </w:p>
    <w:p w14:paraId="54DD0667" w14:textId="77777777" w:rsidR="00FC4323" w:rsidRPr="00FC4323" w:rsidRDefault="00FC4323" w:rsidP="00FC4323">
      <w:pPr>
        <w:numPr>
          <w:ilvl w:val="0"/>
          <w:numId w:val="5"/>
        </w:numPr>
      </w:pPr>
      <w:r w:rsidRPr="00FC4323">
        <w:rPr>
          <w:b/>
          <w:bCs/>
        </w:rPr>
        <w:t>Global alignment RMSD:</w:t>
      </w:r>
      <w:r w:rsidRPr="00FC4323">
        <w:t xml:space="preserve"> 0.004 Å — overall fold preserved with minimal deviation</w:t>
      </w:r>
    </w:p>
    <w:p w14:paraId="3E4B90BC" w14:textId="77777777" w:rsidR="00FC4323" w:rsidRPr="00FC4323" w:rsidRDefault="00FC4323" w:rsidP="00FC4323">
      <w:pPr>
        <w:numPr>
          <w:ilvl w:val="0"/>
          <w:numId w:val="5"/>
        </w:numPr>
      </w:pPr>
      <w:r w:rsidRPr="00FC4323">
        <w:rPr>
          <w:b/>
          <w:bCs/>
        </w:rPr>
        <w:t>Local alignment RMSD:</w:t>
      </w:r>
      <w:r w:rsidRPr="00FC4323">
        <w:t xml:space="preserve"> 0.015 Å — detectable backbone perturbation</w:t>
      </w:r>
    </w:p>
    <w:p w14:paraId="73FC44AD" w14:textId="77777777" w:rsidR="00FC4323" w:rsidRPr="00FC4323" w:rsidRDefault="00FC4323" w:rsidP="00FC4323">
      <w:pPr>
        <w:numPr>
          <w:ilvl w:val="0"/>
          <w:numId w:val="5"/>
        </w:numPr>
      </w:pPr>
      <w:r w:rsidRPr="00FC4323">
        <w:rPr>
          <w:b/>
          <w:bCs/>
        </w:rPr>
        <w:t>Hydrogen</w:t>
      </w:r>
      <w:r w:rsidRPr="00FC4323">
        <w:rPr>
          <w:b/>
          <w:bCs/>
        </w:rPr>
        <w:noBreakHyphen/>
        <w:t>bond mapping:</w:t>
      </w:r>
      <w:r w:rsidRPr="00FC4323">
        <w:t xml:space="preserve"> 21 → 23 atoms — slight increase in local contacts</w:t>
      </w:r>
    </w:p>
    <w:p w14:paraId="2FE38C85" w14:textId="77777777" w:rsidR="00FC4323" w:rsidRPr="00FC4323" w:rsidRDefault="00FC4323" w:rsidP="00FC4323">
      <w:r w:rsidRPr="00FC4323">
        <w:t xml:space="preserve">These findings support a model in which </w:t>
      </w:r>
      <w:r w:rsidRPr="00FC4323">
        <w:rPr>
          <w:b/>
          <w:bCs/>
        </w:rPr>
        <w:t>TNNT3_199</w:t>
      </w:r>
      <w:r w:rsidRPr="00FC4323">
        <w:t xml:space="preserve"> fine</w:t>
      </w:r>
      <w:r w:rsidRPr="00FC4323">
        <w:noBreakHyphen/>
        <w:t>tunes local interaction networks, potentially altering functional regulation of the thin filament.</w:t>
      </w:r>
    </w:p>
    <w:p w14:paraId="685717DD" w14:textId="77777777" w:rsidR="00266424" w:rsidRDefault="00266424"/>
    <w:sectPr w:rsidR="0026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32BDF"/>
    <w:multiLevelType w:val="multilevel"/>
    <w:tmpl w:val="8CCC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C2C02"/>
    <w:multiLevelType w:val="multilevel"/>
    <w:tmpl w:val="22F2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0B50AE"/>
    <w:multiLevelType w:val="multilevel"/>
    <w:tmpl w:val="B304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B60F44"/>
    <w:multiLevelType w:val="multilevel"/>
    <w:tmpl w:val="C372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874D6B"/>
    <w:multiLevelType w:val="multilevel"/>
    <w:tmpl w:val="ABA6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132975">
    <w:abstractNumId w:val="2"/>
  </w:num>
  <w:num w:numId="2" w16cid:durableId="111171806">
    <w:abstractNumId w:val="1"/>
  </w:num>
  <w:num w:numId="3" w16cid:durableId="1005131385">
    <w:abstractNumId w:val="0"/>
  </w:num>
  <w:num w:numId="4" w16cid:durableId="2136748624">
    <w:abstractNumId w:val="4"/>
  </w:num>
  <w:num w:numId="5" w16cid:durableId="742945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71"/>
    <w:rsid w:val="00266424"/>
    <w:rsid w:val="003A3171"/>
    <w:rsid w:val="00A442DA"/>
    <w:rsid w:val="00AE29DF"/>
    <w:rsid w:val="00DD7367"/>
    <w:rsid w:val="00FC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D68A5-59FB-40DD-B02E-730E2959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1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1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1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1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1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1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1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1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1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1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5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vashist</dc:creator>
  <cp:keywords/>
  <dc:description/>
  <cp:lastModifiedBy>nitish vashist</cp:lastModifiedBy>
  <cp:revision>2</cp:revision>
  <dcterms:created xsi:type="dcterms:W3CDTF">2025-07-01T09:32:00Z</dcterms:created>
  <dcterms:modified xsi:type="dcterms:W3CDTF">2025-07-01T09:34:00Z</dcterms:modified>
</cp:coreProperties>
</file>