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C6EB3" w14:textId="77777777" w:rsidR="00280A38" w:rsidRPr="00280A38" w:rsidRDefault="00280A38" w:rsidP="00280A38">
      <w:pPr>
        <w:spacing w:line="240" w:lineRule="auto"/>
        <w:jc w:val="center"/>
        <w:rPr>
          <w:rFonts w:ascii="Times New Roman" w:hAnsi="Times New Roman" w:cs="Times New Roman"/>
          <w:b/>
          <w:bCs/>
          <w:sz w:val="40"/>
          <w:szCs w:val="40"/>
        </w:rPr>
      </w:pPr>
      <w:bookmarkStart w:id="0" w:name="_Hlk196604398"/>
      <w:r w:rsidRPr="00280A38">
        <w:rPr>
          <w:rFonts w:ascii="Times New Roman" w:hAnsi="Times New Roman" w:cs="Times New Roman"/>
          <w:b/>
          <w:bCs/>
          <w:sz w:val="40"/>
          <w:szCs w:val="40"/>
        </w:rPr>
        <w:t>SCHOOL OF DATA SCIENCE AND FORECASTING</w:t>
      </w:r>
    </w:p>
    <w:p w14:paraId="5B98768B" w14:textId="77777777" w:rsidR="00280A38" w:rsidRPr="00F854A7" w:rsidRDefault="00280A38" w:rsidP="00280A38">
      <w:pPr>
        <w:spacing w:line="240" w:lineRule="auto"/>
        <w:jc w:val="center"/>
        <w:rPr>
          <w:rFonts w:ascii="Times New Roman" w:hAnsi="Times New Roman" w:cs="Times New Roman"/>
          <w:b/>
          <w:bCs/>
          <w:sz w:val="36"/>
          <w:szCs w:val="32"/>
        </w:rPr>
      </w:pPr>
    </w:p>
    <w:p w14:paraId="4830CBFF" w14:textId="4E4405E4" w:rsidR="00280A38" w:rsidRDefault="00280A38" w:rsidP="00280A38">
      <w:pPr>
        <w:spacing w:line="240" w:lineRule="auto"/>
        <w:jc w:val="center"/>
        <w:rPr>
          <w:rFonts w:ascii="Times New Roman" w:hAnsi="Times New Roman" w:cs="Times New Roman"/>
          <w:b/>
          <w:bCs/>
          <w:sz w:val="32"/>
          <w:szCs w:val="32"/>
        </w:rPr>
      </w:pPr>
      <w:r w:rsidRPr="00280A38">
        <w:rPr>
          <w:rFonts w:ascii="Times New Roman" w:hAnsi="Times New Roman" w:cs="Times New Roman"/>
          <w:b/>
          <w:bCs/>
          <w:sz w:val="32"/>
          <w:szCs w:val="32"/>
        </w:rPr>
        <w:t>DEVI AHILYA VISHWAVIDYALAYA</w:t>
      </w:r>
      <w:r w:rsidRPr="00280A38">
        <w:rPr>
          <w:rFonts w:ascii="Times New Roman" w:hAnsi="Times New Roman" w:cs="Times New Roman"/>
          <w:b/>
          <w:bCs/>
          <w:sz w:val="32"/>
          <w:szCs w:val="32"/>
        </w:rPr>
        <w:t xml:space="preserve">, </w:t>
      </w:r>
      <w:r w:rsidRPr="00280A38">
        <w:rPr>
          <w:rFonts w:ascii="Times New Roman" w:hAnsi="Times New Roman" w:cs="Times New Roman"/>
          <w:b/>
          <w:bCs/>
          <w:sz w:val="32"/>
          <w:szCs w:val="32"/>
        </w:rPr>
        <w:t>INDORE (M.P)</w:t>
      </w:r>
    </w:p>
    <w:p w14:paraId="7177FB44" w14:textId="77777777" w:rsidR="00280A38" w:rsidRPr="00280A38" w:rsidRDefault="00280A38" w:rsidP="00280A38">
      <w:pPr>
        <w:spacing w:line="240" w:lineRule="auto"/>
        <w:jc w:val="center"/>
        <w:rPr>
          <w:rFonts w:ascii="Times New Roman" w:hAnsi="Times New Roman" w:cs="Times New Roman"/>
          <w:b/>
          <w:bCs/>
          <w:sz w:val="32"/>
          <w:szCs w:val="32"/>
        </w:rPr>
      </w:pPr>
    </w:p>
    <w:p w14:paraId="69925972" w14:textId="072AD17B" w:rsidR="00280A38" w:rsidRDefault="00280A38" w:rsidP="00280A38">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D26FF10" wp14:editId="5C13FA2D">
            <wp:extent cx="1733550" cy="1666875"/>
            <wp:effectExtent l="0" t="0" r="0" b="9525"/>
            <wp:docPr id="114636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61728" name="Picture 1146361728"/>
                    <pic:cNvPicPr/>
                  </pic:nvPicPr>
                  <pic:blipFill>
                    <a:blip r:embed="rId8">
                      <a:extLst>
                        <a:ext uri="{28A0092B-C50C-407E-A947-70E740481C1C}">
                          <a14:useLocalDpi xmlns:a14="http://schemas.microsoft.com/office/drawing/2010/main" val="0"/>
                        </a:ext>
                      </a:extLst>
                    </a:blip>
                    <a:stretch>
                      <a:fillRect/>
                    </a:stretch>
                  </pic:blipFill>
                  <pic:spPr>
                    <a:xfrm>
                      <a:off x="0" y="0"/>
                      <a:ext cx="1733550" cy="1666875"/>
                    </a:xfrm>
                    <a:prstGeom prst="rect">
                      <a:avLst/>
                    </a:prstGeom>
                  </pic:spPr>
                </pic:pic>
              </a:graphicData>
            </a:graphic>
          </wp:inline>
        </w:drawing>
      </w:r>
    </w:p>
    <w:p w14:paraId="3FEC2E7B" w14:textId="77777777" w:rsidR="00280A38" w:rsidRDefault="00280A38">
      <w:pPr>
        <w:rPr>
          <w:rFonts w:ascii="Times New Roman" w:hAnsi="Times New Roman" w:cs="Times New Roman"/>
          <w:b/>
          <w:bCs/>
          <w:sz w:val="32"/>
          <w:szCs w:val="32"/>
        </w:rPr>
      </w:pPr>
    </w:p>
    <w:p w14:paraId="0C52ABDD" w14:textId="77777777" w:rsidR="00280A38" w:rsidRPr="007F1039" w:rsidRDefault="00280A38" w:rsidP="00280A38">
      <w:pPr>
        <w:jc w:val="center"/>
        <w:rPr>
          <w:rFonts w:ascii="Times New Roman" w:hAnsi="Times New Roman" w:cs="Times New Roman"/>
          <w:b/>
          <w:bCs/>
          <w:sz w:val="32"/>
          <w:szCs w:val="32"/>
          <w:u w:val="single"/>
          <w:lang w:val="en-US"/>
        </w:rPr>
      </w:pPr>
      <w:proofErr w:type="spellStart"/>
      <w:r w:rsidRPr="007F1039">
        <w:rPr>
          <w:rFonts w:ascii="Times New Roman" w:hAnsi="Times New Roman" w:cs="Times New Roman"/>
          <w:b/>
          <w:bCs/>
          <w:sz w:val="32"/>
          <w:szCs w:val="32"/>
          <w:u w:val="single"/>
        </w:rPr>
        <w:t>Sustainalyze</w:t>
      </w:r>
      <w:proofErr w:type="spellEnd"/>
      <w:r w:rsidRPr="007F1039">
        <w:rPr>
          <w:rFonts w:ascii="Times New Roman" w:hAnsi="Times New Roman" w:cs="Times New Roman"/>
          <w:b/>
          <w:bCs/>
          <w:sz w:val="32"/>
          <w:szCs w:val="32"/>
          <w:u w:val="single"/>
        </w:rPr>
        <w:t>: Automated ESG Risk Analyzer with AI Insights</w:t>
      </w:r>
    </w:p>
    <w:p w14:paraId="618161C9" w14:textId="77777777" w:rsidR="00280A38" w:rsidRPr="005C264C" w:rsidRDefault="00280A38" w:rsidP="00280A38">
      <w:pPr>
        <w:jc w:val="center"/>
        <w:rPr>
          <w:rFonts w:ascii="Times New Roman" w:hAnsi="Times New Roman" w:cs="Times New Roman"/>
          <w:b/>
          <w:bCs/>
          <w:lang w:val="en-US"/>
        </w:rPr>
      </w:pPr>
      <w:r w:rsidRPr="005C264C">
        <w:rPr>
          <w:rFonts w:ascii="Times New Roman" w:hAnsi="Times New Roman" w:cs="Times New Roman"/>
          <w:b/>
          <w:bCs/>
          <w:lang w:val="en-US"/>
        </w:rPr>
        <w:t>A</w:t>
      </w:r>
      <w:r>
        <w:rPr>
          <w:rFonts w:ascii="Times New Roman" w:hAnsi="Times New Roman" w:cs="Times New Roman"/>
          <w:b/>
          <w:bCs/>
          <w:lang w:val="en-US"/>
        </w:rPr>
        <w:t xml:space="preserve"> Project</w:t>
      </w:r>
      <w:r w:rsidRPr="005C264C">
        <w:rPr>
          <w:rFonts w:ascii="Times New Roman" w:hAnsi="Times New Roman" w:cs="Times New Roman"/>
          <w:b/>
          <w:bCs/>
          <w:lang w:val="en-US"/>
        </w:rPr>
        <w:t xml:space="preserve"> Report</w:t>
      </w:r>
    </w:p>
    <w:p w14:paraId="3B9137F5" w14:textId="77777777" w:rsidR="00280A38" w:rsidRPr="005C264C" w:rsidRDefault="00280A38" w:rsidP="00280A38">
      <w:pPr>
        <w:jc w:val="center"/>
        <w:rPr>
          <w:rFonts w:ascii="Times New Roman" w:hAnsi="Times New Roman" w:cs="Times New Roman"/>
          <w:b/>
          <w:bCs/>
          <w:i/>
          <w:iCs/>
          <w:lang w:val="en-US"/>
        </w:rPr>
      </w:pPr>
      <w:r w:rsidRPr="005C264C">
        <w:rPr>
          <w:rFonts w:ascii="Times New Roman" w:hAnsi="Times New Roman" w:cs="Times New Roman"/>
          <w:b/>
          <w:bCs/>
          <w:i/>
          <w:iCs/>
          <w:lang w:val="en-US"/>
        </w:rPr>
        <w:t>in partial fulfillment for the award of the degree</w:t>
      </w:r>
    </w:p>
    <w:p w14:paraId="5A72D78C" w14:textId="7D9C6C52" w:rsidR="00280A38" w:rsidRPr="00A437EF" w:rsidRDefault="00280A38" w:rsidP="00A437EF">
      <w:pPr>
        <w:jc w:val="center"/>
        <w:rPr>
          <w:rFonts w:ascii="Times New Roman" w:hAnsi="Times New Roman" w:cs="Times New Roman"/>
          <w:b/>
          <w:bCs/>
          <w:i/>
          <w:iCs/>
          <w:lang w:val="en-US"/>
        </w:rPr>
      </w:pPr>
      <w:r w:rsidRPr="005C264C">
        <w:rPr>
          <w:rFonts w:ascii="Times New Roman" w:hAnsi="Times New Roman" w:cs="Times New Roman"/>
          <w:b/>
          <w:bCs/>
          <w:i/>
          <w:iCs/>
          <w:lang w:val="en-US"/>
        </w:rPr>
        <w:t>of</w:t>
      </w:r>
    </w:p>
    <w:p w14:paraId="02C3EE94" w14:textId="0D32EC71" w:rsidR="00280A38" w:rsidRPr="005C264C" w:rsidRDefault="00280A38" w:rsidP="00280A38">
      <w:pPr>
        <w:jc w:val="center"/>
        <w:rPr>
          <w:rFonts w:ascii="Times New Roman" w:hAnsi="Times New Roman" w:cs="Times New Roman"/>
          <w:b/>
          <w:bCs/>
          <w:lang w:val="en-US"/>
        </w:rPr>
      </w:pPr>
      <w:r w:rsidRPr="005C264C">
        <w:rPr>
          <w:rFonts w:ascii="Times New Roman" w:hAnsi="Times New Roman" w:cs="Times New Roman"/>
          <w:b/>
          <w:bCs/>
          <w:lang w:val="en-US"/>
        </w:rPr>
        <w:t>MASTER OF SCIENC</w:t>
      </w:r>
      <w:r>
        <w:rPr>
          <w:rFonts w:ascii="Times New Roman" w:hAnsi="Times New Roman" w:cs="Times New Roman"/>
          <w:b/>
          <w:bCs/>
          <w:lang w:val="en-US"/>
        </w:rPr>
        <w:t>E (</w:t>
      </w:r>
      <w:proofErr w:type="gramStart"/>
      <w:r>
        <w:rPr>
          <w:rFonts w:ascii="Times New Roman" w:hAnsi="Times New Roman" w:cs="Times New Roman"/>
          <w:b/>
          <w:bCs/>
          <w:lang w:val="en-US"/>
        </w:rPr>
        <w:t>M.Sc. )</w:t>
      </w:r>
      <w:proofErr w:type="gramEnd"/>
    </w:p>
    <w:p w14:paraId="31A459A4" w14:textId="77777777" w:rsidR="00280A38" w:rsidRPr="005C264C" w:rsidRDefault="00280A38" w:rsidP="00280A38">
      <w:pPr>
        <w:jc w:val="center"/>
        <w:rPr>
          <w:rFonts w:ascii="Times New Roman" w:hAnsi="Times New Roman" w:cs="Times New Roman"/>
          <w:b/>
          <w:bCs/>
          <w:lang w:val="en-US"/>
        </w:rPr>
      </w:pPr>
      <w:r w:rsidRPr="005C264C">
        <w:rPr>
          <w:rFonts w:ascii="Times New Roman" w:hAnsi="Times New Roman" w:cs="Times New Roman"/>
          <w:b/>
          <w:bCs/>
          <w:lang w:val="en-US"/>
        </w:rPr>
        <w:t>in</w:t>
      </w:r>
    </w:p>
    <w:p w14:paraId="090FB310" w14:textId="77777777" w:rsidR="00280A38" w:rsidRDefault="00280A38" w:rsidP="00280A38">
      <w:pPr>
        <w:jc w:val="center"/>
        <w:rPr>
          <w:rFonts w:ascii="Times New Roman" w:hAnsi="Times New Roman" w:cs="Times New Roman"/>
          <w:b/>
          <w:bCs/>
          <w:lang w:val="en-US"/>
        </w:rPr>
      </w:pPr>
      <w:r w:rsidRPr="005C264C">
        <w:rPr>
          <w:rFonts w:ascii="Times New Roman" w:hAnsi="Times New Roman" w:cs="Times New Roman"/>
          <w:b/>
          <w:bCs/>
          <w:lang w:val="en-US"/>
        </w:rPr>
        <w:t>DATA SCIENCE AND ANALYTICS</w:t>
      </w:r>
    </w:p>
    <w:p w14:paraId="6FA1DE98" w14:textId="7E73257F" w:rsidR="00280A38" w:rsidRPr="005C264C" w:rsidRDefault="00280A38" w:rsidP="00280A38">
      <w:pPr>
        <w:jc w:val="center"/>
        <w:rPr>
          <w:rFonts w:ascii="Times New Roman" w:hAnsi="Times New Roman" w:cs="Times New Roman"/>
          <w:b/>
          <w:bCs/>
          <w:lang w:val="en-US"/>
        </w:rPr>
      </w:pPr>
      <w:r>
        <w:rPr>
          <w:rFonts w:ascii="Times New Roman" w:hAnsi="Times New Roman" w:cs="Times New Roman"/>
          <w:b/>
          <w:bCs/>
          <w:lang w:val="en-US"/>
        </w:rPr>
        <w:t>(Session: 2023-25)</w:t>
      </w:r>
    </w:p>
    <w:p w14:paraId="7AFBA7B1" w14:textId="77777777" w:rsidR="00280A38" w:rsidRDefault="00280A38">
      <w:pPr>
        <w:rPr>
          <w:rFonts w:ascii="Times New Roman" w:hAnsi="Times New Roman" w:cs="Times New Roman"/>
          <w:b/>
          <w:bCs/>
          <w:sz w:val="32"/>
          <w:szCs w:val="32"/>
        </w:rPr>
      </w:pPr>
    </w:p>
    <w:p w14:paraId="61864CE2" w14:textId="77777777" w:rsidR="00A437EF" w:rsidRDefault="00A437EF">
      <w:pPr>
        <w:rPr>
          <w:rFonts w:ascii="Times New Roman" w:hAnsi="Times New Roman" w:cs="Times New Roman"/>
          <w:b/>
          <w:bCs/>
          <w:sz w:val="32"/>
          <w:szCs w:val="32"/>
        </w:rPr>
      </w:pPr>
    </w:p>
    <w:p w14:paraId="49F32B97" w14:textId="77777777" w:rsidR="00280A38" w:rsidRDefault="00280A38">
      <w:pPr>
        <w:rPr>
          <w:rFonts w:ascii="Times New Roman" w:hAnsi="Times New Roman" w:cs="Times New Roman"/>
          <w:b/>
          <w:bCs/>
          <w:sz w:val="32"/>
          <w:szCs w:val="32"/>
        </w:rPr>
      </w:pPr>
    </w:p>
    <w:p w14:paraId="69C0D194" w14:textId="3677AFFA" w:rsidR="00280A38" w:rsidRPr="00280A38" w:rsidRDefault="00280A38">
      <w:pPr>
        <w:rPr>
          <w:rFonts w:ascii="Times New Roman" w:hAnsi="Times New Roman" w:cs="Times New Roman"/>
          <w:b/>
          <w:bCs/>
          <w:sz w:val="32"/>
          <w:szCs w:val="32"/>
        </w:rPr>
      </w:pPr>
      <w:r w:rsidRPr="00280A38">
        <w:rPr>
          <w:rFonts w:ascii="Times New Roman" w:hAnsi="Times New Roman" w:cs="Times New Roman"/>
          <w:b/>
          <w:bCs/>
          <w:sz w:val="32"/>
          <w:szCs w:val="32"/>
        </w:rPr>
        <w:t xml:space="preserve">Supervised by:                               </w:t>
      </w:r>
      <w:r>
        <w:rPr>
          <w:rFonts w:ascii="Times New Roman" w:hAnsi="Times New Roman" w:cs="Times New Roman"/>
          <w:b/>
          <w:bCs/>
          <w:sz w:val="32"/>
          <w:szCs w:val="32"/>
        </w:rPr>
        <w:t xml:space="preserve">  </w:t>
      </w:r>
      <w:r w:rsidRPr="00280A38">
        <w:rPr>
          <w:rFonts w:ascii="Times New Roman" w:hAnsi="Times New Roman" w:cs="Times New Roman"/>
          <w:b/>
          <w:bCs/>
          <w:sz w:val="32"/>
          <w:szCs w:val="32"/>
        </w:rPr>
        <w:t xml:space="preserve">                          Submitted by:</w:t>
      </w:r>
    </w:p>
    <w:p w14:paraId="4025474C" w14:textId="648127D2" w:rsidR="00280A38" w:rsidRPr="00280A38" w:rsidRDefault="00280A38">
      <w:pPr>
        <w:rPr>
          <w:rFonts w:ascii="Times New Roman" w:hAnsi="Times New Roman" w:cs="Times New Roman"/>
          <w:sz w:val="28"/>
          <w:szCs w:val="28"/>
        </w:rPr>
      </w:pPr>
      <w:r w:rsidRPr="00280A38">
        <w:rPr>
          <w:rFonts w:ascii="Times New Roman" w:hAnsi="Times New Roman" w:cs="Times New Roman"/>
          <w:sz w:val="28"/>
          <w:szCs w:val="28"/>
        </w:rPr>
        <w:t xml:space="preserve">Dr. Vandit </w:t>
      </w:r>
      <w:proofErr w:type="spellStart"/>
      <w:r w:rsidRPr="00280A38">
        <w:rPr>
          <w:rFonts w:ascii="Times New Roman" w:hAnsi="Times New Roman" w:cs="Times New Roman"/>
          <w:sz w:val="28"/>
          <w:szCs w:val="28"/>
        </w:rPr>
        <w:t>Hedau</w:t>
      </w:r>
      <w:proofErr w:type="spellEnd"/>
      <w:r w:rsidRPr="00280A3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80A38">
        <w:rPr>
          <w:rFonts w:ascii="Times New Roman" w:hAnsi="Times New Roman" w:cs="Times New Roman"/>
          <w:sz w:val="28"/>
          <w:szCs w:val="28"/>
        </w:rPr>
        <w:t>Nitishaw Saini</w:t>
      </w:r>
    </w:p>
    <w:p w14:paraId="1FC3A2C6" w14:textId="49E181D9" w:rsidR="00280A38" w:rsidRPr="00280A38" w:rsidRDefault="00280A38">
      <w:pPr>
        <w:rPr>
          <w:rFonts w:ascii="Times New Roman" w:hAnsi="Times New Roman" w:cs="Times New Roman"/>
          <w:sz w:val="28"/>
          <w:szCs w:val="28"/>
        </w:rPr>
      </w:pPr>
      <w:r w:rsidRPr="00280A38">
        <w:rPr>
          <w:rFonts w:ascii="Times New Roman" w:hAnsi="Times New Roman" w:cs="Times New Roman"/>
          <w:sz w:val="28"/>
          <w:szCs w:val="28"/>
        </w:rPr>
        <w:t xml:space="preserve">Assistant Professor                                                               </w:t>
      </w:r>
      <w:r>
        <w:rPr>
          <w:rFonts w:ascii="Times New Roman" w:hAnsi="Times New Roman" w:cs="Times New Roman"/>
          <w:sz w:val="28"/>
          <w:szCs w:val="28"/>
        </w:rPr>
        <w:t xml:space="preserve">   </w:t>
      </w:r>
      <w:r w:rsidRPr="00280A38">
        <w:rPr>
          <w:rFonts w:ascii="Times New Roman" w:hAnsi="Times New Roman" w:cs="Times New Roman"/>
          <w:sz w:val="28"/>
          <w:szCs w:val="28"/>
        </w:rPr>
        <w:t>DS5B - 2322</w:t>
      </w:r>
    </w:p>
    <w:p w14:paraId="01109101" w14:textId="77777777" w:rsidR="00280A38" w:rsidRDefault="00280A38">
      <w:pPr>
        <w:rPr>
          <w:rFonts w:ascii="Times New Roman" w:hAnsi="Times New Roman" w:cs="Times New Roman"/>
          <w:b/>
          <w:bCs/>
          <w:sz w:val="32"/>
          <w:szCs w:val="32"/>
        </w:rPr>
      </w:pPr>
    </w:p>
    <w:p w14:paraId="5AA6EAC5" w14:textId="77777777" w:rsidR="00A437EF" w:rsidRDefault="00A437EF" w:rsidP="00A437EF">
      <w:pPr>
        <w:rPr>
          <w:rFonts w:ascii="Times New Roman" w:hAnsi="Times New Roman" w:cs="Times New Roman"/>
          <w:b/>
          <w:bCs/>
          <w:sz w:val="32"/>
          <w:szCs w:val="32"/>
        </w:rPr>
      </w:pPr>
    </w:p>
    <w:p w14:paraId="0DD0B5CF" w14:textId="78406D1D" w:rsidR="005C264C" w:rsidRPr="00E7218D" w:rsidRDefault="005C264C" w:rsidP="00A437EF">
      <w:pPr>
        <w:jc w:val="center"/>
        <w:rPr>
          <w:rFonts w:ascii="Times New Roman" w:hAnsi="Times New Roman" w:cs="Times New Roman"/>
          <w:b/>
          <w:bCs/>
          <w:sz w:val="32"/>
          <w:szCs w:val="32"/>
          <w:lang w:val="en-US"/>
        </w:rPr>
      </w:pPr>
      <w:proofErr w:type="spellStart"/>
      <w:r w:rsidRPr="00E7218D">
        <w:rPr>
          <w:rFonts w:ascii="Times New Roman" w:hAnsi="Times New Roman" w:cs="Times New Roman"/>
          <w:b/>
          <w:bCs/>
          <w:sz w:val="32"/>
          <w:szCs w:val="32"/>
        </w:rPr>
        <w:lastRenderedPageBreak/>
        <w:t>Sustainalyze</w:t>
      </w:r>
      <w:proofErr w:type="spellEnd"/>
      <w:r w:rsidRPr="00E7218D">
        <w:rPr>
          <w:rFonts w:ascii="Times New Roman" w:hAnsi="Times New Roman" w:cs="Times New Roman"/>
          <w:b/>
          <w:bCs/>
          <w:sz w:val="32"/>
          <w:szCs w:val="32"/>
        </w:rPr>
        <w:t>: Automated ESG Risk Analyzer with AI Insights</w:t>
      </w:r>
      <w:bookmarkEnd w:id="0"/>
    </w:p>
    <w:p w14:paraId="1ADB78B5" w14:textId="6AC3CA90"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A</w:t>
      </w:r>
      <w:r>
        <w:rPr>
          <w:rFonts w:ascii="Times New Roman" w:hAnsi="Times New Roman" w:cs="Times New Roman"/>
          <w:b/>
          <w:bCs/>
          <w:lang w:val="en-US"/>
        </w:rPr>
        <w:t xml:space="preserve"> Project</w:t>
      </w:r>
      <w:r w:rsidRPr="005C264C">
        <w:rPr>
          <w:rFonts w:ascii="Times New Roman" w:hAnsi="Times New Roman" w:cs="Times New Roman"/>
          <w:b/>
          <w:bCs/>
          <w:lang w:val="en-US"/>
        </w:rPr>
        <w:t xml:space="preserve"> Report</w:t>
      </w:r>
    </w:p>
    <w:p w14:paraId="70B26C33" w14:textId="08EA0444" w:rsidR="005C264C" w:rsidRPr="005C264C" w:rsidRDefault="005C264C" w:rsidP="005C264C">
      <w:pPr>
        <w:jc w:val="center"/>
        <w:rPr>
          <w:rFonts w:ascii="Times New Roman" w:hAnsi="Times New Roman" w:cs="Times New Roman"/>
          <w:b/>
          <w:bCs/>
          <w:i/>
          <w:iCs/>
          <w:lang w:val="en-US"/>
        </w:rPr>
      </w:pPr>
      <w:r w:rsidRPr="005C264C">
        <w:rPr>
          <w:rFonts w:ascii="Times New Roman" w:hAnsi="Times New Roman" w:cs="Times New Roman"/>
          <w:b/>
          <w:bCs/>
          <w:i/>
          <w:iCs/>
          <w:lang w:val="en-US"/>
        </w:rPr>
        <w:t>in partial fulfillment for the award of the degree</w:t>
      </w:r>
    </w:p>
    <w:p w14:paraId="07EDE66E" w14:textId="77777777" w:rsidR="005C264C" w:rsidRPr="005C264C" w:rsidRDefault="005C264C" w:rsidP="005C264C">
      <w:pPr>
        <w:jc w:val="center"/>
        <w:rPr>
          <w:rFonts w:ascii="Times New Roman" w:hAnsi="Times New Roman" w:cs="Times New Roman"/>
          <w:b/>
          <w:bCs/>
          <w:i/>
          <w:iCs/>
          <w:lang w:val="en-US"/>
        </w:rPr>
      </w:pPr>
      <w:r w:rsidRPr="005C264C">
        <w:rPr>
          <w:rFonts w:ascii="Times New Roman" w:hAnsi="Times New Roman" w:cs="Times New Roman"/>
          <w:b/>
          <w:bCs/>
          <w:i/>
          <w:iCs/>
          <w:lang w:val="en-US"/>
        </w:rPr>
        <w:t>of</w:t>
      </w:r>
    </w:p>
    <w:p w14:paraId="3DF35E42" w14:textId="77777777" w:rsidR="005C264C" w:rsidRPr="005C264C" w:rsidRDefault="005C264C" w:rsidP="005C264C">
      <w:pPr>
        <w:jc w:val="center"/>
        <w:rPr>
          <w:rFonts w:ascii="Times New Roman" w:hAnsi="Times New Roman" w:cs="Times New Roman"/>
          <w:b/>
          <w:bCs/>
          <w:lang w:val="en-US"/>
        </w:rPr>
      </w:pPr>
    </w:p>
    <w:p w14:paraId="3C73F08E" w14:textId="77777777"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MASTER OF SCIENCE</w:t>
      </w:r>
    </w:p>
    <w:p w14:paraId="46E0449D" w14:textId="77777777"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in</w:t>
      </w:r>
    </w:p>
    <w:p w14:paraId="24B50A63" w14:textId="77777777"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DATA SCIENCE AND ANALYTICS</w:t>
      </w:r>
    </w:p>
    <w:p w14:paraId="505C3927" w14:textId="77777777" w:rsidR="005C264C" w:rsidRPr="005C264C" w:rsidRDefault="005C264C" w:rsidP="005C264C">
      <w:pPr>
        <w:jc w:val="center"/>
        <w:rPr>
          <w:rFonts w:ascii="Times New Roman" w:hAnsi="Times New Roman" w:cs="Times New Roman"/>
          <w:b/>
          <w:bCs/>
          <w:i/>
          <w:iCs/>
          <w:lang w:val="en-US"/>
        </w:rPr>
      </w:pPr>
    </w:p>
    <w:p w14:paraId="7D09680D" w14:textId="77777777"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i/>
          <w:iCs/>
          <w:lang w:val="en-US"/>
        </w:rPr>
        <w:t>Submitted by</w:t>
      </w:r>
    </w:p>
    <w:p w14:paraId="229CE625" w14:textId="77777777" w:rsidR="005C264C" w:rsidRDefault="005C264C" w:rsidP="005C264C">
      <w:pPr>
        <w:jc w:val="center"/>
        <w:rPr>
          <w:rFonts w:ascii="Times New Roman" w:hAnsi="Times New Roman" w:cs="Times New Roman"/>
          <w:b/>
          <w:bCs/>
          <w:lang w:val="en-US"/>
        </w:rPr>
      </w:pPr>
      <w:r>
        <w:rPr>
          <w:rFonts w:ascii="Times New Roman" w:hAnsi="Times New Roman" w:cs="Times New Roman"/>
          <w:b/>
          <w:bCs/>
          <w:lang w:val="en-US"/>
        </w:rPr>
        <w:t>NITISHAW SAINI</w:t>
      </w:r>
    </w:p>
    <w:p w14:paraId="5F9AB1E9" w14:textId="5C5777D4"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DS5B-2306</w:t>
      </w:r>
    </w:p>
    <w:p w14:paraId="4CA8318D" w14:textId="77777777" w:rsidR="005C264C" w:rsidRPr="005C264C" w:rsidRDefault="005C264C" w:rsidP="005C264C">
      <w:pPr>
        <w:jc w:val="center"/>
        <w:rPr>
          <w:rFonts w:ascii="Times New Roman" w:hAnsi="Times New Roman" w:cs="Times New Roman"/>
          <w:b/>
          <w:bCs/>
          <w:lang w:val="en-US"/>
        </w:rPr>
      </w:pPr>
    </w:p>
    <w:p w14:paraId="6B81DC5D" w14:textId="77777777" w:rsidR="005C264C" w:rsidRPr="005C264C" w:rsidRDefault="005C264C" w:rsidP="005C264C">
      <w:pPr>
        <w:jc w:val="center"/>
        <w:rPr>
          <w:rFonts w:ascii="Times New Roman" w:hAnsi="Times New Roman" w:cs="Times New Roman"/>
          <w:b/>
          <w:bCs/>
          <w:lang w:val="en-US"/>
        </w:rPr>
      </w:pPr>
    </w:p>
    <w:p w14:paraId="6FEFDC6F" w14:textId="0A6E1A2F"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EXTERNAL SUPERVISOR</w:t>
      </w:r>
      <w:r w:rsidRPr="005C264C">
        <w:rPr>
          <w:rFonts w:ascii="Times New Roman" w:hAnsi="Times New Roman" w:cs="Times New Roman"/>
          <w:b/>
          <w:bCs/>
          <w:i/>
          <w:iCs/>
          <w:lang w:val="en-US"/>
        </w:rPr>
        <w:t xml:space="preserve">             </w:t>
      </w:r>
      <w:r w:rsidR="00825769">
        <w:rPr>
          <w:rFonts w:ascii="Times New Roman" w:hAnsi="Times New Roman" w:cs="Times New Roman"/>
          <w:b/>
          <w:bCs/>
          <w:i/>
          <w:iCs/>
          <w:lang w:val="en-US"/>
        </w:rPr>
        <w:t xml:space="preserve">           </w:t>
      </w:r>
      <w:r w:rsidRPr="005C264C">
        <w:rPr>
          <w:rFonts w:ascii="Times New Roman" w:hAnsi="Times New Roman" w:cs="Times New Roman"/>
          <w:b/>
          <w:bCs/>
          <w:i/>
          <w:iCs/>
          <w:lang w:val="en-US"/>
        </w:rPr>
        <w:t xml:space="preserve"> </w:t>
      </w:r>
      <w:r w:rsidRPr="005C264C">
        <w:rPr>
          <w:rFonts w:ascii="Times New Roman" w:hAnsi="Times New Roman" w:cs="Times New Roman"/>
          <w:b/>
          <w:bCs/>
          <w:lang w:val="en-US"/>
        </w:rPr>
        <w:t xml:space="preserve">                 </w:t>
      </w:r>
      <w:r w:rsidR="00E7218D">
        <w:rPr>
          <w:rFonts w:ascii="Times New Roman" w:hAnsi="Times New Roman" w:cs="Times New Roman"/>
          <w:b/>
          <w:bCs/>
          <w:lang w:val="en-US"/>
        </w:rPr>
        <w:t xml:space="preserve">   </w:t>
      </w:r>
      <w:r w:rsidRPr="005C264C">
        <w:rPr>
          <w:rFonts w:ascii="Times New Roman" w:hAnsi="Times New Roman" w:cs="Times New Roman"/>
          <w:b/>
          <w:bCs/>
          <w:lang w:val="en-US"/>
        </w:rPr>
        <w:t>INTERNAL SUPERVISOR</w:t>
      </w:r>
    </w:p>
    <w:p w14:paraId="5FE889E1" w14:textId="382261D4" w:rsidR="005C264C" w:rsidRPr="005C264C" w:rsidRDefault="00825769" w:rsidP="00825769">
      <w:pPr>
        <w:rPr>
          <w:rFonts w:ascii="Times New Roman" w:hAnsi="Times New Roman" w:cs="Times New Roman"/>
          <w:b/>
          <w:bCs/>
          <w:lang w:val="en-US"/>
        </w:rPr>
      </w:pPr>
      <w:r>
        <w:rPr>
          <w:rFonts w:ascii="Times New Roman" w:hAnsi="Times New Roman" w:cs="Times New Roman"/>
          <w:b/>
          <w:bCs/>
          <w:lang w:val="en-US"/>
        </w:rPr>
        <w:t xml:space="preserve">                                                                                                  </w:t>
      </w:r>
      <w:r w:rsidR="005C264C" w:rsidRPr="005C264C">
        <w:rPr>
          <w:rFonts w:ascii="Times New Roman" w:hAnsi="Times New Roman" w:cs="Times New Roman"/>
          <w:b/>
          <w:bCs/>
          <w:lang w:val="en-US"/>
        </w:rPr>
        <w:t>Dr. VANDIT HEDAU</w:t>
      </w:r>
    </w:p>
    <w:p w14:paraId="76FE6ACE" w14:textId="486EC995" w:rsidR="005C264C" w:rsidRPr="005C264C" w:rsidRDefault="00825769" w:rsidP="005C264C">
      <w:pPr>
        <w:jc w:val="center"/>
        <w:rPr>
          <w:rFonts w:ascii="Times New Roman" w:hAnsi="Times New Roman" w:cs="Times New Roman"/>
          <w:b/>
          <w:bCs/>
          <w:lang w:val="en-US"/>
        </w:rPr>
      </w:pPr>
      <w:r>
        <w:rPr>
          <w:rFonts w:ascii="Times New Roman" w:hAnsi="Times New Roman" w:cs="Times New Roman"/>
          <w:b/>
          <w:bCs/>
          <w:lang w:val="en-US"/>
        </w:rPr>
        <w:t xml:space="preserve">                                                                                            </w:t>
      </w:r>
      <w:r w:rsidR="005C264C" w:rsidRPr="005C264C">
        <w:rPr>
          <w:rFonts w:ascii="Times New Roman" w:hAnsi="Times New Roman" w:cs="Times New Roman"/>
          <w:b/>
          <w:bCs/>
          <w:lang w:val="en-US"/>
        </w:rPr>
        <w:t>H.O.D., School of Statistics</w:t>
      </w:r>
    </w:p>
    <w:p w14:paraId="19545A86" w14:textId="518EDE4E" w:rsidR="005C264C" w:rsidRPr="005C264C" w:rsidRDefault="00825769" w:rsidP="005C264C">
      <w:pPr>
        <w:jc w:val="center"/>
        <w:rPr>
          <w:rFonts w:ascii="Times New Roman" w:hAnsi="Times New Roman" w:cs="Times New Roman"/>
          <w:b/>
          <w:bCs/>
          <w:lang w:val="en-US"/>
        </w:rPr>
      </w:pPr>
      <w:r>
        <w:rPr>
          <w:rFonts w:ascii="Times New Roman" w:hAnsi="Times New Roman" w:cs="Times New Roman"/>
          <w:b/>
          <w:bCs/>
          <w:lang w:val="en-US"/>
        </w:rPr>
        <w:t xml:space="preserve">                                                                                          </w:t>
      </w:r>
      <w:r w:rsidR="005C264C" w:rsidRPr="005C264C">
        <w:rPr>
          <w:rFonts w:ascii="Times New Roman" w:hAnsi="Times New Roman" w:cs="Times New Roman"/>
          <w:b/>
          <w:bCs/>
          <w:lang w:val="en-US"/>
        </w:rPr>
        <w:t>Associate Professor, SDSF</w:t>
      </w:r>
    </w:p>
    <w:p w14:paraId="5421798E" w14:textId="07292C23" w:rsidR="005C264C" w:rsidRPr="005C264C" w:rsidRDefault="00825769" w:rsidP="005C264C">
      <w:pPr>
        <w:jc w:val="center"/>
        <w:rPr>
          <w:rFonts w:ascii="Times New Roman" w:hAnsi="Times New Roman" w:cs="Times New Roman"/>
          <w:b/>
          <w:bCs/>
          <w:lang w:val="en-US"/>
        </w:rPr>
      </w:pPr>
      <w:r>
        <w:rPr>
          <w:rFonts w:ascii="Times New Roman" w:hAnsi="Times New Roman" w:cs="Times New Roman"/>
          <w:b/>
          <w:bCs/>
          <w:lang w:val="en-US"/>
        </w:rPr>
        <w:t xml:space="preserve">                                                                     </w:t>
      </w:r>
      <w:r w:rsidR="005C264C" w:rsidRPr="005C264C">
        <w:rPr>
          <w:rFonts w:ascii="Times New Roman" w:hAnsi="Times New Roman" w:cs="Times New Roman"/>
          <w:b/>
          <w:bCs/>
          <w:lang w:val="en-US"/>
        </w:rPr>
        <w:t>DAVV Indore</w:t>
      </w:r>
    </w:p>
    <w:p w14:paraId="2341233D" w14:textId="77777777" w:rsidR="005C264C" w:rsidRPr="005C264C" w:rsidRDefault="005C264C" w:rsidP="005C264C">
      <w:pPr>
        <w:jc w:val="center"/>
        <w:rPr>
          <w:rFonts w:ascii="Times New Roman" w:hAnsi="Times New Roman" w:cs="Times New Roman"/>
          <w:b/>
          <w:bCs/>
          <w:lang w:val="en-US"/>
        </w:rPr>
      </w:pPr>
    </w:p>
    <w:p w14:paraId="14F1AF28" w14:textId="77777777" w:rsidR="005C264C" w:rsidRPr="005C264C" w:rsidRDefault="005C264C" w:rsidP="005C264C">
      <w:pPr>
        <w:jc w:val="center"/>
        <w:rPr>
          <w:rFonts w:ascii="Times New Roman" w:hAnsi="Times New Roman" w:cs="Times New Roman"/>
          <w:b/>
          <w:bCs/>
          <w:lang w:val="en-US"/>
        </w:rPr>
      </w:pPr>
    </w:p>
    <w:p w14:paraId="16D95CC3" w14:textId="77777777" w:rsidR="005C264C" w:rsidRDefault="005C264C" w:rsidP="005C264C">
      <w:pPr>
        <w:jc w:val="center"/>
        <w:rPr>
          <w:rFonts w:ascii="Times New Roman" w:hAnsi="Times New Roman" w:cs="Times New Roman"/>
          <w:b/>
          <w:bCs/>
          <w:lang w:val="en-US"/>
        </w:rPr>
      </w:pPr>
    </w:p>
    <w:p w14:paraId="208F70E1" w14:textId="77777777" w:rsidR="00825769" w:rsidRPr="005C264C" w:rsidRDefault="00825769" w:rsidP="005C264C">
      <w:pPr>
        <w:jc w:val="center"/>
        <w:rPr>
          <w:rFonts w:ascii="Times New Roman" w:hAnsi="Times New Roman" w:cs="Times New Roman"/>
          <w:b/>
          <w:bCs/>
          <w:lang w:val="en-US"/>
        </w:rPr>
      </w:pPr>
    </w:p>
    <w:p w14:paraId="2BC86667" w14:textId="77777777" w:rsidR="005C264C" w:rsidRPr="005C264C" w:rsidRDefault="005C264C" w:rsidP="005C264C">
      <w:pPr>
        <w:jc w:val="center"/>
        <w:rPr>
          <w:rFonts w:ascii="Times New Roman" w:hAnsi="Times New Roman" w:cs="Times New Roman"/>
          <w:b/>
          <w:bCs/>
          <w:lang w:val="en-US"/>
        </w:rPr>
      </w:pPr>
    </w:p>
    <w:p w14:paraId="420D54C9" w14:textId="77777777"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SCHOOL OF DATA SCIENCE AND FORECASTING</w:t>
      </w:r>
    </w:p>
    <w:p w14:paraId="232B2933" w14:textId="02CB3815" w:rsidR="005C264C" w:rsidRPr="005C264C" w:rsidRDefault="005C264C" w:rsidP="00825769">
      <w:pPr>
        <w:jc w:val="center"/>
        <w:rPr>
          <w:rFonts w:ascii="Times New Roman" w:hAnsi="Times New Roman" w:cs="Times New Roman"/>
          <w:b/>
          <w:bCs/>
          <w:lang w:val="en-US"/>
        </w:rPr>
      </w:pPr>
      <w:r w:rsidRPr="005C264C">
        <w:rPr>
          <w:rFonts w:ascii="Times New Roman" w:hAnsi="Times New Roman" w:cs="Times New Roman"/>
          <w:b/>
          <w:bCs/>
          <w:lang w:val="en-US"/>
        </w:rPr>
        <w:t>(UNIVERSITY TEACHING DEPARTMENT)</w:t>
      </w:r>
    </w:p>
    <w:p w14:paraId="4C90A33D" w14:textId="77777777" w:rsidR="00825769" w:rsidRPr="005C264C" w:rsidRDefault="00825769" w:rsidP="00825769">
      <w:pPr>
        <w:rPr>
          <w:rFonts w:ascii="Times New Roman" w:hAnsi="Times New Roman" w:cs="Times New Roman"/>
          <w:b/>
          <w:bCs/>
          <w:lang w:val="en-US"/>
        </w:rPr>
      </w:pPr>
    </w:p>
    <w:p w14:paraId="0B779532" w14:textId="77777777"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DEVI AHILYA VISHWAVIDYALAYA</w:t>
      </w:r>
    </w:p>
    <w:p w14:paraId="05A36899" w14:textId="77777777" w:rsidR="005C264C" w:rsidRPr="005C264C" w:rsidRDefault="005C264C" w:rsidP="005C264C">
      <w:pPr>
        <w:jc w:val="center"/>
        <w:rPr>
          <w:rFonts w:ascii="Times New Roman" w:hAnsi="Times New Roman" w:cs="Times New Roman"/>
          <w:b/>
          <w:bCs/>
          <w:lang w:val="en-US"/>
        </w:rPr>
      </w:pPr>
      <w:r w:rsidRPr="005C264C">
        <w:rPr>
          <w:rFonts w:ascii="Times New Roman" w:hAnsi="Times New Roman" w:cs="Times New Roman"/>
          <w:b/>
          <w:bCs/>
          <w:lang w:val="en-US"/>
        </w:rPr>
        <w:t>Indore (M.P)</w:t>
      </w:r>
    </w:p>
    <w:p w14:paraId="68F0695B" w14:textId="2A33A45A" w:rsidR="005C264C" w:rsidRPr="005C264C" w:rsidRDefault="00A8059A" w:rsidP="00A8059A">
      <w:pPr>
        <w:tabs>
          <w:tab w:val="center" w:pos="4490"/>
        </w:tabs>
        <w:rPr>
          <w:rFonts w:ascii="Times New Roman" w:hAnsi="Times New Roman" w:cs="Times New Roman"/>
          <w:b/>
          <w:bCs/>
          <w:lang w:val="en-US"/>
        </w:rPr>
      </w:pPr>
      <w:r>
        <w:rPr>
          <w:rFonts w:ascii="Times New Roman" w:hAnsi="Times New Roman" w:cs="Times New Roman"/>
          <w:b/>
          <w:bCs/>
          <w:lang w:val="en-US"/>
        </w:rPr>
        <w:tab/>
      </w:r>
      <w:r w:rsidR="005C264C" w:rsidRPr="005C264C">
        <w:rPr>
          <w:rFonts w:ascii="Times New Roman" w:hAnsi="Times New Roman" w:cs="Times New Roman"/>
          <w:b/>
          <w:bCs/>
          <w:lang w:val="en-US"/>
        </w:rPr>
        <w:t>April, 2025</w:t>
      </w:r>
    </w:p>
    <w:p w14:paraId="6A06B59A" w14:textId="77777777" w:rsidR="005C264C" w:rsidRPr="005C264C" w:rsidRDefault="005C264C" w:rsidP="005C264C">
      <w:pPr>
        <w:rPr>
          <w:rFonts w:ascii="Times New Roman" w:hAnsi="Times New Roman" w:cs="Times New Roman"/>
          <w:b/>
          <w:bCs/>
          <w:lang w:val="en-US"/>
        </w:rPr>
        <w:sectPr w:rsidR="005C264C" w:rsidRPr="005C264C" w:rsidSect="00A8059A">
          <w:pgSz w:w="11900" w:h="16838"/>
          <w:pgMar w:top="1440" w:right="1440" w:bottom="715" w:left="148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326"/>
        </w:sectPr>
      </w:pPr>
    </w:p>
    <w:p w14:paraId="42D69C44" w14:textId="77777777" w:rsidR="00825769" w:rsidRPr="00F854A7" w:rsidRDefault="00825769" w:rsidP="00825769">
      <w:pPr>
        <w:spacing w:line="240" w:lineRule="auto"/>
        <w:jc w:val="center"/>
        <w:rPr>
          <w:rFonts w:ascii="Times New Roman" w:hAnsi="Times New Roman" w:cs="Times New Roman"/>
          <w:b/>
          <w:bCs/>
          <w:sz w:val="36"/>
          <w:szCs w:val="32"/>
        </w:rPr>
      </w:pPr>
      <w:r w:rsidRPr="00F854A7">
        <w:rPr>
          <w:rFonts w:ascii="Times New Roman" w:hAnsi="Times New Roman" w:cs="Times New Roman"/>
          <w:b/>
          <w:bCs/>
          <w:sz w:val="36"/>
          <w:szCs w:val="32"/>
        </w:rPr>
        <w:lastRenderedPageBreak/>
        <w:t>SCHOOL OF DATA SCIENCE AND FORECASTING</w:t>
      </w:r>
    </w:p>
    <w:p w14:paraId="3E35B38C" w14:textId="77777777" w:rsidR="00825769" w:rsidRPr="00F854A7" w:rsidRDefault="00825769" w:rsidP="00825769">
      <w:pPr>
        <w:spacing w:line="240" w:lineRule="auto"/>
        <w:jc w:val="center"/>
        <w:rPr>
          <w:rFonts w:ascii="Times New Roman" w:hAnsi="Times New Roman" w:cs="Times New Roman"/>
          <w:b/>
          <w:bCs/>
          <w:sz w:val="36"/>
          <w:szCs w:val="32"/>
        </w:rPr>
      </w:pPr>
      <w:r w:rsidRPr="00F854A7">
        <w:rPr>
          <w:rFonts w:ascii="Times New Roman" w:hAnsi="Times New Roman" w:cs="Times New Roman"/>
          <w:b/>
          <w:bCs/>
          <w:sz w:val="36"/>
          <w:szCs w:val="32"/>
        </w:rPr>
        <w:t>DEVI AHILYA VISHWAVIDYALAYA</w:t>
      </w:r>
    </w:p>
    <w:p w14:paraId="2D35C958" w14:textId="77777777" w:rsidR="00825769" w:rsidRDefault="00825769" w:rsidP="00825769">
      <w:pPr>
        <w:spacing w:line="240" w:lineRule="auto"/>
        <w:jc w:val="center"/>
        <w:rPr>
          <w:rFonts w:ascii="Times New Roman" w:hAnsi="Times New Roman" w:cs="Times New Roman"/>
          <w:b/>
          <w:bCs/>
          <w:sz w:val="36"/>
          <w:szCs w:val="32"/>
        </w:rPr>
      </w:pPr>
      <w:r w:rsidRPr="00F854A7">
        <w:rPr>
          <w:rFonts w:ascii="Times New Roman" w:hAnsi="Times New Roman" w:cs="Times New Roman"/>
          <w:b/>
          <w:bCs/>
          <w:sz w:val="36"/>
          <w:szCs w:val="32"/>
        </w:rPr>
        <w:t>INDORE (M.P)</w:t>
      </w:r>
    </w:p>
    <w:p w14:paraId="0379F363" w14:textId="77777777" w:rsidR="00825769" w:rsidRPr="00F854A7" w:rsidRDefault="00825769" w:rsidP="00825769">
      <w:pPr>
        <w:spacing w:line="240" w:lineRule="auto"/>
        <w:jc w:val="center"/>
        <w:rPr>
          <w:rFonts w:ascii="Times New Roman" w:hAnsi="Times New Roman" w:cs="Times New Roman"/>
          <w:b/>
          <w:bCs/>
          <w:sz w:val="36"/>
          <w:szCs w:val="32"/>
        </w:rPr>
      </w:pPr>
    </w:p>
    <w:p w14:paraId="1C5E9C6C" w14:textId="2650EF5C" w:rsidR="00825769" w:rsidRDefault="00326F64" w:rsidP="00326F64">
      <w:pPr>
        <w:jc w:val="center"/>
        <w:rPr>
          <w:rFonts w:ascii="Times New Roman" w:hAnsi="Times New Roman" w:cs="Times New Roman"/>
          <w:b/>
          <w:bCs/>
          <w:sz w:val="32"/>
          <w:szCs w:val="32"/>
        </w:rPr>
      </w:pPr>
      <w:bookmarkStart w:id="1" w:name="_STATEMENT_OF_ORIGINALITY"/>
      <w:bookmarkEnd w:id="1"/>
      <w:r w:rsidRPr="00326F64">
        <w:rPr>
          <w:rFonts w:ascii="Times New Roman" w:hAnsi="Times New Roman" w:cs="Times New Roman"/>
          <w:b/>
          <w:bCs/>
          <w:sz w:val="32"/>
          <w:szCs w:val="32"/>
        </w:rPr>
        <w:t>STATEMENT OF ORIGINALITY</w:t>
      </w:r>
    </w:p>
    <w:p w14:paraId="6B8FEB95" w14:textId="77777777" w:rsidR="00326F64" w:rsidRPr="00326F64" w:rsidRDefault="00326F64" w:rsidP="00326F64">
      <w:pPr>
        <w:jc w:val="center"/>
        <w:rPr>
          <w:rFonts w:ascii="Times New Roman" w:hAnsi="Times New Roman" w:cs="Times New Roman"/>
          <w:b/>
          <w:bCs/>
          <w:sz w:val="32"/>
          <w:szCs w:val="32"/>
        </w:rPr>
      </w:pPr>
    </w:p>
    <w:p w14:paraId="74A39381" w14:textId="397EFF18" w:rsidR="00825769" w:rsidRDefault="00825769" w:rsidP="00825769">
      <w:pPr>
        <w:spacing w:line="240" w:lineRule="auto"/>
        <w:rPr>
          <w:rFonts w:ascii="Times New Roman" w:hAnsi="Times New Roman" w:cs="Times New Roman"/>
        </w:rPr>
      </w:pPr>
      <w:r w:rsidRPr="005938D3">
        <w:rPr>
          <w:rFonts w:ascii="Times New Roman" w:hAnsi="Times New Roman" w:cs="Times New Roman"/>
        </w:rPr>
        <w:t xml:space="preserve">In accordance with the requirements for the Degree of Master of Science in DATA SCIENCE AND ANALYTICS, in SCHOOL OF DATA SCIENCE AND FORECASTING, I present this report entitled </w:t>
      </w:r>
      <w:bookmarkStart w:id="2" w:name="_Hlk194773725"/>
      <w:r w:rsidRPr="005938D3">
        <w:rPr>
          <w:rFonts w:ascii="Times New Roman" w:hAnsi="Times New Roman" w:cs="Times New Roman"/>
          <w:b/>
          <w:bCs/>
        </w:rPr>
        <w:t>“</w:t>
      </w:r>
      <w:bookmarkStart w:id="3" w:name="_Hlk196604476"/>
      <w:r w:rsidR="00FA446D" w:rsidRPr="00FA446D">
        <w:rPr>
          <w:rFonts w:ascii="Times New Roman" w:hAnsi="Times New Roman" w:cs="Times New Roman"/>
          <w:b/>
          <w:bCs/>
        </w:rPr>
        <w:t>Sustainalyze: Automated ESG Risk Analyzer with AI Insights</w:t>
      </w:r>
      <w:bookmarkEnd w:id="3"/>
      <w:r w:rsidRPr="005938D3">
        <w:rPr>
          <w:rFonts w:ascii="Times New Roman" w:hAnsi="Times New Roman" w:cs="Times New Roman"/>
          <w:b/>
          <w:bCs/>
        </w:rPr>
        <w:t>”</w:t>
      </w:r>
      <w:bookmarkEnd w:id="2"/>
      <w:r w:rsidRPr="005938D3">
        <w:rPr>
          <w:rFonts w:ascii="Times New Roman" w:hAnsi="Times New Roman" w:cs="Times New Roman"/>
        </w:rPr>
        <w:t>. This report is completed under the Supervision of:</w:t>
      </w:r>
    </w:p>
    <w:p w14:paraId="425EA583" w14:textId="77777777" w:rsidR="00825769" w:rsidRPr="005938D3" w:rsidRDefault="00825769" w:rsidP="00825769">
      <w:pPr>
        <w:spacing w:line="240" w:lineRule="auto"/>
        <w:rPr>
          <w:rFonts w:ascii="Times New Roman" w:hAnsi="Times New Roman" w:cs="Times New Roman"/>
        </w:rPr>
      </w:pPr>
    </w:p>
    <w:p w14:paraId="440070ED" w14:textId="77777777" w:rsidR="00825769" w:rsidRPr="00F854A7" w:rsidRDefault="00825769" w:rsidP="00825769">
      <w:pPr>
        <w:spacing w:line="240" w:lineRule="auto"/>
        <w:rPr>
          <w:rFonts w:ascii="Times New Roman" w:hAnsi="Times New Roman" w:cs="Times New Roman"/>
          <w:sz w:val="28"/>
        </w:rPr>
      </w:pPr>
      <w:r w:rsidRPr="00F73758">
        <w:rPr>
          <w:rFonts w:ascii="Times New Roman" w:hAnsi="Times New Roman" w:cs="Times New Roman"/>
          <w:b/>
          <w:bCs/>
          <w:sz w:val="28"/>
        </w:rPr>
        <w:t>EXTERNAL SUPERVISOR</w:t>
      </w:r>
      <w:r>
        <w:rPr>
          <w:rFonts w:ascii="Times New Roman" w:hAnsi="Times New Roman" w:cs="Times New Roman"/>
          <w:sz w:val="28"/>
        </w:rPr>
        <w:t>:</w:t>
      </w:r>
    </w:p>
    <w:p w14:paraId="5FF901DF" w14:textId="77777777" w:rsidR="00825769" w:rsidRPr="00F854A7" w:rsidRDefault="00825769" w:rsidP="00825769">
      <w:pPr>
        <w:spacing w:line="240" w:lineRule="auto"/>
        <w:rPr>
          <w:rFonts w:ascii="Times New Roman" w:hAnsi="Times New Roman" w:cs="Times New Roman"/>
          <w:sz w:val="28"/>
        </w:rPr>
      </w:pPr>
    </w:p>
    <w:p w14:paraId="6EC9B6AE" w14:textId="77777777" w:rsidR="00825769" w:rsidRDefault="00825769" w:rsidP="00825769">
      <w:pPr>
        <w:spacing w:line="240" w:lineRule="auto"/>
        <w:rPr>
          <w:rFonts w:ascii="Times New Roman" w:hAnsi="Times New Roman" w:cs="Times New Roman"/>
          <w:b/>
          <w:bCs/>
          <w:sz w:val="28"/>
        </w:rPr>
      </w:pPr>
    </w:p>
    <w:p w14:paraId="4B7215EA" w14:textId="77777777" w:rsidR="00825769" w:rsidRDefault="00825769" w:rsidP="00825769">
      <w:pPr>
        <w:spacing w:line="240" w:lineRule="auto"/>
        <w:rPr>
          <w:rFonts w:ascii="Times New Roman" w:hAnsi="Times New Roman" w:cs="Times New Roman"/>
          <w:b/>
          <w:bCs/>
          <w:sz w:val="28"/>
        </w:rPr>
      </w:pPr>
    </w:p>
    <w:p w14:paraId="72BF90A4" w14:textId="77777777" w:rsidR="00825769" w:rsidRPr="00F854A7" w:rsidRDefault="00825769" w:rsidP="00825769">
      <w:pPr>
        <w:spacing w:line="240" w:lineRule="auto"/>
        <w:rPr>
          <w:rFonts w:ascii="Times New Roman" w:hAnsi="Times New Roman" w:cs="Times New Roman"/>
          <w:sz w:val="28"/>
        </w:rPr>
      </w:pPr>
      <w:r w:rsidRPr="00F73758">
        <w:rPr>
          <w:rFonts w:ascii="Times New Roman" w:hAnsi="Times New Roman" w:cs="Times New Roman"/>
          <w:b/>
          <w:bCs/>
          <w:sz w:val="28"/>
        </w:rPr>
        <w:t>INTERNAL SUPERVISOR</w:t>
      </w:r>
      <w:r>
        <w:rPr>
          <w:rFonts w:ascii="Times New Roman" w:hAnsi="Times New Roman" w:cs="Times New Roman"/>
          <w:sz w:val="28"/>
        </w:rPr>
        <w:t>:</w:t>
      </w:r>
    </w:p>
    <w:p w14:paraId="3A1CCD3A" w14:textId="77777777" w:rsidR="00825769" w:rsidRPr="00617231" w:rsidRDefault="00825769" w:rsidP="00825769">
      <w:pPr>
        <w:spacing w:line="240" w:lineRule="auto"/>
        <w:rPr>
          <w:rFonts w:ascii="Times New Roman" w:hAnsi="Times New Roman" w:cs="Times New Roman"/>
          <w:sz w:val="28"/>
          <w:szCs w:val="28"/>
        </w:rPr>
      </w:pPr>
      <w:r w:rsidRPr="00617231">
        <w:rPr>
          <w:rFonts w:ascii="Times New Roman" w:hAnsi="Times New Roman" w:cs="Times New Roman"/>
          <w:sz w:val="28"/>
          <w:szCs w:val="28"/>
        </w:rPr>
        <w:t>Dr. VANDIT HEDAU</w:t>
      </w:r>
    </w:p>
    <w:p w14:paraId="7DFA0867" w14:textId="77777777" w:rsidR="00825769" w:rsidRPr="00225219" w:rsidRDefault="00825769" w:rsidP="00825769">
      <w:pPr>
        <w:spacing w:line="240" w:lineRule="auto"/>
        <w:rPr>
          <w:rFonts w:ascii="Times New Roman" w:hAnsi="Times New Roman" w:cs="Times New Roman"/>
        </w:rPr>
      </w:pPr>
      <w:r w:rsidRPr="00225219">
        <w:rPr>
          <w:rFonts w:ascii="Times New Roman" w:hAnsi="Times New Roman" w:cs="Times New Roman"/>
        </w:rPr>
        <w:t>H.O.D., SCHOOL OF STATISTICS</w:t>
      </w:r>
    </w:p>
    <w:p w14:paraId="7C214B8E" w14:textId="77777777" w:rsidR="00825769" w:rsidRDefault="00825769" w:rsidP="00825769">
      <w:pPr>
        <w:spacing w:line="240" w:lineRule="auto"/>
        <w:rPr>
          <w:rFonts w:ascii="Times New Roman" w:hAnsi="Times New Roman" w:cs="Times New Roman"/>
        </w:rPr>
      </w:pPr>
      <w:r w:rsidRPr="00225219">
        <w:rPr>
          <w:rFonts w:ascii="Times New Roman" w:hAnsi="Times New Roman" w:cs="Times New Roman"/>
        </w:rPr>
        <w:t>Associate Professor, School of Data Science &amp; Forecasting</w:t>
      </w:r>
    </w:p>
    <w:p w14:paraId="245C7568" w14:textId="77777777" w:rsidR="00825769" w:rsidRPr="00225219" w:rsidRDefault="00825769" w:rsidP="00825769">
      <w:pPr>
        <w:spacing w:line="240" w:lineRule="auto"/>
        <w:rPr>
          <w:rFonts w:ascii="Times New Roman" w:hAnsi="Times New Roman" w:cs="Times New Roman"/>
          <w:sz w:val="28"/>
        </w:rPr>
      </w:pPr>
    </w:p>
    <w:p w14:paraId="0A10E323" w14:textId="77777777" w:rsidR="00825769" w:rsidRDefault="00825769" w:rsidP="00825769">
      <w:pPr>
        <w:spacing w:line="240" w:lineRule="auto"/>
        <w:rPr>
          <w:rFonts w:ascii="Times New Roman" w:hAnsi="Times New Roman" w:cs="Times New Roman"/>
        </w:rPr>
      </w:pPr>
      <w:r w:rsidRPr="00CD6231">
        <w:rPr>
          <w:rFonts w:ascii="Times New Roman" w:hAnsi="Times New Roman" w:cs="Times New Roman"/>
        </w:rPr>
        <w:t>I declare that the work presented in the report is my own work except as</w:t>
      </w:r>
      <w:r>
        <w:rPr>
          <w:rFonts w:ascii="Times New Roman" w:hAnsi="Times New Roman" w:cs="Times New Roman"/>
        </w:rPr>
        <w:t xml:space="preserve"> </w:t>
      </w:r>
      <w:r w:rsidRPr="00CD6231">
        <w:rPr>
          <w:rFonts w:ascii="Times New Roman" w:hAnsi="Times New Roman" w:cs="Times New Roman"/>
        </w:rPr>
        <w:t>acknowledged in the text and footnotes, and that to my knowledge this</w:t>
      </w:r>
      <w:r>
        <w:rPr>
          <w:rFonts w:ascii="Times New Roman" w:hAnsi="Times New Roman" w:cs="Times New Roman"/>
        </w:rPr>
        <w:t xml:space="preserve"> </w:t>
      </w:r>
      <w:r w:rsidRPr="00CD6231">
        <w:rPr>
          <w:rFonts w:ascii="Times New Roman" w:hAnsi="Times New Roman" w:cs="Times New Roman"/>
        </w:rPr>
        <w:t>material has not been submitted either in whole or in part, for any other</w:t>
      </w:r>
      <w:r>
        <w:rPr>
          <w:rFonts w:ascii="Times New Roman" w:hAnsi="Times New Roman" w:cs="Times New Roman"/>
        </w:rPr>
        <w:t xml:space="preserve"> </w:t>
      </w:r>
      <w:r w:rsidRPr="00CD6231">
        <w:rPr>
          <w:rFonts w:ascii="Times New Roman" w:hAnsi="Times New Roman" w:cs="Times New Roman"/>
        </w:rPr>
        <w:t>degree at this University or at any other such Institution</w:t>
      </w:r>
    </w:p>
    <w:p w14:paraId="44E66CB6" w14:textId="77777777" w:rsidR="00825769" w:rsidRDefault="00825769" w:rsidP="00825769">
      <w:pPr>
        <w:spacing w:line="240" w:lineRule="auto"/>
        <w:rPr>
          <w:rFonts w:ascii="Times New Roman" w:hAnsi="Times New Roman" w:cs="Times New Roman"/>
        </w:rPr>
      </w:pPr>
    </w:p>
    <w:p w14:paraId="56E56865" w14:textId="654B258B" w:rsidR="00825769" w:rsidRPr="00CD6231" w:rsidRDefault="00FA446D" w:rsidP="00825769">
      <w:pPr>
        <w:spacing w:line="240" w:lineRule="auto"/>
        <w:rPr>
          <w:rFonts w:ascii="Times New Roman" w:hAnsi="Times New Roman" w:cs="Times New Roman"/>
        </w:rPr>
      </w:pPr>
      <w:r>
        <w:rPr>
          <w:rFonts w:ascii="Times New Roman" w:hAnsi="Times New Roman" w:cs="Times New Roman"/>
        </w:rPr>
        <w:t>NITISHAW SAINI</w:t>
      </w:r>
    </w:p>
    <w:p w14:paraId="3B995701" w14:textId="6B8BDE40" w:rsidR="00FA446D" w:rsidRDefault="00825769" w:rsidP="00A7322B">
      <w:pPr>
        <w:rPr>
          <w:rFonts w:ascii="Times New Roman" w:hAnsi="Times New Roman" w:cs="Times New Roman"/>
          <w:sz w:val="28"/>
        </w:rPr>
      </w:pPr>
      <w:r>
        <w:rPr>
          <w:rFonts w:ascii="Times New Roman" w:hAnsi="Times New Roman" w:cs="Times New Roman"/>
          <w:sz w:val="28"/>
        </w:rPr>
        <w:t>28</w:t>
      </w:r>
      <w:r w:rsidRPr="00225219">
        <w:rPr>
          <w:rFonts w:ascii="Times New Roman" w:hAnsi="Times New Roman" w:cs="Times New Roman"/>
          <w:sz w:val="28"/>
          <w:vertAlign w:val="superscript"/>
        </w:rPr>
        <w:t>th</w:t>
      </w:r>
      <w:r>
        <w:rPr>
          <w:rFonts w:ascii="Times New Roman" w:hAnsi="Times New Roman" w:cs="Times New Roman"/>
          <w:sz w:val="28"/>
        </w:rPr>
        <w:t xml:space="preserve"> April 2025</w:t>
      </w:r>
    </w:p>
    <w:p w14:paraId="6FDA325C" w14:textId="77777777" w:rsidR="00FA446D" w:rsidRDefault="00FA446D">
      <w:pPr>
        <w:rPr>
          <w:rFonts w:ascii="Times New Roman" w:hAnsi="Times New Roman" w:cs="Times New Roman"/>
          <w:sz w:val="28"/>
        </w:rPr>
      </w:pPr>
      <w:r>
        <w:rPr>
          <w:rFonts w:ascii="Times New Roman" w:hAnsi="Times New Roman" w:cs="Times New Roman"/>
          <w:sz w:val="28"/>
        </w:rPr>
        <w:br w:type="page"/>
      </w:r>
    </w:p>
    <w:p w14:paraId="60CE274A" w14:textId="77777777" w:rsidR="00FA446D" w:rsidRPr="005938D3" w:rsidRDefault="00FA446D" w:rsidP="00FA446D">
      <w:pPr>
        <w:spacing w:line="360" w:lineRule="auto"/>
        <w:jc w:val="center"/>
        <w:rPr>
          <w:rFonts w:ascii="Times New Roman" w:hAnsi="Times New Roman" w:cs="Times New Roman"/>
          <w:b/>
          <w:bCs/>
          <w:sz w:val="36"/>
          <w:szCs w:val="32"/>
        </w:rPr>
      </w:pPr>
      <w:r w:rsidRPr="005938D3">
        <w:rPr>
          <w:rFonts w:ascii="Times New Roman" w:hAnsi="Times New Roman" w:cs="Times New Roman"/>
          <w:b/>
          <w:bCs/>
          <w:sz w:val="36"/>
          <w:szCs w:val="32"/>
        </w:rPr>
        <w:lastRenderedPageBreak/>
        <w:t>SCHOOL OF DATA SCIENCE AND FORECASTING</w:t>
      </w:r>
    </w:p>
    <w:p w14:paraId="5FC62097" w14:textId="77777777" w:rsidR="00FA446D" w:rsidRPr="005938D3" w:rsidRDefault="00FA446D" w:rsidP="00FA446D">
      <w:pPr>
        <w:spacing w:line="360" w:lineRule="auto"/>
        <w:jc w:val="center"/>
        <w:rPr>
          <w:rFonts w:ascii="Times New Roman" w:hAnsi="Times New Roman" w:cs="Times New Roman"/>
          <w:b/>
          <w:bCs/>
          <w:sz w:val="36"/>
          <w:szCs w:val="32"/>
        </w:rPr>
      </w:pPr>
      <w:r w:rsidRPr="005938D3">
        <w:rPr>
          <w:rFonts w:ascii="Times New Roman" w:hAnsi="Times New Roman" w:cs="Times New Roman"/>
          <w:b/>
          <w:bCs/>
          <w:sz w:val="36"/>
          <w:szCs w:val="32"/>
        </w:rPr>
        <w:t>DEVI AHILYA VISHWAVIDYALAYA</w:t>
      </w:r>
    </w:p>
    <w:p w14:paraId="4EDD3179" w14:textId="77777777" w:rsidR="00FA446D" w:rsidRDefault="00FA446D" w:rsidP="00FA446D">
      <w:pPr>
        <w:spacing w:line="360" w:lineRule="auto"/>
        <w:jc w:val="center"/>
        <w:rPr>
          <w:rFonts w:ascii="Times New Roman" w:hAnsi="Times New Roman" w:cs="Times New Roman"/>
          <w:b/>
          <w:bCs/>
          <w:sz w:val="36"/>
          <w:szCs w:val="32"/>
        </w:rPr>
      </w:pPr>
      <w:r w:rsidRPr="005938D3">
        <w:rPr>
          <w:rFonts w:ascii="Times New Roman" w:hAnsi="Times New Roman" w:cs="Times New Roman"/>
          <w:b/>
          <w:bCs/>
          <w:sz w:val="36"/>
          <w:szCs w:val="32"/>
        </w:rPr>
        <w:t>INDORE (M.P)</w:t>
      </w:r>
    </w:p>
    <w:p w14:paraId="16BFC906" w14:textId="77777777" w:rsidR="00FA446D" w:rsidRDefault="00FA446D" w:rsidP="00FA446D">
      <w:pPr>
        <w:spacing w:line="240" w:lineRule="auto"/>
        <w:jc w:val="center"/>
        <w:rPr>
          <w:rFonts w:ascii="Times New Roman" w:hAnsi="Times New Roman" w:cs="Times New Roman"/>
          <w:b/>
          <w:bCs/>
          <w:sz w:val="36"/>
          <w:szCs w:val="32"/>
        </w:rPr>
      </w:pPr>
    </w:p>
    <w:p w14:paraId="60AF0EB7" w14:textId="446237AD" w:rsidR="00FA446D" w:rsidRDefault="0086626F" w:rsidP="00FA446D">
      <w:pPr>
        <w:spacing w:line="240" w:lineRule="auto"/>
        <w:jc w:val="center"/>
        <w:rPr>
          <w:rFonts w:ascii="Times New Roman" w:hAnsi="Times New Roman" w:cs="Times New Roman"/>
          <w:b/>
          <w:bCs/>
          <w:sz w:val="36"/>
          <w:szCs w:val="32"/>
        </w:rPr>
      </w:pPr>
      <w:bookmarkStart w:id="4" w:name="_RECOMMENDATION"/>
      <w:bookmarkEnd w:id="4"/>
      <w:r>
        <w:rPr>
          <w:rFonts w:ascii="Times New Roman" w:hAnsi="Times New Roman" w:cs="Times New Roman"/>
          <w:b/>
          <w:bCs/>
          <w:sz w:val="36"/>
          <w:szCs w:val="32"/>
        </w:rPr>
        <w:t>RECOMMENDATION</w:t>
      </w:r>
    </w:p>
    <w:p w14:paraId="77DD5D26" w14:textId="77777777" w:rsidR="0086626F" w:rsidRPr="005938D3" w:rsidRDefault="0086626F" w:rsidP="00FA446D">
      <w:pPr>
        <w:spacing w:line="240" w:lineRule="auto"/>
        <w:jc w:val="center"/>
        <w:rPr>
          <w:rFonts w:ascii="Times New Roman" w:hAnsi="Times New Roman" w:cs="Times New Roman"/>
          <w:b/>
          <w:bCs/>
          <w:sz w:val="36"/>
          <w:szCs w:val="32"/>
        </w:rPr>
      </w:pPr>
    </w:p>
    <w:p w14:paraId="36D47832" w14:textId="75F716A2" w:rsidR="00FA446D" w:rsidRPr="005938D3" w:rsidRDefault="00FA446D" w:rsidP="00FA446D">
      <w:pPr>
        <w:spacing w:line="360" w:lineRule="auto"/>
        <w:rPr>
          <w:rFonts w:ascii="Times New Roman" w:hAnsi="Times New Roman" w:cs="Times New Roman"/>
          <w:sz w:val="28"/>
        </w:rPr>
      </w:pPr>
      <w:r w:rsidRPr="005938D3">
        <w:rPr>
          <w:rFonts w:ascii="Times New Roman" w:hAnsi="Times New Roman" w:cs="Times New Roman"/>
          <w:sz w:val="28"/>
        </w:rPr>
        <w:t xml:space="preserve">This dissertation entitled </w:t>
      </w:r>
      <w:bookmarkStart w:id="5" w:name="_Hlk194774158"/>
      <w:r>
        <w:rPr>
          <w:rFonts w:ascii="Times New Roman" w:hAnsi="Times New Roman" w:cs="Times New Roman"/>
          <w:sz w:val="28"/>
        </w:rPr>
        <w:t>“</w:t>
      </w:r>
      <w:r w:rsidRPr="00FA446D">
        <w:rPr>
          <w:rFonts w:ascii="Times New Roman" w:hAnsi="Times New Roman" w:cs="Times New Roman"/>
          <w:b/>
          <w:bCs/>
          <w:sz w:val="28"/>
        </w:rPr>
        <w:t>Sustainalyze: Automated ESG Risk Analyzer with AI Insights</w:t>
      </w:r>
      <w:r w:rsidRPr="005938D3">
        <w:rPr>
          <w:rFonts w:ascii="Times New Roman" w:hAnsi="Times New Roman" w:cs="Times New Roman"/>
          <w:sz w:val="28"/>
        </w:rPr>
        <w:t>”</w:t>
      </w:r>
      <w:bookmarkEnd w:id="5"/>
      <w:r>
        <w:rPr>
          <w:rFonts w:ascii="Times New Roman" w:hAnsi="Times New Roman" w:cs="Times New Roman"/>
          <w:sz w:val="28"/>
        </w:rPr>
        <w:t xml:space="preserve"> </w:t>
      </w:r>
      <w:r w:rsidRPr="005938D3">
        <w:rPr>
          <w:rFonts w:ascii="Times New Roman" w:hAnsi="Times New Roman" w:cs="Times New Roman"/>
          <w:sz w:val="28"/>
        </w:rPr>
        <w:t xml:space="preserve">submitted by </w:t>
      </w:r>
      <w:r>
        <w:rPr>
          <w:rFonts w:ascii="Times New Roman" w:hAnsi="Times New Roman" w:cs="Times New Roman"/>
          <w:b/>
          <w:bCs/>
          <w:sz w:val="28"/>
        </w:rPr>
        <w:t xml:space="preserve">Nitishaw Saini </w:t>
      </w:r>
      <w:r w:rsidRPr="005938D3">
        <w:rPr>
          <w:rFonts w:ascii="Times New Roman" w:hAnsi="Times New Roman" w:cs="Times New Roman"/>
          <w:sz w:val="28"/>
        </w:rPr>
        <w:t>towards the partial fulfil</w:t>
      </w:r>
      <w:r>
        <w:rPr>
          <w:rFonts w:ascii="Times New Roman" w:hAnsi="Times New Roman" w:cs="Times New Roman"/>
          <w:sz w:val="28"/>
        </w:rPr>
        <w:t>m</w:t>
      </w:r>
      <w:r w:rsidRPr="005938D3">
        <w:rPr>
          <w:rFonts w:ascii="Times New Roman" w:hAnsi="Times New Roman" w:cs="Times New Roman"/>
          <w:sz w:val="28"/>
        </w:rPr>
        <w:t xml:space="preserve">ent of Degree of Master of </w:t>
      </w:r>
      <w:r>
        <w:rPr>
          <w:rFonts w:ascii="Times New Roman" w:hAnsi="Times New Roman" w:cs="Times New Roman"/>
          <w:sz w:val="28"/>
        </w:rPr>
        <w:t>Science</w:t>
      </w:r>
      <w:r w:rsidRPr="005938D3">
        <w:rPr>
          <w:rFonts w:ascii="Times New Roman" w:hAnsi="Times New Roman" w:cs="Times New Roman"/>
          <w:sz w:val="28"/>
        </w:rPr>
        <w:t xml:space="preserve"> in Data</w:t>
      </w:r>
      <w:r>
        <w:rPr>
          <w:rFonts w:ascii="Times New Roman" w:hAnsi="Times New Roman" w:cs="Times New Roman"/>
          <w:sz w:val="28"/>
        </w:rPr>
        <w:t xml:space="preserve"> </w:t>
      </w:r>
      <w:r w:rsidRPr="005938D3">
        <w:rPr>
          <w:rFonts w:ascii="Times New Roman" w:hAnsi="Times New Roman" w:cs="Times New Roman"/>
          <w:sz w:val="28"/>
        </w:rPr>
        <w:t>Science</w:t>
      </w:r>
      <w:r>
        <w:rPr>
          <w:rFonts w:ascii="Times New Roman" w:hAnsi="Times New Roman" w:cs="Times New Roman"/>
          <w:sz w:val="28"/>
        </w:rPr>
        <w:t xml:space="preserve"> and</w:t>
      </w:r>
      <w:r w:rsidRPr="005938D3">
        <w:rPr>
          <w:rFonts w:ascii="Times New Roman" w:hAnsi="Times New Roman" w:cs="Times New Roman"/>
          <w:sz w:val="28"/>
        </w:rPr>
        <w:t xml:space="preserve"> Analytics of Devi Ahilya Vishwavidyalaya, Indore is a satisfactory</w:t>
      </w:r>
      <w:r>
        <w:rPr>
          <w:rFonts w:ascii="Times New Roman" w:hAnsi="Times New Roman" w:cs="Times New Roman"/>
          <w:sz w:val="28"/>
        </w:rPr>
        <w:t xml:space="preserve"> </w:t>
      </w:r>
      <w:r w:rsidRPr="005938D3">
        <w:rPr>
          <w:rFonts w:ascii="Times New Roman" w:hAnsi="Times New Roman" w:cs="Times New Roman"/>
          <w:sz w:val="28"/>
        </w:rPr>
        <w:t>account of her project work and is recommended for the award of degree.</w:t>
      </w:r>
    </w:p>
    <w:p w14:paraId="1013D75B" w14:textId="77777777" w:rsidR="00FA446D" w:rsidRDefault="00FA446D" w:rsidP="00FA446D">
      <w:pPr>
        <w:spacing w:line="240" w:lineRule="auto"/>
        <w:rPr>
          <w:rFonts w:ascii="Times New Roman" w:hAnsi="Times New Roman" w:cs="Times New Roman"/>
          <w:sz w:val="28"/>
        </w:rPr>
      </w:pPr>
    </w:p>
    <w:p w14:paraId="64397295" w14:textId="77777777" w:rsidR="00FA446D" w:rsidRPr="00225219" w:rsidRDefault="00FA446D" w:rsidP="00FA446D">
      <w:pPr>
        <w:spacing w:line="240" w:lineRule="auto"/>
        <w:rPr>
          <w:rFonts w:ascii="Times New Roman" w:hAnsi="Times New Roman" w:cs="Times New Roman"/>
          <w:b/>
          <w:bCs/>
          <w:sz w:val="28"/>
        </w:rPr>
      </w:pPr>
      <w:r w:rsidRPr="00E4771D">
        <w:rPr>
          <w:rFonts w:ascii="Times New Roman" w:hAnsi="Times New Roman" w:cs="Times New Roman"/>
          <w:b/>
          <w:bCs/>
          <w:sz w:val="28"/>
        </w:rPr>
        <w:t>External Supervisor</w:t>
      </w:r>
    </w:p>
    <w:p w14:paraId="0AEDA4A2" w14:textId="77777777" w:rsidR="00FA446D" w:rsidRDefault="00FA446D" w:rsidP="00FA446D">
      <w:pPr>
        <w:spacing w:line="240" w:lineRule="auto"/>
        <w:rPr>
          <w:rFonts w:ascii="Times New Roman" w:hAnsi="Times New Roman" w:cs="Times New Roman"/>
          <w:sz w:val="28"/>
        </w:rPr>
      </w:pPr>
    </w:p>
    <w:p w14:paraId="34E1D5E9" w14:textId="77777777" w:rsidR="00FA446D" w:rsidRDefault="00FA446D" w:rsidP="00FA446D">
      <w:pPr>
        <w:spacing w:line="240" w:lineRule="auto"/>
        <w:rPr>
          <w:rFonts w:ascii="Times New Roman" w:hAnsi="Times New Roman" w:cs="Times New Roman"/>
          <w:sz w:val="28"/>
        </w:rPr>
      </w:pPr>
    </w:p>
    <w:p w14:paraId="3B1A8F21" w14:textId="77777777" w:rsidR="00FA446D" w:rsidRDefault="00FA446D" w:rsidP="00FA446D">
      <w:pPr>
        <w:spacing w:line="240" w:lineRule="auto"/>
        <w:rPr>
          <w:rFonts w:ascii="Times New Roman" w:hAnsi="Times New Roman" w:cs="Times New Roman"/>
          <w:sz w:val="28"/>
        </w:rPr>
      </w:pPr>
    </w:p>
    <w:p w14:paraId="59D1A0E9" w14:textId="77777777" w:rsidR="00FA446D" w:rsidRPr="005938D3" w:rsidRDefault="00FA446D" w:rsidP="00FA446D">
      <w:pPr>
        <w:spacing w:line="240" w:lineRule="auto"/>
        <w:rPr>
          <w:rFonts w:ascii="Times New Roman" w:hAnsi="Times New Roman" w:cs="Times New Roman"/>
          <w:sz w:val="28"/>
        </w:rPr>
      </w:pPr>
    </w:p>
    <w:p w14:paraId="5A16DE1D" w14:textId="2FC7D2E5" w:rsidR="00FA446D" w:rsidRPr="005938D3" w:rsidRDefault="00FA446D" w:rsidP="00FA446D">
      <w:pPr>
        <w:spacing w:line="240" w:lineRule="auto"/>
        <w:rPr>
          <w:rFonts w:ascii="Times New Roman" w:hAnsi="Times New Roman" w:cs="Times New Roman"/>
          <w:sz w:val="28"/>
        </w:rPr>
      </w:pPr>
      <w:r w:rsidRPr="00E4771D">
        <w:rPr>
          <w:rFonts w:ascii="Times New Roman" w:hAnsi="Times New Roman" w:cs="Times New Roman"/>
          <w:b/>
          <w:bCs/>
          <w:sz w:val="28"/>
        </w:rPr>
        <w:t>Internal Supervisor</w:t>
      </w:r>
      <w:r w:rsidRPr="005938D3">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Pr="00E4771D">
        <w:rPr>
          <w:rFonts w:ascii="Times New Roman" w:hAnsi="Times New Roman" w:cs="Times New Roman"/>
          <w:b/>
          <w:bCs/>
          <w:sz w:val="28"/>
        </w:rPr>
        <w:t>Head of Department</w:t>
      </w:r>
    </w:p>
    <w:p w14:paraId="081CE77A" w14:textId="330617EC" w:rsidR="00D83FCE" w:rsidRDefault="00FA446D" w:rsidP="00FA446D">
      <w:pPr>
        <w:spacing w:line="240" w:lineRule="auto"/>
        <w:rPr>
          <w:rFonts w:ascii="Times New Roman" w:hAnsi="Times New Roman" w:cs="Times New Roman"/>
          <w:sz w:val="28"/>
          <w:szCs w:val="28"/>
        </w:rPr>
      </w:pPr>
      <w:r w:rsidRPr="00225219">
        <w:rPr>
          <w:rFonts w:ascii="Times New Roman" w:hAnsi="Times New Roman" w:cs="Times New Roman"/>
          <w:sz w:val="28"/>
          <w:szCs w:val="28"/>
        </w:rPr>
        <w:t>Dr. VANDIT HEDAU</w:t>
      </w:r>
      <w:r w:rsidRPr="00F73758">
        <w:rPr>
          <w:rFonts w:ascii="Times New Roman" w:hAnsi="Times New Roman" w:cs="Times New Roman"/>
          <w:sz w:val="20"/>
          <w:szCs w:val="18"/>
        </w:rPr>
        <w:t xml:space="preserve"> </w:t>
      </w:r>
      <w:r>
        <w:rPr>
          <w:rFonts w:ascii="Times New Roman" w:hAnsi="Times New Roman" w:cs="Times New Roman"/>
          <w:sz w:val="20"/>
          <w:szCs w:val="18"/>
        </w:rPr>
        <w:t xml:space="preserve">                     </w:t>
      </w:r>
      <w:r w:rsidRPr="00F73758">
        <w:rPr>
          <w:rFonts w:ascii="Times New Roman" w:hAnsi="Times New Roman" w:cs="Times New Roman"/>
          <w:sz w:val="20"/>
          <w:szCs w:val="18"/>
        </w:rPr>
        <w:t xml:space="preserve"> </w:t>
      </w:r>
      <w:r>
        <w:rPr>
          <w:rFonts w:ascii="Times New Roman" w:hAnsi="Times New Roman" w:cs="Times New Roman"/>
          <w:sz w:val="20"/>
          <w:szCs w:val="18"/>
        </w:rPr>
        <w:t xml:space="preserve">                                               </w:t>
      </w:r>
      <w:r w:rsidRPr="00645E8F">
        <w:rPr>
          <w:rFonts w:ascii="Times New Roman" w:hAnsi="Times New Roman" w:cs="Times New Roman"/>
          <w:sz w:val="28"/>
          <w:szCs w:val="28"/>
        </w:rPr>
        <w:t>SANJIV TOKEKAR SIR</w:t>
      </w:r>
    </w:p>
    <w:p w14:paraId="1E5AE13B" w14:textId="77777777" w:rsidR="00D83FCE" w:rsidRDefault="00D83FCE">
      <w:pPr>
        <w:rPr>
          <w:rFonts w:ascii="Times New Roman" w:hAnsi="Times New Roman" w:cs="Times New Roman"/>
          <w:sz w:val="28"/>
          <w:szCs w:val="28"/>
        </w:rPr>
      </w:pPr>
      <w:r>
        <w:rPr>
          <w:rFonts w:ascii="Times New Roman" w:hAnsi="Times New Roman" w:cs="Times New Roman"/>
          <w:sz w:val="28"/>
          <w:szCs w:val="28"/>
        </w:rPr>
        <w:br w:type="page"/>
      </w:r>
    </w:p>
    <w:p w14:paraId="1F7F510E" w14:textId="77777777" w:rsidR="00D83FCE" w:rsidRPr="00F73758" w:rsidRDefault="00D83FCE" w:rsidP="00D83FCE">
      <w:pPr>
        <w:spacing w:line="360" w:lineRule="auto"/>
        <w:jc w:val="center"/>
        <w:rPr>
          <w:rFonts w:ascii="Times New Roman" w:hAnsi="Times New Roman" w:cs="Times New Roman"/>
          <w:b/>
          <w:bCs/>
          <w:sz w:val="36"/>
          <w:szCs w:val="36"/>
        </w:rPr>
      </w:pPr>
      <w:r w:rsidRPr="00F73758">
        <w:rPr>
          <w:rFonts w:ascii="Times New Roman" w:hAnsi="Times New Roman" w:cs="Times New Roman"/>
          <w:b/>
          <w:bCs/>
          <w:sz w:val="36"/>
          <w:szCs w:val="36"/>
        </w:rPr>
        <w:lastRenderedPageBreak/>
        <w:t>SCHOOL OF DATA SCIENCE AND FORECASTING</w:t>
      </w:r>
    </w:p>
    <w:p w14:paraId="72553789" w14:textId="77777777" w:rsidR="00D83FCE" w:rsidRPr="00F73758" w:rsidRDefault="00D83FCE" w:rsidP="00D83FCE">
      <w:pPr>
        <w:spacing w:line="360" w:lineRule="auto"/>
        <w:jc w:val="center"/>
        <w:rPr>
          <w:rFonts w:ascii="Times New Roman" w:hAnsi="Times New Roman" w:cs="Times New Roman"/>
          <w:b/>
          <w:bCs/>
          <w:sz w:val="36"/>
          <w:szCs w:val="36"/>
        </w:rPr>
      </w:pPr>
      <w:r w:rsidRPr="00F73758">
        <w:rPr>
          <w:rFonts w:ascii="Times New Roman" w:hAnsi="Times New Roman" w:cs="Times New Roman"/>
          <w:b/>
          <w:bCs/>
          <w:sz w:val="36"/>
          <w:szCs w:val="36"/>
        </w:rPr>
        <w:t>DEVI AHILYA VISHWAVIDYALAYA</w:t>
      </w:r>
    </w:p>
    <w:p w14:paraId="4A407E7A" w14:textId="77777777" w:rsidR="00D83FCE" w:rsidRDefault="00D83FCE" w:rsidP="00D83FCE">
      <w:pPr>
        <w:spacing w:line="360" w:lineRule="auto"/>
        <w:jc w:val="center"/>
        <w:rPr>
          <w:rFonts w:ascii="Times New Roman" w:hAnsi="Times New Roman" w:cs="Times New Roman"/>
          <w:b/>
          <w:bCs/>
          <w:sz w:val="36"/>
          <w:szCs w:val="36"/>
        </w:rPr>
      </w:pPr>
      <w:r w:rsidRPr="00F73758">
        <w:rPr>
          <w:rFonts w:ascii="Times New Roman" w:hAnsi="Times New Roman" w:cs="Times New Roman"/>
          <w:b/>
          <w:bCs/>
          <w:sz w:val="36"/>
          <w:szCs w:val="36"/>
        </w:rPr>
        <w:t>INDORE (M.P)</w:t>
      </w:r>
      <w:bookmarkStart w:id="6" w:name="_CERTIFICATE"/>
      <w:bookmarkEnd w:id="6"/>
    </w:p>
    <w:p w14:paraId="2740E3F7" w14:textId="77777777" w:rsidR="00D83FCE" w:rsidRDefault="00D83FCE" w:rsidP="00D83FCE">
      <w:pPr>
        <w:spacing w:line="360" w:lineRule="auto"/>
        <w:jc w:val="center"/>
        <w:rPr>
          <w:rFonts w:ascii="Times New Roman" w:hAnsi="Times New Roman" w:cs="Times New Roman"/>
          <w:b/>
          <w:bCs/>
          <w:sz w:val="36"/>
          <w:szCs w:val="36"/>
        </w:rPr>
      </w:pPr>
    </w:p>
    <w:p w14:paraId="7F7645CE" w14:textId="77777777" w:rsidR="00D83FCE" w:rsidRPr="00C80560" w:rsidRDefault="00D83FCE" w:rsidP="00D83FCE">
      <w:pPr>
        <w:spacing w:line="360" w:lineRule="auto"/>
        <w:jc w:val="center"/>
        <w:rPr>
          <w:rFonts w:ascii="Times New Roman" w:hAnsi="Times New Roman" w:cs="Times New Roman"/>
          <w:b/>
          <w:bCs/>
          <w:sz w:val="40"/>
          <w:szCs w:val="40"/>
        </w:rPr>
      </w:pPr>
      <w:r w:rsidRPr="00C80560">
        <w:rPr>
          <w:rFonts w:ascii="Times New Roman" w:hAnsi="Times New Roman" w:cs="Times New Roman"/>
          <w:b/>
          <w:bCs/>
          <w:color w:val="000000" w:themeColor="text1"/>
          <w:sz w:val="36"/>
          <w:szCs w:val="32"/>
        </w:rPr>
        <w:t>CERTIFICATE</w:t>
      </w:r>
    </w:p>
    <w:p w14:paraId="7760F02F" w14:textId="77777777" w:rsidR="00D83FCE" w:rsidRPr="00F73758" w:rsidRDefault="00D83FCE" w:rsidP="00D83FCE">
      <w:pPr>
        <w:spacing w:line="240" w:lineRule="auto"/>
        <w:rPr>
          <w:rFonts w:ascii="Times New Roman" w:hAnsi="Times New Roman" w:cs="Times New Roman"/>
          <w:sz w:val="28"/>
        </w:rPr>
      </w:pPr>
    </w:p>
    <w:p w14:paraId="5CEB411F" w14:textId="6BDDEF22" w:rsidR="00D83FCE" w:rsidRDefault="00D83FCE" w:rsidP="00D83FCE">
      <w:pPr>
        <w:rPr>
          <w:rFonts w:ascii="Times New Roman" w:hAnsi="Times New Roman" w:cs="Times New Roman"/>
          <w:sz w:val="28"/>
        </w:rPr>
      </w:pPr>
      <w:r w:rsidRPr="00F95126">
        <w:rPr>
          <w:rFonts w:ascii="Times New Roman" w:hAnsi="Times New Roman" w:cs="Times New Roman"/>
          <w:sz w:val="28"/>
        </w:rPr>
        <w:t xml:space="preserve">This is to certify that Report entitled </w:t>
      </w:r>
      <w:r w:rsidRPr="00D83FCE">
        <w:rPr>
          <w:rFonts w:ascii="Times New Roman" w:hAnsi="Times New Roman" w:cs="Times New Roman"/>
          <w:sz w:val="28"/>
        </w:rPr>
        <w:t>“</w:t>
      </w:r>
      <w:r w:rsidRPr="00D83FCE">
        <w:rPr>
          <w:rFonts w:ascii="Times New Roman" w:hAnsi="Times New Roman" w:cs="Times New Roman"/>
          <w:b/>
          <w:bCs/>
          <w:sz w:val="28"/>
        </w:rPr>
        <w:t>Sustainalyze: Automated ESG Risk Analyzer with AI Insights</w:t>
      </w:r>
      <w:r w:rsidRPr="00D83FCE">
        <w:rPr>
          <w:rFonts w:ascii="Times New Roman" w:hAnsi="Times New Roman" w:cs="Times New Roman"/>
          <w:sz w:val="28"/>
        </w:rPr>
        <w:t>”</w:t>
      </w:r>
      <w:r>
        <w:rPr>
          <w:rFonts w:ascii="Times New Roman" w:hAnsi="Times New Roman" w:cs="Times New Roman"/>
          <w:sz w:val="28"/>
        </w:rPr>
        <w:t xml:space="preserve"> </w:t>
      </w:r>
      <w:r w:rsidRPr="00F95126">
        <w:rPr>
          <w:rFonts w:ascii="Times New Roman" w:hAnsi="Times New Roman" w:cs="Times New Roman"/>
          <w:sz w:val="28"/>
        </w:rPr>
        <w:t xml:space="preserve">which is submitted by </w:t>
      </w:r>
      <w:r>
        <w:rPr>
          <w:rFonts w:ascii="Times New Roman" w:hAnsi="Times New Roman" w:cs="Times New Roman"/>
          <w:b/>
          <w:bCs/>
          <w:sz w:val="28"/>
        </w:rPr>
        <w:t xml:space="preserve">NITISHAW SAINI </w:t>
      </w:r>
      <w:r w:rsidRPr="00F95126">
        <w:rPr>
          <w:rFonts w:ascii="Times New Roman" w:hAnsi="Times New Roman" w:cs="Times New Roman"/>
          <w:sz w:val="28"/>
        </w:rPr>
        <w:t xml:space="preserve">in partial </w:t>
      </w:r>
      <w:proofErr w:type="spellStart"/>
      <w:r w:rsidRPr="00F95126">
        <w:rPr>
          <w:rFonts w:ascii="Times New Roman" w:hAnsi="Times New Roman" w:cs="Times New Roman"/>
          <w:sz w:val="28"/>
        </w:rPr>
        <w:t>fulfil</w:t>
      </w:r>
      <w:r>
        <w:rPr>
          <w:rFonts w:ascii="Times New Roman" w:hAnsi="Times New Roman" w:cs="Times New Roman"/>
          <w:sz w:val="28"/>
        </w:rPr>
        <w:t>l</w:t>
      </w:r>
      <w:r w:rsidRPr="00F95126">
        <w:rPr>
          <w:rFonts w:ascii="Times New Roman" w:hAnsi="Times New Roman" w:cs="Times New Roman"/>
          <w:sz w:val="28"/>
        </w:rPr>
        <w:t>ment</w:t>
      </w:r>
      <w:proofErr w:type="spellEnd"/>
      <w:r w:rsidRPr="00F95126">
        <w:rPr>
          <w:rFonts w:ascii="Times New Roman" w:hAnsi="Times New Roman" w:cs="Times New Roman"/>
          <w:sz w:val="28"/>
        </w:rPr>
        <w:t xml:space="preserve"> of the requirement for the award of degree </w:t>
      </w:r>
      <w:r w:rsidRPr="00645E8F">
        <w:rPr>
          <w:rFonts w:ascii="Times New Roman" w:hAnsi="Times New Roman" w:cs="Times New Roman"/>
          <w:b/>
          <w:bCs/>
          <w:sz w:val="28"/>
        </w:rPr>
        <w:t xml:space="preserve">Master in Science </w:t>
      </w:r>
      <w:r w:rsidRPr="00F95126">
        <w:rPr>
          <w:rFonts w:ascii="Times New Roman" w:hAnsi="Times New Roman" w:cs="Times New Roman"/>
          <w:sz w:val="28"/>
        </w:rPr>
        <w:t>(M.</w:t>
      </w:r>
      <w:r>
        <w:rPr>
          <w:rFonts w:ascii="Times New Roman" w:hAnsi="Times New Roman" w:cs="Times New Roman"/>
          <w:sz w:val="28"/>
        </w:rPr>
        <w:t>Sc.</w:t>
      </w:r>
      <w:r w:rsidRPr="00F95126">
        <w:rPr>
          <w:rFonts w:ascii="Times New Roman" w:hAnsi="Times New Roman" w:cs="Times New Roman"/>
          <w:sz w:val="28"/>
        </w:rPr>
        <w:t xml:space="preserve">) to </w:t>
      </w:r>
      <w:r w:rsidRPr="00645E8F">
        <w:rPr>
          <w:rFonts w:ascii="Times New Roman" w:hAnsi="Times New Roman" w:cs="Times New Roman"/>
          <w:b/>
          <w:bCs/>
          <w:sz w:val="28"/>
        </w:rPr>
        <w:t>School of Data Science and Forecasting</w:t>
      </w:r>
      <w:r w:rsidRPr="00F95126">
        <w:rPr>
          <w:rFonts w:ascii="Times New Roman" w:hAnsi="Times New Roman" w:cs="Times New Roman"/>
          <w:sz w:val="28"/>
        </w:rPr>
        <w:t xml:space="preserve"> affiliated to </w:t>
      </w:r>
      <w:r w:rsidRPr="00645E8F">
        <w:rPr>
          <w:rFonts w:ascii="Times New Roman" w:hAnsi="Times New Roman" w:cs="Times New Roman"/>
          <w:b/>
          <w:bCs/>
          <w:sz w:val="28"/>
        </w:rPr>
        <w:t>Devi Ahilya Vishwavidyalaya University, Indore</w:t>
      </w:r>
      <w:r w:rsidRPr="00F95126">
        <w:rPr>
          <w:rFonts w:ascii="Times New Roman" w:hAnsi="Times New Roman" w:cs="Times New Roman"/>
          <w:sz w:val="28"/>
        </w:rPr>
        <w:t xml:space="preserve"> is a record of the candidate own work carried out by </w:t>
      </w:r>
      <w:r>
        <w:rPr>
          <w:rFonts w:ascii="Times New Roman" w:hAnsi="Times New Roman" w:cs="Times New Roman"/>
          <w:sz w:val="28"/>
        </w:rPr>
        <w:t>her</w:t>
      </w:r>
      <w:r w:rsidRPr="00F95126">
        <w:rPr>
          <w:rFonts w:ascii="Times New Roman" w:hAnsi="Times New Roman" w:cs="Times New Roman"/>
          <w:sz w:val="28"/>
        </w:rPr>
        <w:t xml:space="preserve"> under </w:t>
      </w:r>
      <w:r>
        <w:rPr>
          <w:rFonts w:ascii="Times New Roman" w:hAnsi="Times New Roman" w:cs="Times New Roman"/>
          <w:b/>
          <w:bCs/>
          <w:sz w:val="28"/>
        </w:rPr>
        <w:t>Dr</w:t>
      </w:r>
      <w:r w:rsidRPr="00E427F5">
        <w:rPr>
          <w:rFonts w:ascii="Times New Roman" w:hAnsi="Times New Roman" w:cs="Times New Roman"/>
          <w:b/>
          <w:bCs/>
          <w:sz w:val="28"/>
        </w:rPr>
        <w:t xml:space="preserve">. </w:t>
      </w:r>
      <w:r>
        <w:rPr>
          <w:rFonts w:ascii="Times New Roman" w:hAnsi="Times New Roman" w:cs="Times New Roman"/>
          <w:b/>
          <w:bCs/>
          <w:sz w:val="28"/>
        </w:rPr>
        <w:t xml:space="preserve">Vandit </w:t>
      </w:r>
      <w:proofErr w:type="spellStart"/>
      <w:r>
        <w:rPr>
          <w:rFonts w:ascii="Times New Roman" w:hAnsi="Times New Roman" w:cs="Times New Roman"/>
          <w:b/>
          <w:bCs/>
          <w:sz w:val="28"/>
        </w:rPr>
        <w:t>Hedau</w:t>
      </w:r>
      <w:proofErr w:type="spellEnd"/>
      <w:r w:rsidRPr="00F95126">
        <w:rPr>
          <w:rFonts w:ascii="Times New Roman" w:hAnsi="Times New Roman" w:cs="Times New Roman"/>
          <w:sz w:val="28"/>
        </w:rPr>
        <w:t xml:space="preserve">. The matter embodied in this </w:t>
      </w:r>
      <w:r>
        <w:rPr>
          <w:rFonts w:ascii="Times New Roman" w:hAnsi="Times New Roman" w:cs="Times New Roman"/>
          <w:sz w:val="28"/>
        </w:rPr>
        <w:t>report</w:t>
      </w:r>
      <w:r w:rsidRPr="00F95126">
        <w:rPr>
          <w:rFonts w:ascii="Times New Roman" w:hAnsi="Times New Roman" w:cs="Times New Roman"/>
          <w:sz w:val="28"/>
        </w:rPr>
        <w:t xml:space="preserve"> is original and has not been submitted for the award of any other degree.</w:t>
      </w:r>
    </w:p>
    <w:p w14:paraId="0B1E9E07" w14:textId="77777777" w:rsidR="00D83FCE" w:rsidRDefault="00D83FCE" w:rsidP="00D83FCE">
      <w:pPr>
        <w:rPr>
          <w:rFonts w:ascii="Times New Roman" w:hAnsi="Times New Roman" w:cs="Times New Roman"/>
          <w:sz w:val="28"/>
        </w:rPr>
      </w:pPr>
    </w:p>
    <w:p w14:paraId="3172FD08" w14:textId="77777777" w:rsidR="00D83FCE" w:rsidRDefault="00D83FCE" w:rsidP="00D83FCE">
      <w:pPr>
        <w:rPr>
          <w:rFonts w:ascii="Times New Roman" w:hAnsi="Times New Roman" w:cs="Times New Roman"/>
          <w:sz w:val="28"/>
        </w:rPr>
      </w:pPr>
    </w:p>
    <w:p w14:paraId="7FCFD58C" w14:textId="77777777" w:rsidR="00D83FCE" w:rsidRDefault="00D83FCE" w:rsidP="00D83FCE">
      <w:pPr>
        <w:rPr>
          <w:rFonts w:ascii="Times New Roman" w:hAnsi="Times New Roman" w:cs="Times New Roman"/>
          <w:sz w:val="28"/>
        </w:rPr>
      </w:pPr>
    </w:p>
    <w:p w14:paraId="501A8023" w14:textId="77777777" w:rsidR="00D83FCE" w:rsidRDefault="00D83FCE" w:rsidP="00D83FCE">
      <w:pPr>
        <w:rPr>
          <w:rFonts w:ascii="Times New Roman" w:hAnsi="Times New Roman" w:cs="Times New Roman"/>
          <w:sz w:val="28"/>
        </w:rPr>
      </w:pPr>
    </w:p>
    <w:p w14:paraId="14E9B8E4" w14:textId="77777777" w:rsidR="00D83FCE" w:rsidRDefault="00D83FCE" w:rsidP="00D83FCE">
      <w:pPr>
        <w:rPr>
          <w:rFonts w:ascii="Times New Roman" w:hAnsi="Times New Roman" w:cs="Times New Roman"/>
          <w:sz w:val="28"/>
        </w:rPr>
      </w:pPr>
    </w:p>
    <w:p w14:paraId="482E1A74" w14:textId="77777777" w:rsidR="00D83FCE" w:rsidRDefault="00D83FCE" w:rsidP="00D83FCE">
      <w:pPr>
        <w:spacing w:line="360" w:lineRule="auto"/>
        <w:rPr>
          <w:rFonts w:ascii="Times New Roman" w:hAnsi="Times New Roman" w:cs="Times New Roman"/>
          <w:sz w:val="28"/>
        </w:rPr>
      </w:pPr>
    </w:p>
    <w:p w14:paraId="423259DB" w14:textId="77777777" w:rsidR="00D83FCE" w:rsidRDefault="00D83FCE" w:rsidP="00D83FCE">
      <w:pPr>
        <w:spacing w:line="240" w:lineRule="auto"/>
        <w:rPr>
          <w:rFonts w:ascii="Times New Roman" w:hAnsi="Times New Roman" w:cs="Times New Roman"/>
          <w:b/>
          <w:bCs/>
          <w:sz w:val="28"/>
        </w:rPr>
      </w:pPr>
      <w:r w:rsidRPr="005A3634">
        <w:rPr>
          <w:rFonts w:ascii="Times New Roman" w:hAnsi="Times New Roman" w:cs="Times New Roman"/>
          <w:b/>
          <w:bCs/>
          <w:sz w:val="28"/>
        </w:rPr>
        <w:t>INTERNAL EXAMINER</w:t>
      </w:r>
      <w:r w:rsidRPr="00F73758">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Pr="005A3634">
        <w:rPr>
          <w:rFonts w:ascii="Times New Roman" w:hAnsi="Times New Roman" w:cs="Times New Roman"/>
          <w:b/>
          <w:bCs/>
          <w:sz w:val="28"/>
        </w:rPr>
        <w:t>EXTERNAL</w:t>
      </w:r>
      <w:r>
        <w:rPr>
          <w:rFonts w:ascii="Times New Roman" w:hAnsi="Times New Roman" w:cs="Times New Roman"/>
          <w:b/>
          <w:bCs/>
          <w:sz w:val="28"/>
        </w:rPr>
        <w:t xml:space="preserve"> </w:t>
      </w:r>
      <w:r w:rsidRPr="005A3634">
        <w:rPr>
          <w:rFonts w:ascii="Times New Roman" w:hAnsi="Times New Roman" w:cs="Times New Roman"/>
          <w:b/>
          <w:bCs/>
          <w:sz w:val="28"/>
        </w:rPr>
        <w:t>EXAMINER</w:t>
      </w:r>
    </w:p>
    <w:p w14:paraId="50350500" w14:textId="77777777" w:rsidR="00D83FCE" w:rsidRDefault="00D83FCE">
      <w:pPr>
        <w:rPr>
          <w:rFonts w:ascii="Times New Roman" w:hAnsi="Times New Roman" w:cs="Times New Roman"/>
          <w:b/>
          <w:bCs/>
          <w:sz w:val="28"/>
        </w:rPr>
      </w:pPr>
      <w:r>
        <w:rPr>
          <w:rFonts w:ascii="Times New Roman" w:hAnsi="Times New Roman" w:cs="Times New Roman"/>
          <w:b/>
          <w:bCs/>
          <w:sz w:val="28"/>
        </w:rPr>
        <w:br w:type="page"/>
      </w:r>
    </w:p>
    <w:p w14:paraId="0C0A1A13" w14:textId="77777777" w:rsidR="00580342" w:rsidRDefault="00D83FCE" w:rsidP="00580342">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6310619B" w14:textId="77777777" w:rsidR="00580342" w:rsidRDefault="00580342" w:rsidP="00580342">
      <w:pPr>
        <w:spacing w:line="240" w:lineRule="auto"/>
        <w:jc w:val="center"/>
        <w:rPr>
          <w:rFonts w:ascii="Times New Roman" w:hAnsi="Times New Roman" w:cs="Times New Roman"/>
          <w:b/>
          <w:bCs/>
          <w:sz w:val="32"/>
          <w:szCs w:val="32"/>
        </w:rPr>
      </w:pPr>
    </w:p>
    <w:p w14:paraId="616DE425" w14:textId="77777777" w:rsidR="00580342" w:rsidRDefault="00580342" w:rsidP="00580342">
      <w:pPr>
        <w:spacing w:line="240" w:lineRule="auto"/>
        <w:rPr>
          <w:rFonts w:ascii="Times New Roman" w:hAnsi="Times New Roman" w:cs="Times New Roman"/>
          <w:b/>
          <w:bCs/>
          <w:sz w:val="32"/>
          <w:szCs w:val="32"/>
        </w:rPr>
      </w:pPr>
    </w:p>
    <w:p w14:paraId="118FF4B7" w14:textId="77777777" w:rsidR="00580342" w:rsidRPr="00580342" w:rsidRDefault="00580342" w:rsidP="00580342">
      <w:pPr>
        <w:spacing w:line="240" w:lineRule="auto"/>
        <w:rPr>
          <w:rFonts w:ascii="Times New Roman" w:hAnsi="Times New Roman" w:cs="Times New Roman"/>
          <w:sz w:val="28"/>
          <w:szCs w:val="28"/>
        </w:rPr>
      </w:pPr>
      <w:r w:rsidRPr="00580342">
        <w:rPr>
          <w:rFonts w:ascii="Times New Roman" w:hAnsi="Times New Roman" w:cs="Times New Roman"/>
          <w:sz w:val="28"/>
          <w:szCs w:val="28"/>
        </w:rPr>
        <w:t>I would like to express my heartfelt gratitude to all those who have supported me throughout the course of this project.</w:t>
      </w:r>
    </w:p>
    <w:p w14:paraId="5AABC83A" w14:textId="689E2388" w:rsidR="00580342" w:rsidRPr="00580342" w:rsidRDefault="00580342" w:rsidP="00580342">
      <w:pPr>
        <w:spacing w:line="240" w:lineRule="auto"/>
        <w:rPr>
          <w:rFonts w:ascii="Times New Roman" w:hAnsi="Times New Roman" w:cs="Times New Roman"/>
          <w:sz w:val="28"/>
          <w:szCs w:val="28"/>
        </w:rPr>
      </w:pPr>
      <w:r w:rsidRPr="00580342">
        <w:rPr>
          <w:rFonts w:ascii="Times New Roman" w:hAnsi="Times New Roman" w:cs="Times New Roman"/>
          <w:sz w:val="28"/>
          <w:szCs w:val="28"/>
        </w:rPr>
        <w:t>Firstly, I extend my sincere thanks to my mentors and colleagues for their valuable guidance, continuous encouragement, and insightful feedback, which played a critical role in shaping the outcomes of this project.</w:t>
      </w:r>
    </w:p>
    <w:p w14:paraId="0B2D384F" w14:textId="77777777" w:rsidR="00580342" w:rsidRPr="00580342" w:rsidRDefault="00580342" w:rsidP="00580342">
      <w:pPr>
        <w:spacing w:line="240" w:lineRule="auto"/>
        <w:rPr>
          <w:rFonts w:ascii="Times New Roman" w:hAnsi="Times New Roman" w:cs="Times New Roman"/>
          <w:sz w:val="28"/>
          <w:szCs w:val="28"/>
        </w:rPr>
      </w:pPr>
      <w:r w:rsidRPr="00580342">
        <w:rPr>
          <w:rFonts w:ascii="Times New Roman" w:hAnsi="Times New Roman" w:cs="Times New Roman"/>
          <w:sz w:val="28"/>
          <w:szCs w:val="28"/>
        </w:rPr>
        <w:t>I am deeply grateful to my family and friends for their unwavering support and motivation, which provided me with the strength to consistently perform to the best of my abilities.</w:t>
      </w:r>
    </w:p>
    <w:p w14:paraId="60D5DD01" w14:textId="77777777" w:rsidR="00580342" w:rsidRPr="00CE3AD7" w:rsidRDefault="00580342" w:rsidP="00580342">
      <w:pPr>
        <w:spacing w:line="240" w:lineRule="auto"/>
        <w:rPr>
          <w:rFonts w:ascii="Times New Roman" w:hAnsi="Times New Roman" w:cs="Times New Roman"/>
          <w:sz w:val="28"/>
          <w:szCs w:val="28"/>
        </w:rPr>
      </w:pPr>
      <w:r w:rsidRPr="00580342">
        <w:rPr>
          <w:rFonts w:ascii="Times New Roman" w:hAnsi="Times New Roman" w:cs="Times New Roman"/>
          <w:sz w:val="28"/>
          <w:szCs w:val="28"/>
        </w:rPr>
        <w:t xml:space="preserve">Lastly, I express my gratitude to my professors at the School of Data Science &amp; Forecasting, DAVV. Special mentions to </w:t>
      </w:r>
      <w:r w:rsidRPr="00580342">
        <w:rPr>
          <w:rFonts w:ascii="Times New Roman" w:hAnsi="Times New Roman" w:cs="Times New Roman"/>
          <w:b/>
          <w:bCs/>
          <w:sz w:val="28"/>
          <w:szCs w:val="28"/>
        </w:rPr>
        <w:t xml:space="preserve">Prof. Sanjiv </w:t>
      </w:r>
      <w:proofErr w:type="spellStart"/>
      <w:r w:rsidRPr="00580342">
        <w:rPr>
          <w:rFonts w:ascii="Times New Roman" w:hAnsi="Times New Roman" w:cs="Times New Roman"/>
          <w:b/>
          <w:bCs/>
          <w:sz w:val="28"/>
          <w:szCs w:val="28"/>
        </w:rPr>
        <w:t>Tokekar</w:t>
      </w:r>
      <w:proofErr w:type="spellEnd"/>
      <w:r w:rsidRPr="00580342">
        <w:rPr>
          <w:rFonts w:ascii="Times New Roman" w:hAnsi="Times New Roman" w:cs="Times New Roman"/>
          <w:sz w:val="28"/>
          <w:szCs w:val="28"/>
        </w:rPr>
        <w:t xml:space="preserve"> (Head) and </w:t>
      </w:r>
      <w:r w:rsidRPr="00580342">
        <w:rPr>
          <w:rFonts w:ascii="Times New Roman" w:hAnsi="Times New Roman" w:cs="Times New Roman"/>
          <w:b/>
          <w:bCs/>
          <w:sz w:val="28"/>
          <w:szCs w:val="28"/>
        </w:rPr>
        <w:t xml:space="preserve">Dr. Vandit </w:t>
      </w:r>
      <w:proofErr w:type="spellStart"/>
      <w:r w:rsidRPr="00580342">
        <w:rPr>
          <w:rFonts w:ascii="Times New Roman" w:hAnsi="Times New Roman" w:cs="Times New Roman"/>
          <w:b/>
          <w:bCs/>
          <w:sz w:val="28"/>
          <w:szCs w:val="28"/>
        </w:rPr>
        <w:t>Hedau</w:t>
      </w:r>
      <w:proofErr w:type="spellEnd"/>
      <w:r w:rsidRPr="00580342">
        <w:rPr>
          <w:rFonts w:ascii="Times New Roman" w:hAnsi="Times New Roman" w:cs="Times New Roman"/>
          <w:sz w:val="28"/>
          <w:szCs w:val="28"/>
        </w:rPr>
        <w:t xml:space="preserve"> (Associate Professor), whose foundational teachings enabled me to fully leverage this internship opportunity. Their academic mentorship has been instrumental in developing my skills and nurturing my passion for data science and analytics.</w:t>
      </w:r>
    </w:p>
    <w:p w14:paraId="4F6277A0" w14:textId="5FA7EC72" w:rsidR="00580342" w:rsidRPr="00CE3AD7" w:rsidRDefault="00580342" w:rsidP="00580342">
      <w:pPr>
        <w:spacing w:line="240" w:lineRule="auto"/>
        <w:rPr>
          <w:rFonts w:ascii="Times New Roman" w:hAnsi="Times New Roman" w:cs="Times New Roman"/>
          <w:sz w:val="28"/>
          <w:szCs w:val="28"/>
        </w:rPr>
      </w:pPr>
      <w:r w:rsidRPr="00CE3AD7">
        <w:rPr>
          <w:rFonts w:ascii="Times New Roman" w:hAnsi="Times New Roman" w:cs="Times New Roman"/>
          <w:sz w:val="28"/>
          <w:szCs w:val="28"/>
        </w:rPr>
        <w:t>This project marks a significant milestone in my academic and professional growth, and I sincerely thank everyone who contributed to its success.</w:t>
      </w:r>
    </w:p>
    <w:p w14:paraId="4AF10EEB" w14:textId="77777777" w:rsidR="00580342" w:rsidRDefault="00580342" w:rsidP="00580342">
      <w:pPr>
        <w:spacing w:line="240" w:lineRule="auto"/>
        <w:rPr>
          <w:rFonts w:ascii="Times New Roman" w:hAnsi="Times New Roman" w:cs="Times New Roman"/>
        </w:rPr>
      </w:pPr>
    </w:p>
    <w:p w14:paraId="60D8BB33" w14:textId="77777777" w:rsidR="00580342" w:rsidRDefault="00580342" w:rsidP="00580342">
      <w:pPr>
        <w:spacing w:line="240" w:lineRule="auto"/>
        <w:rPr>
          <w:rFonts w:ascii="Times New Roman" w:hAnsi="Times New Roman" w:cs="Times New Roman"/>
        </w:rPr>
      </w:pPr>
    </w:p>
    <w:p w14:paraId="0E54F6FF" w14:textId="77777777" w:rsidR="00580342" w:rsidRDefault="00580342" w:rsidP="00580342">
      <w:pPr>
        <w:spacing w:line="240" w:lineRule="auto"/>
        <w:rPr>
          <w:rFonts w:ascii="Times New Roman" w:hAnsi="Times New Roman" w:cs="Times New Roman"/>
        </w:rPr>
      </w:pPr>
    </w:p>
    <w:p w14:paraId="0EA25D97" w14:textId="77777777" w:rsidR="00580342" w:rsidRDefault="00580342" w:rsidP="00580342">
      <w:pPr>
        <w:spacing w:line="240" w:lineRule="auto"/>
        <w:rPr>
          <w:rFonts w:ascii="Times New Roman" w:hAnsi="Times New Roman" w:cs="Times New Roman"/>
        </w:rPr>
      </w:pPr>
    </w:p>
    <w:p w14:paraId="771A7A10" w14:textId="77777777" w:rsidR="00580342" w:rsidRDefault="00580342" w:rsidP="00580342">
      <w:pPr>
        <w:spacing w:line="240" w:lineRule="auto"/>
        <w:rPr>
          <w:rFonts w:ascii="Times New Roman" w:hAnsi="Times New Roman" w:cs="Times New Roman"/>
        </w:rPr>
      </w:pPr>
    </w:p>
    <w:p w14:paraId="4BBFA491" w14:textId="77777777" w:rsidR="00580342" w:rsidRDefault="00580342" w:rsidP="00580342">
      <w:pPr>
        <w:spacing w:line="240" w:lineRule="auto"/>
        <w:rPr>
          <w:rFonts w:ascii="Times New Roman" w:hAnsi="Times New Roman" w:cs="Times New Roman"/>
        </w:rPr>
      </w:pPr>
    </w:p>
    <w:p w14:paraId="698A8941" w14:textId="77777777" w:rsidR="00580342" w:rsidRDefault="00580342" w:rsidP="00580342">
      <w:pPr>
        <w:spacing w:line="240" w:lineRule="auto"/>
        <w:rPr>
          <w:rFonts w:ascii="Times New Roman" w:hAnsi="Times New Roman" w:cs="Times New Roman"/>
        </w:rPr>
      </w:pPr>
    </w:p>
    <w:p w14:paraId="71555E47" w14:textId="5781D2C9" w:rsidR="00580342" w:rsidRPr="00580342" w:rsidRDefault="00580342" w:rsidP="00580342">
      <w:pPr>
        <w:spacing w:line="240" w:lineRule="auto"/>
        <w:rPr>
          <w:rFonts w:ascii="Times New Roman" w:hAnsi="Times New Roman" w:cs="Times New Roman"/>
          <w:b/>
          <w:bCs/>
          <w:sz w:val="28"/>
          <w:szCs w:val="28"/>
        </w:rPr>
      </w:pPr>
      <w:r w:rsidRPr="0058034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80342">
        <w:rPr>
          <w:rFonts w:ascii="Times New Roman" w:hAnsi="Times New Roman" w:cs="Times New Roman"/>
          <w:b/>
          <w:bCs/>
          <w:sz w:val="28"/>
          <w:szCs w:val="28"/>
        </w:rPr>
        <w:t>NITISHAW SAINI</w:t>
      </w:r>
    </w:p>
    <w:p w14:paraId="07C4DDA9" w14:textId="7BD48ADB" w:rsidR="00580342" w:rsidRDefault="00580342" w:rsidP="00580342">
      <w:pPr>
        <w:spacing w:line="240" w:lineRule="auto"/>
        <w:rPr>
          <w:rFonts w:ascii="Times New Roman" w:hAnsi="Times New Roman" w:cs="Times New Roman"/>
          <w:b/>
          <w:bCs/>
          <w:sz w:val="28"/>
          <w:szCs w:val="28"/>
        </w:rPr>
      </w:pPr>
      <w:r w:rsidRPr="00580342">
        <w:rPr>
          <w:rFonts w:ascii="Times New Roman" w:hAnsi="Times New Roman" w:cs="Times New Roman"/>
          <w:b/>
          <w:bCs/>
          <w:sz w:val="28"/>
          <w:szCs w:val="28"/>
        </w:rPr>
        <w:t xml:space="preserve">                                                                                                     DS5B-2322</w:t>
      </w:r>
    </w:p>
    <w:p w14:paraId="3E604427" w14:textId="77777777" w:rsidR="00CE3AD7" w:rsidRDefault="00CE3AD7" w:rsidP="00580342">
      <w:pPr>
        <w:spacing w:line="240" w:lineRule="auto"/>
        <w:rPr>
          <w:rFonts w:ascii="Times New Roman" w:hAnsi="Times New Roman" w:cs="Times New Roman"/>
          <w:b/>
          <w:bCs/>
          <w:sz w:val="28"/>
          <w:szCs w:val="28"/>
        </w:rPr>
      </w:pPr>
    </w:p>
    <w:p w14:paraId="7CA04854" w14:textId="77777777" w:rsidR="00CE3AD7" w:rsidRDefault="00CE3AD7" w:rsidP="00580342">
      <w:pPr>
        <w:spacing w:line="240" w:lineRule="auto"/>
        <w:rPr>
          <w:rFonts w:ascii="Times New Roman" w:hAnsi="Times New Roman" w:cs="Times New Roman"/>
          <w:b/>
          <w:bCs/>
          <w:sz w:val="28"/>
          <w:szCs w:val="28"/>
        </w:rPr>
      </w:pPr>
    </w:p>
    <w:p w14:paraId="27D21DEB" w14:textId="77777777" w:rsidR="00CE3AD7" w:rsidRDefault="00CE3AD7" w:rsidP="00580342">
      <w:pPr>
        <w:spacing w:line="240" w:lineRule="auto"/>
        <w:rPr>
          <w:rFonts w:ascii="Times New Roman" w:hAnsi="Times New Roman" w:cs="Times New Roman"/>
          <w:b/>
          <w:bCs/>
          <w:sz w:val="28"/>
          <w:szCs w:val="28"/>
        </w:rPr>
      </w:pPr>
    </w:p>
    <w:p w14:paraId="2264D2F5" w14:textId="77777777" w:rsidR="00CE3AD7" w:rsidRDefault="00CE3AD7" w:rsidP="00580342">
      <w:pPr>
        <w:spacing w:line="240" w:lineRule="auto"/>
        <w:rPr>
          <w:rFonts w:ascii="Times New Roman" w:hAnsi="Times New Roman" w:cs="Times New Roman"/>
          <w:b/>
          <w:bCs/>
          <w:sz w:val="28"/>
          <w:szCs w:val="28"/>
        </w:rPr>
      </w:pPr>
    </w:p>
    <w:p w14:paraId="292E8D1F" w14:textId="77777777" w:rsidR="00CE3AD7" w:rsidRDefault="00CE3AD7" w:rsidP="00580342">
      <w:pPr>
        <w:spacing w:line="240" w:lineRule="auto"/>
        <w:rPr>
          <w:rFonts w:ascii="Times New Roman" w:hAnsi="Times New Roman" w:cs="Times New Roman"/>
          <w:b/>
          <w:bCs/>
          <w:sz w:val="28"/>
          <w:szCs w:val="28"/>
        </w:rPr>
      </w:pPr>
    </w:p>
    <w:p w14:paraId="73FE85D6" w14:textId="217F6C3F" w:rsidR="00CE3AD7" w:rsidRPr="00CE3AD7" w:rsidRDefault="00CE3AD7" w:rsidP="00CE3AD7">
      <w:pPr>
        <w:spacing w:line="240" w:lineRule="auto"/>
        <w:jc w:val="center"/>
        <w:rPr>
          <w:rFonts w:ascii="Times New Roman" w:hAnsi="Times New Roman" w:cs="Times New Roman"/>
          <w:b/>
          <w:bCs/>
          <w:sz w:val="32"/>
          <w:szCs w:val="32"/>
        </w:rPr>
      </w:pPr>
      <w:r w:rsidRPr="00CE3AD7">
        <w:rPr>
          <w:rFonts w:ascii="Times New Roman" w:hAnsi="Times New Roman" w:cs="Times New Roman"/>
          <w:b/>
          <w:bCs/>
          <w:sz w:val="32"/>
          <w:szCs w:val="32"/>
        </w:rPr>
        <w:lastRenderedPageBreak/>
        <w:t>DECLARATION</w:t>
      </w:r>
    </w:p>
    <w:p w14:paraId="073965FE" w14:textId="765C4EE3" w:rsidR="00CE3AD7" w:rsidRDefault="00CE3AD7" w:rsidP="00580342">
      <w:pPr>
        <w:spacing w:line="240" w:lineRule="auto"/>
        <w:rPr>
          <w:rFonts w:ascii="Times New Roman" w:hAnsi="Times New Roman" w:cs="Times New Roman"/>
          <w:b/>
          <w:bCs/>
          <w:sz w:val="28"/>
          <w:szCs w:val="28"/>
        </w:rPr>
      </w:pPr>
    </w:p>
    <w:p w14:paraId="1BBFD539" w14:textId="0BD9B87C"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r w:rsidRPr="00B6497F">
        <w:rPr>
          <w:rFonts w:ascii="Times New Roman" w:hAnsi="Times New Roman" w:cs="Times New Roman"/>
          <w:sz w:val="28"/>
          <w:szCs w:val="28"/>
        </w:rPr>
        <w:t xml:space="preserve">This is to certify that Thesis entitled </w:t>
      </w:r>
      <w:r w:rsidR="00B635C6" w:rsidRPr="00D83FCE">
        <w:rPr>
          <w:rFonts w:ascii="Times New Roman" w:hAnsi="Times New Roman" w:cs="Times New Roman"/>
          <w:sz w:val="28"/>
        </w:rPr>
        <w:t>“</w:t>
      </w:r>
      <w:r w:rsidR="00B635C6" w:rsidRPr="00D83FCE">
        <w:rPr>
          <w:rFonts w:ascii="Times New Roman" w:hAnsi="Times New Roman" w:cs="Times New Roman"/>
          <w:b/>
          <w:bCs/>
          <w:sz w:val="28"/>
        </w:rPr>
        <w:t>Sustainalyze: Automated ESG Risk Analyzer with AI Insights</w:t>
      </w:r>
      <w:r w:rsidR="00B635C6" w:rsidRPr="00D83FCE">
        <w:rPr>
          <w:rFonts w:ascii="Times New Roman" w:hAnsi="Times New Roman" w:cs="Times New Roman"/>
          <w:sz w:val="28"/>
        </w:rPr>
        <w:t>”</w:t>
      </w:r>
      <w:r w:rsidR="00B635C6">
        <w:rPr>
          <w:rFonts w:ascii="Times New Roman" w:hAnsi="Times New Roman" w:cs="Times New Roman"/>
          <w:sz w:val="28"/>
        </w:rPr>
        <w:t xml:space="preserve"> </w:t>
      </w:r>
      <w:r w:rsidRPr="00B6497F">
        <w:rPr>
          <w:rFonts w:ascii="Times New Roman" w:hAnsi="Times New Roman" w:cs="Times New Roman"/>
          <w:sz w:val="28"/>
          <w:szCs w:val="28"/>
        </w:rPr>
        <w:t xml:space="preserve">which is submitted by </w:t>
      </w:r>
      <w:r w:rsidR="00B635C6">
        <w:rPr>
          <w:rFonts w:ascii="Times New Roman" w:hAnsi="Times New Roman" w:cs="Times New Roman"/>
          <w:b/>
          <w:bCs/>
          <w:sz w:val="28"/>
          <w:szCs w:val="28"/>
        </w:rPr>
        <w:t xml:space="preserve">NITISHAW SAINI </w:t>
      </w:r>
      <w:r w:rsidRPr="00B6497F">
        <w:rPr>
          <w:rFonts w:ascii="Times New Roman" w:hAnsi="Times New Roman" w:cs="Times New Roman"/>
          <w:sz w:val="28"/>
          <w:szCs w:val="28"/>
        </w:rPr>
        <w:t xml:space="preserve">in partial </w:t>
      </w:r>
      <w:proofErr w:type="spellStart"/>
      <w:r w:rsidRPr="00B6497F">
        <w:rPr>
          <w:rFonts w:ascii="Times New Roman" w:hAnsi="Times New Roman" w:cs="Times New Roman"/>
          <w:sz w:val="28"/>
          <w:szCs w:val="28"/>
        </w:rPr>
        <w:t>fulfillment</w:t>
      </w:r>
      <w:proofErr w:type="spellEnd"/>
      <w:r w:rsidRPr="00B6497F">
        <w:rPr>
          <w:rFonts w:ascii="Times New Roman" w:hAnsi="Times New Roman" w:cs="Times New Roman"/>
          <w:sz w:val="28"/>
          <w:szCs w:val="28"/>
        </w:rPr>
        <w:t xml:space="preserve"> of the requirement for the award of degree of</w:t>
      </w:r>
      <w:r w:rsidRPr="00B6497F">
        <w:rPr>
          <w:rFonts w:ascii="Times New Roman" w:hAnsi="Times New Roman" w:cs="Times New Roman"/>
          <w:b/>
          <w:bCs/>
          <w:sz w:val="28"/>
          <w:szCs w:val="28"/>
        </w:rPr>
        <w:t xml:space="preserve"> Master in Science </w:t>
      </w:r>
      <w:r w:rsidRPr="00B6497F">
        <w:rPr>
          <w:rFonts w:ascii="Times New Roman" w:hAnsi="Times New Roman" w:cs="Times New Roman"/>
          <w:sz w:val="28"/>
          <w:szCs w:val="28"/>
        </w:rPr>
        <w:t>(M.Sc.)</w:t>
      </w:r>
      <w:r w:rsidRPr="00B6497F">
        <w:rPr>
          <w:rFonts w:ascii="Times New Roman" w:hAnsi="Times New Roman" w:cs="Times New Roman"/>
          <w:b/>
          <w:bCs/>
          <w:sz w:val="28"/>
          <w:szCs w:val="28"/>
        </w:rPr>
        <w:t xml:space="preserve"> to School of Data Science &amp; Forecasting </w:t>
      </w:r>
      <w:r w:rsidRPr="00B6497F">
        <w:rPr>
          <w:rFonts w:ascii="Times New Roman" w:hAnsi="Times New Roman" w:cs="Times New Roman"/>
          <w:sz w:val="28"/>
          <w:szCs w:val="28"/>
        </w:rPr>
        <w:t>affiliated to</w:t>
      </w:r>
      <w:r w:rsidRPr="00B6497F">
        <w:rPr>
          <w:rFonts w:ascii="Times New Roman" w:hAnsi="Times New Roman" w:cs="Times New Roman"/>
          <w:b/>
          <w:bCs/>
          <w:sz w:val="28"/>
          <w:szCs w:val="28"/>
        </w:rPr>
        <w:t xml:space="preserve"> Devi Ahilya University</w:t>
      </w:r>
      <w:r w:rsidRPr="00B6497F">
        <w:rPr>
          <w:rFonts w:ascii="Times New Roman" w:hAnsi="Times New Roman" w:cs="Times New Roman"/>
          <w:sz w:val="28"/>
          <w:szCs w:val="28"/>
        </w:rPr>
        <w:t>,</w:t>
      </w:r>
      <w:r w:rsidRPr="00B6497F">
        <w:rPr>
          <w:rFonts w:ascii="Times New Roman" w:hAnsi="Times New Roman" w:cs="Times New Roman"/>
          <w:b/>
          <w:bCs/>
          <w:sz w:val="28"/>
          <w:szCs w:val="28"/>
        </w:rPr>
        <w:t xml:space="preserve"> Indore </w:t>
      </w:r>
      <w:r w:rsidRPr="00B6497F">
        <w:rPr>
          <w:rFonts w:ascii="Times New Roman" w:hAnsi="Times New Roman" w:cs="Times New Roman"/>
          <w:sz w:val="28"/>
          <w:szCs w:val="28"/>
        </w:rPr>
        <w:t>comprises only my own work and due acknowledgement has been made</w:t>
      </w:r>
      <w:r w:rsidRPr="00B6497F">
        <w:rPr>
          <w:rFonts w:ascii="Times New Roman" w:hAnsi="Times New Roman" w:cs="Times New Roman"/>
          <w:b/>
          <w:bCs/>
          <w:sz w:val="28"/>
          <w:szCs w:val="28"/>
        </w:rPr>
        <w:t xml:space="preserve"> </w:t>
      </w:r>
      <w:r w:rsidRPr="00B6497F">
        <w:rPr>
          <w:rFonts w:ascii="Times New Roman" w:hAnsi="Times New Roman" w:cs="Times New Roman"/>
          <w:sz w:val="28"/>
          <w:szCs w:val="28"/>
        </w:rPr>
        <w:t>in the text to all other material used.</w:t>
      </w:r>
    </w:p>
    <w:p w14:paraId="1677049A"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47FA82A4"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7BCC6BAD"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300B8110"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24F3B685"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0C7AB431"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1BACB7EA"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5AA6F9F1"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79D191C2"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43DB479C" w14:textId="1EB58AE6" w:rsidR="00B635C6" w:rsidRDefault="00B635C6" w:rsidP="00B635C6">
      <w:pPr>
        <w:widowControl w:val="0"/>
        <w:tabs>
          <w:tab w:val="left" w:pos="6660"/>
        </w:tabs>
        <w:autoSpaceDE w:val="0"/>
        <w:autoSpaceDN w:val="0"/>
        <w:adjustRightInd w:val="0"/>
        <w:spacing w:after="0" w:line="240" w:lineRule="auto"/>
        <w:rPr>
          <w:rFonts w:ascii="Times New Roman" w:hAnsi="Times New Roman" w:cs="Times New Roman"/>
        </w:rPr>
      </w:pPr>
      <w:r>
        <w:rPr>
          <w:rFonts w:ascii="Times New Roman" w:hAnsi="Times New Roman" w:cs="Times New Roman"/>
          <w:b/>
          <w:bCs/>
          <w:sz w:val="28"/>
          <w:szCs w:val="28"/>
        </w:rPr>
        <w:t>28</w:t>
      </w:r>
      <w:r w:rsidRPr="00F35D6C">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April 2025</w:t>
      </w:r>
      <w:r>
        <w:rPr>
          <w:rFonts w:ascii="Times New Roman" w:hAnsi="Times New Roman" w:cs="Times New Roman"/>
        </w:rPr>
        <w:t xml:space="preserve">                                                                        </w:t>
      </w:r>
      <w:r>
        <w:rPr>
          <w:rFonts w:ascii="Times New Roman" w:hAnsi="Times New Roman" w:cs="Times New Roman"/>
          <w:b/>
          <w:bCs/>
          <w:sz w:val="28"/>
          <w:szCs w:val="28"/>
        </w:rPr>
        <w:t>NITISHAW SAINI</w:t>
      </w:r>
    </w:p>
    <w:p w14:paraId="4171AD76"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614658F5"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4FA78DCB"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5904B80A"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3AC12D7D"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791718F8"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76AC4C40"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5FC7F5FD"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290A3645"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6FAFD6AF"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76608573"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5EB3047B"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1DA71036"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1A594FC0" w14:textId="77777777" w:rsidR="00CE3AD7" w:rsidRDefault="00CE3AD7" w:rsidP="00CE3AD7">
      <w:pPr>
        <w:widowControl w:val="0"/>
        <w:overflowPunct w:val="0"/>
        <w:autoSpaceDE w:val="0"/>
        <w:autoSpaceDN w:val="0"/>
        <w:adjustRightInd w:val="0"/>
        <w:spacing w:after="0" w:line="307" w:lineRule="auto"/>
        <w:jc w:val="both"/>
        <w:rPr>
          <w:rFonts w:ascii="Times New Roman" w:hAnsi="Times New Roman" w:cs="Times New Roman"/>
          <w:sz w:val="28"/>
          <w:szCs w:val="28"/>
        </w:rPr>
      </w:pPr>
    </w:p>
    <w:p w14:paraId="5A0811D6" w14:textId="77777777" w:rsidR="00CE3AD7" w:rsidRPr="00CE3AD7" w:rsidRDefault="00CE3AD7" w:rsidP="00CE3AD7">
      <w:pPr>
        <w:rPr>
          <w:rFonts w:ascii="Times New Roman" w:hAnsi="Times New Roman" w:cs="Times New Roman"/>
          <w:b/>
          <w:bCs/>
          <w:sz w:val="28"/>
          <w:szCs w:val="28"/>
        </w:rPr>
      </w:pPr>
    </w:p>
    <w:p w14:paraId="568E03D9" w14:textId="04AB9EF4" w:rsidR="00773FEE" w:rsidRPr="00851D80" w:rsidRDefault="00773FEE" w:rsidP="00B635C6">
      <w:pPr>
        <w:jc w:val="center"/>
        <w:rPr>
          <w:rFonts w:ascii="Times New Roman" w:hAnsi="Times New Roman" w:cs="Times New Roman"/>
          <w:sz w:val="32"/>
          <w:szCs w:val="32"/>
        </w:rPr>
      </w:pPr>
      <w:r w:rsidRPr="00851D80">
        <w:rPr>
          <w:rFonts w:ascii="Times New Roman" w:hAnsi="Times New Roman" w:cs="Times New Roman"/>
          <w:b/>
          <w:bCs/>
          <w:sz w:val="32"/>
          <w:szCs w:val="32"/>
        </w:rPr>
        <w:lastRenderedPageBreak/>
        <w:t>Table of Contents</w:t>
      </w:r>
    </w:p>
    <w:tbl>
      <w:tblPr>
        <w:tblStyle w:val="TableGrid"/>
        <w:tblW w:w="8930" w:type="dxa"/>
        <w:tblInd w:w="279" w:type="dxa"/>
        <w:tblLook w:val="04A0" w:firstRow="1" w:lastRow="0" w:firstColumn="1" w:lastColumn="0" w:noHBand="0" w:noVBand="1"/>
      </w:tblPr>
      <w:tblGrid>
        <w:gridCol w:w="1276"/>
        <w:gridCol w:w="6237"/>
        <w:gridCol w:w="1417"/>
      </w:tblGrid>
      <w:tr w:rsidR="00E55A69" w:rsidRPr="00B635C6" w14:paraId="3410F42F" w14:textId="77777777" w:rsidTr="00055469">
        <w:trPr>
          <w:trHeight w:val="452"/>
        </w:trPr>
        <w:tc>
          <w:tcPr>
            <w:tcW w:w="1276" w:type="dxa"/>
          </w:tcPr>
          <w:p w14:paraId="3B6115A3" w14:textId="72B1E222" w:rsidR="00E55A69" w:rsidRPr="00E55A69" w:rsidRDefault="00E55A69" w:rsidP="00012AFD">
            <w:pPr>
              <w:jc w:val="center"/>
              <w:rPr>
                <w:rFonts w:ascii="Times New Roman" w:hAnsi="Times New Roman" w:cs="Times New Roman"/>
                <w:b/>
                <w:bCs/>
                <w:sz w:val="28"/>
                <w:szCs w:val="28"/>
              </w:rPr>
            </w:pPr>
            <w:proofErr w:type="spellStart"/>
            <w:r w:rsidRPr="00E55A69">
              <w:rPr>
                <w:rFonts w:ascii="Times New Roman" w:hAnsi="Times New Roman" w:cs="Times New Roman"/>
                <w:b/>
                <w:bCs/>
                <w:sz w:val="28"/>
                <w:szCs w:val="28"/>
              </w:rPr>
              <w:t>S.No</w:t>
            </w:r>
            <w:proofErr w:type="spellEnd"/>
            <w:r w:rsidRPr="00E55A69">
              <w:rPr>
                <w:rFonts w:ascii="Times New Roman" w:hAnsi="Times New Roman" w:cs="Times New Roman"/>
                <w:b/>
                <w:bCs/>
                <w:sz w:val="28"/>
                <w:szCs w:val="28"/>
              </w:rPr>
              <w:t>.</w:t>
            </w:r>
          </w:p>
        </w:tc>
        <w:tc>
          <w:tcPr>
            <w:tcW w:w="6237" w:type="dxa"/>
          </w:tcPr>
          <w:p w14:paraId="1687D4A6" w14:textId="74F1A9A9" w:rsidR="00E55A69" w:rsidRPr="00E55A69" w:rsidRDefault="00E55A69" w:rsidP="00012AFD">
            <w:pPr>
              <w:ind w:left="720"/>
              <w:jc w:val="center"/>
              <w:rPr>
                <w:rFonts w:ascii="Times New Roman" w:hAnsi="Times New Roman" w:cs="Times New Roman"/>
                <w:b/>
                <w:bCs/>
                <w:sz w:val="28"/>
                <w:szCs w:val="28"/>
              </w:rPr>
            </w:pPr>
            <w:r w:rsidRPr="00E55A69">
              <w:rPr>
                <w:rFonts w:ascii="Times New Roman" w:hAnsi="Times New Roman" w:cs="Times New Roman"/>
                <w:b/>
                <w:bCs/>
                <w:sz w:val="28"/>
                <w:szCs w:val="28"/>
              </w:rPr>
              <w:t>Contents</w:t>
            </w:r>
          </w:p>
        </w:tc>
        <w:tc>
          <w:tcPr>
            <w:tcW w:w="1417" w:type="dxa"/>
          </w:tcPr>
          <w:p w14:paraId="73F5B440" w14:textId="7A1501B5" w:rsidR="00E55A69" w:rsidRPr="00E55A69" w:rsidRDefault="00E55A69" w:rsidP="00012AFD">
            <w:pPr>
              <w:jc w:val="center"/>
              <w:rPr>
                <w:rFonts w:ascii="Times New Roman" w:hAnsi="Times New Roman" w:cs="Times New Roman"/>
                <w:b/>
                <w:bCs/>
                <w:sz w:val="28"/>
                <w:szCs w:val="28"/>
              </w:rPr>
            </w:pPr>
            <w:r w:rsidRPr="00E55A69">
              <w:rPr>
                <w:rFonts w:ascii="Times New Roman" w:hAnsi="Times New Roman" w:cs="Times New Roman"/>
                <w:b/>
                <w:bCs/>
                <w:sz w:val="28"/>
                <w:szCs w:val="28"/>
              </w:rPr>
              <w:t>Page No.</w:t>
            </w:r>
          </w:p>
        </w:tc>
      </w:tr>
      <w:tr w:rsidR="00E55A69" w:rsidRPr="00B635C6" w14:paraId="77F2BB9F" w14:textId="311AC030" w:rsidTr="00055469">
        <w:trPr>
          <w:trHeight w:val="399"/>
        </w:trPr>
        <w:tc>
          <w:tcPr>
            <w:tcW w:w="1276" w:type="dxa"/>
          </w:tcPr>
          <w:p w14:paraId="2415159B" w14:textId="65FC295B" w:rsidR="00E55A69" w:rsidRPr="00B635C6" w:rsidRDefault="00E55A69" w:rsidP="00E55A69">
            <w:pPr>
              <w:ind w:left="720"/>
              <w:rPr>
                <w:rFonts w:ascii="Times New Roman" w:hAnsi="Times New Roman" w:cs="Times New Roman"/>
                <w:b/>
                <w:bCs/>
              </w:rPr>
            </w:pPr>
            <w:r>
              <w:rPr>
                <w:rFonts w:ascii="Times New Roman" w:hAnsi="Times New Roman" w:cs="Times New Roman"/>
                <w:b/>
                <w:bCs/>
              </w:rPr>
              <w:t>1.</w:t>
            </w:r>
          </w:p>
        </w:tc>
        <w:tc>
          <w:tcPr>
            <w:tcW w:w="6237" w:type="dxa"/>
          </w:tcPr>
          <w:p w14:paraId="256A3EAA" w14:textId="78886845"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Abstract</w:t>
            </w:r>
          </w:p>
        </w:tc>
        <w:tc>
          <w:tcPr>
            <w:tcW w:w="1417" w:type="dxa"/>
            <w:vAlign w:val="center"/>
          </w:tcPr>
          <w:p w14:paraId="6A4BC38F" w14:textId="011B41FB" w:rsidR="00E55A69" w:rsidRPr="00B635C6" w:rsidRDefault="00851D80" w:rsidP="00851D80">
            <w:pPr>
              <w:jc w:val="center"/>
              <w:rPr>
                <w:rFonts w:ascii="Times New Roman" w:hAnsi="Times New Roman" w:cs="Times New Roman"/>
                <w:b/>
                <w:bCs/>
              </w:rPr>
            </w:pPr>
            <w:r>
              <w:rPr>
                <w:rFonts w:ascii="Times New Roman" w:hAnsi="Times New Roman" w:cs="Times New Roman"/>
                <w:b/>
                <w:bCs/>
              </w:rPr>
              <w:t>1</w:t>
            </w:r>
          </w:p>
        </w:tc>
      </w:tr>
      <w:tr w:rsidR="00E55A69" w:rsidRPr="00B635C6" w14:paraId="5648E6E3" w14:textId="779A21C8" w:rsidTr="00055469">
        <w:tc>
          <w:tcPr>
            <w:tcW w:w="1276" w:type="dxa"/>
          </w:tcPr>
          <w:p w14:paraId="5E856EE5" w14:textId="06241101" w:rsidR="00E55A69" w:rsidRPr="00B635C6" w:rsidRDefault="00E55A69" w:rsidP="00E55A69">
            <w:pPr>
              <w:ind w:left="720"/>
              <w:rPr>
                <w:rFonts w:ascii="Times New Roman" w:hAnsi="Times New Roman" w:cs="Times New Roman"/>
                <w:b/>
                <w:bCs/>
              </w:rPr>
            </w:pPr>
            <w:r>
              <w:rPr>
                <w:rFonts w:ascii="Times New Roman" w:hAnsi="Times New Roman" w:cs="Times New Roman"/>
                <w:b/>
                <w:bCs/>
              </w:rPr>
              <w:t>2.</w:t>
            </w:r>
          </w:p>
        </w:tc>
        <w:tc>
          <w:tcPr>
            <w:tcW w:w="6237" w:type="dxa"/>
          </w:tcPr>
          <w:p w14:paraId="3614C7FC" w14:textId="57EA9C92"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Introduction</w:t>
            </w:r>
            <w:r w:rsidRPr="00B635C6">
              <w:rPr>
                <w:rFonts w:ascii="Times New Roman" w:hAnsi="Times New Roman" w:cs="Times New Roman"/>
                <w:b/>
                <w:bCs/>
              </w:rPr>
              <w:br/>
            </w:r>
            <w:r w:rsidRPr="00B635C6">
              <w:rPr>
                <w:rFonts w:ascii="Times New Roman" w:hAnsi="Times New Roman" w:cs="Times New Roman"/>
              </w:rPr>
              <w:t>2.1 Objective</w:t>
            </w:r>
            <w:r w:rsidRPr="00B635C6">
              <w:rPr>
                <w:rFonts w:ascii="Times New Roman" w:hAnsi="Times New Roman" w:cs="Times New Roman"/>
              </w:rPr>
              <w:br/>
              <w:t>2.2 Purpose</w:t>
            </w:r>
            <w:r w:rsidRPr="00B635C6">
              <w:rPr>
                <w:rFonts w:ascii="Times New Roman" w:hAnsi="Times New Roman" w:cs="Times New Roman"/>
              </w:rPr>
              <w:br/>
              <w:t>2.3 Scope of the Project</w:t>
            </w:r>
          </w:p>
        </w:tc>
        <w:tc>
          <w:tcPr>
            <w:tcW w:w="1417" w:type="dxa"/>
            <w:vAlign w:val="center"/>
          </w:tcPr>
          <w:p w14:paraId="6F0EF7E1" w14:textId="565FBBD9" w:rsidR="00E55A69" w:rsidRPr="00B635C6" w:rsidRDefault="00851D80" w:rsidP="00851D80">
            <w:pPr>
              <w:jc w:val="center"/>
              <w:rPr>
                <w:rFonts w:ascii="Times New Roman" w:hAnsi="Times New Roman" w:cs="Times New Roman"/>
                <w:b/>
                <w:bCs/>
              </w:rPr>
            </w:pPr>
            <w:r>
              <w:rPr>
                <w:rFonts w:ascii="Times New Roman" w:hAnsi="Times New Roman" w:cs="Times New Roman"/>
                <w:b/>
                <w:bCs/>
              </w:rPr>
              <w:t>2-3</w:t>
            </w:r>
          </w:p>
        </w:tc>
      </w:tr>
      <w:tr w:rsidR="00E55A69" w:rsidRPr="00B635C6" w14:paraId="1C00D3CB" w14:textId="2C486741" w:rsidTr="00055469">
        <w:tc>
          <w:tcPr>
            <w:tcW w:w="1276" w:type="dxa"/>
          </w:tcPr>
          <w:p w14:paraId="47D3B2D6" w14:textId="762077FA" w:rsidR="00E55A69" w:rsidRPr="00B635C6" w:rsidRDefault="00E55A69" w:rsidP="00E55A69">
            <w:pPr>
              <w:ind w:left="720"/>
              <w:rPr>
                <w:rFonts w:ascii="Times New Roman" w:hAnsi="Times New Roman" w:cs="Times New Roman"/>
                <w:b/>
                <w:bCs/>
              </w:rPr>
            </w:pPr>
            <w:r>
              <w:rPr>
                <w:rFonts w:ascii="Times New Roman" w:hAnsi="Times New Roman" w:cs="Times New Roman"/>
                <w:b/>
                <w:bCs/>
              </w:rPr>
              <w:t>3.</w:t>
            </w:r>
          </w:p>
        </w:tc>
        <w:tc>
          <w:tcPr>
            <w:tcW w:w="6237" w:type="dxa"/>
          </w:tcPr>
          <w:p w14:paraId="45CE7239" w14:textId="3FFC2993"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What is ESG?</w:t>
            </w:r>
            <w:r w:rsidRPr="00B635C6">
              <w:rPr>
                <w:rFonts w:ascii="Times New Roman" w:hAnsi="Times New Roman" w:cs="Times New Roman"/>
                <w:b/>
                <w:bCs/>
              </w:rPr>
              <w:br/>
            </w:r>
            <w:r w:rsidRPr="00B635C6">
              <w:rPr>
                <w:rFonts w:ascii="Times New Roman" w:hAnsi="Times New Roman" w:cs="Times New Roman"/>
              </w:rPr>
              <w:t>3.1 Environmental Factors</w:t>
            </w:r>
            <w:r w:rsidRPr="00B635C6">
              <w:rPr>
                <w:rFonts w:ascii="Times New Roman" w:hAnsi="Times New Roman" w:cs="Times New Roman"/>
              </w:rPr>
              <w:br/>
              <w:t>3.2 Social Factors</w:t>
            </w:r>
            <w:r w:rsidRPr="00B635C6">
              <w:rPr>
                <w:rFonts w:ascii="Times New Roman" w:hAnsi="Times New Roman" w:cs="Times New Roman"/>
              </w:rPr>
              <w:br/>
              <w:t>3.3 Governance Factors</w:t>
            </w:r>
          </w:p>
        </w:tc>
        <w:tc>
          <w:tcPr>
            <w:tcW w:w="1417" w:type="dxa"/>
            <w:vAlign w:val="center"/>
          </w:tcPr>
          <w:p w14:paraId="70ADED78" w14:textId="184B1EC5" w:rsidR="00E55A69" w:rsidRPr="00B635C6" w:rsidRDefault="00851D80" w:rsidP="00851D80">
            <w:pPr>
              <w:jc w:val="center"/>
              <w:rPr>
                <w:rFonts w:ascii="Times New Roman" w:hAnsi="Times New Roman" w:cs="Times New Roman"/>
                <w:b/>
                <w:bCs/>
              </w:rPr>
            </w:pPr>
            <w:r>
              <w:rPr>
                <w:rFonts w:ascii="Times New Roman" w:hAnsi="Times New Roman" w:cs="Times New Roman"/>
                <w:b/>
                <w:bCs/>
              </w:rPr>
              <w:t>4-5</w:t>
            </w:r>
          </w:p>
        </w:tc>
      </w:tr>
      <w:tr w:rsidR="00E55A69" w:rsidRPr="00B635C6" w14:paraId="68A90924" w14:textId="5B7C1206" w:rsidTr="00055469">
        <w:tc>
          <w:tcPr>
            <w:tcW w:w="1276" w:type="dxa"/>
          </w:tcPr>
          <w:p w14:paraId="217BD7E0" w14:textId="78E1534F" w:rsidR="00E55A69" w:rsidRPr="00B635C6" w:rsidRDefault="00E55A69" w:rsidP="00E55A69">
            <w:pPr>
              <w:ind w:left="720"/>
              <w:rPr>
                <w:rFonts w:ascii="Times New Roman" w:hAnsi="Times New Roman" w:cs="Times New Roman"/>
                <w:b/>
                <w:bCs/>
              </w:rPr>
            </w:pPr>
            <w:r>
              <w:rPr>
                <w:rFonts w:ascii="Times New Roman" w:hAnsi="Times New Roman" w:cs="Times New Roman"/>
                <w:b/>
                <w:bCs/>
              </w:rPr>
              <w:t>4.</w:t>
            </w:r>
          </w:p>
        </w:tc>
        <w:tc>
          <w:tcPr>
            <w:tcW w:w="6237" w:type="dxa"/>
          </w:tcPr>
          <w:p w14:paraId="66C9D97A" w14:textId="1F808BB1"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Project Overview</w:t>
            </w:r>
            <w:r w:rsidRPr="00B635C6">
              <w:rPr>
                <w:rFonts w:ascii="Times New Roman" w:hAnsi="Times New Roman" w:cs="Times New Roman"/>
                <w:b/>
                <w:bCs/>
              </w:rPr>
              <w:br/>
            </w:r>
            <w:r w:rsidRPr="00B635C6">
              <w:rPr>
                <w:rFonts w:ascii="Times New Roman" w:hAnsi="Times New Roman" w:cs="Times New Roman"/>
              </w:rPr>
              <w:t>4.1 Motivation</w:t>
            </w:r>
            <w:r w:rsidRPr="00B635C6">
              <w:rPr>
                <w:rFonts w:ascii="Times New Roman" w:hAnsi="Times New Roman" w:cs="Times New Roman"/>
              </w:rPr>
              <w:br/>
              <w:t>4.2 Problem Statement</w:t>
            </w:r>
            <w:r w:rsidRPr="00B635C6">
              <w:rPr>
                <w:rFonts w:ascii="Times New Roman" w:hAnsi="Times New Roman" w:cs="Times New Roman"/>
              </w:rPr>
              <w:br/>
              <w:t>4.3 Proposed Solution</w:t>
            </w:r>
          </w:p>
        </w:tc>
        <w:tc>
          <w:tcPr>
            <w:tcW w:w="1417" w:type="dxa"/>
            <w:vAlign w:val="center"/>
          </w:tcPr>
          <w:p w14:paraId="41CC4CB7" w14:textId="463A810E" w:rsidR="00E55A69" w:rsidRPr="00B635C6" w:rsidRDefault="00851D80" w:rsidP="00851D80">
            <w:pPr>
              <w:jc w:val="center"/>
              <w:rPr>
                <w:rFonts w:ascii="Times New Roman" w:hAnsi="Times New Roman" w:cs="Times New Roman"/>
                <w:b/>
                <w:bCs/>
              </w:rPr>
            </w:pPr>
            <w:r>
              <w:rPr>
                <w:rFonts w:ascii="Times New Roman" w:hAnsi="Times New Roman" w:cs="Times New Roman"/>
                <w:b/>
                <w:bCs/>
              </w:rPr>
              <w:t>6</w:t>
            </w:r>
          </w:p>
        </w:tc>
      </w:tr>
      <w:tr w:rsidR="00E55A69" w:rsidRPr="00B635C6" w14:paraId="579226D3" w14:textId="55A7EED5" w:rsidTr="00055469">
        <w:tc>
          <w:tcPr>
            <w:tcW w:w="1276" w:type="dxa"/>
          </w:tcPr>
          <w:p w14:paraId="7B0234BE" w14:textId="503C1A7E" w:rsidR="00E55A69" w:rsidRPr="00B635C6" w:rsidRDefault="00E55A69" w:rsidP="00E55A69">
            <w:pPr>
              <w:ind w:left="720"/>
              <w:rPr>
                <w:rFonts w:ascii="Times New Roman" w:hAnsi="Times New Roman" w:cs="Times New Roman"/>
                <w:b/>
                <w:bCs/>
              </w:rPr>
            </w:pPr>
            <w:r>
              <w:rPr>
                <w:rFonts w:ascii="Times New Roman" w:hAnsi="Times New Roman" w:cs="Times New Roman"/>
                <w:b/>
                <w:bCs/>
              </w:rPr>
              <w:t>5.</w:t>
            </w:r>
          </w:p>
        </w:tc>
        <w:tc>
          <w:tcPr>
            <w:tcW w:w="6237" w:type="dxa"/>
          </w:tcPr>
          <w:p w14:paraId="37D09287" w14:textId="2715664C"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Tech Stack Used</w:t>
            </w:r>
            <w:r w:rsidRPr="00B635C6">
              <w:rPr>
                <w:rFonts w:ascii="Times New Roman" w:hAnsi="Times New Roman" w:cs="Times New Roman"/>
                <w:b/>
                <w:bCs/>
              </w:rPr>
              <w:br/>
            </w:r>
            <w:r w:rsidRPr="00B635C6">
              <w:rPr>
                <w:rFonts w:ascii="Times New Roman" w:hAnsi="Times New Roman" w:cs="Times New Roman"/>
              </w:rPr>
              <w:t>5.1 Backend</w:t>
            </w:r>
            <w:r w:rsidRPr="00B635C6">
              <w:rPr>
                <w:rFonts w:ascii="Times New Roman" w:hAnsi="Times New Roman" w:cs="Times New Roman"/>
              </w:rPr>
              <w:br/>
              <w:t>5.2 Frontend</w:t>
            </w:r>
            <w:r w:rsidRPr="00B635C6">
              <w:rPr>
                <w:rFonts w:ascii="Times New Roman" w:hAnsi="Times New Roman" w:cs="Times New Roman"/>
              </w:rPr>
              <w:br/>
              <w:t>5.3 Libraries &amp; Tools</w:t>
            </w:r>
          </w:p>
        </w:tc>
        <w:tc>
          <w:tcPr>
            <w:tcW w:w="1417" w:type="dxa"/>
            <w:vAlign w:val="center"/>
          </w:tcPr>
          <w:p w14:paraId="26823FDE" w14:textId="4D75D0D3" w:rsidR="00E55A69" w:rsidRPr="00B635C6" w:rsidRDefault="00851D80" w:rsidP="00851D80">
            <w:pPr>
              <w:jc w:val="center"/>
              <w:rPr>
                <w:rFonts w:ascii="Times New Roman" w:hAnsi="Times New Roman" w:cs="Times New Roman"/>
                <w:b/>
                <w:bCs/>
              </w:rPr>
            </w:pPr>
            <w:r>
              <w:rPr>
                <w:rFonts w:ascii="Times New Roman" w:hAnsi="Times New Roman" w:cs="Times New Roman"/>
                <w:b/>
                <w:bCs/>
              </w:rPr>
              <w:t>7</w:t>
            </w:r>
          </w:p>
        </w:tc>
      </w:tr>
      <w:tr w:rsidR="00E55A69" w:rsidRPr="00B635C6" w14:paraId="16217EBB" w14:textId="6DD8DCFF" w:rsidTr="00055469">
        <w:tc>
          <w:tcPr>
            <w:tcW w:w="1276" w:type="dxa"/>
          </w:tcPr>
          <w:p w14:paraId="20CB5C5F" w14:textId="720E97D7" w:rsidR="00E55A69" w:rsidRPr="00B635C6" w:rsidRDefault="00E55A69" w:rsidP="00E55A69">
            <w:pPr>
              <w:ind w:left="720"/>
              <w:rPr>
                <w:rFonts w:ascii="Times New Roman" w:hAnsi="Times New Roman" w:cs="Times New Roman"/>
                <w:b/>
                <w:bCs/>
              </w:rPr>
            </w:pPr>
            <w:r>
              <w:rPr>
                <w:rFonts w:ascii="Times New Roman" w:hAnsi="Times New Roman" w:cs="Times New Roman"/>
                <w:b/>
                <w:bCs/>
              </w:rPr>
              <w:t>6.</w:t>
            </w:r>
          </w:p>
        </w:tc>
        <w:tc>
          <w:tcPr>
            <w:tcW w:w="6237" w:type="dxa"/>
          </w:tcPr>
          <w:p w14:paraId="1CE84811" w14:textId="1EAE53A3"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Project Workflow</w:t>
            </w:r>
            <w:r w:rsidRPr="00B635C6">
              <w:rPr>
                <w:rFonts w:ascii="Times New Roman" w:hAnsi="Times New Roman" w:cs="Times New Roman"/>
                <w:b/>
                <w:bCs/>
              </w:rPr>
              <w:br/>
            </w:r>
            <w:r w:rsidRPr="00B635C6">
              <w:rPr>
                <w:rFonts w:ascii="Times New Roman" w:hAnsi="Times New Roman" w:cs="Times New Roman"/>
              </w:rPr>
              <w:t>6.1 Data Collection</w:t>
            </w:r>
            <w:r w:rsidRPr="00B635C6">
              <w:rPr>
                <w:rFonts w:ascii="Times New Roman" w:hAnsi="Times New Roman" w:cs="Times New Roman"/>
              </w:rPr>
              <w:br/>
              <w:t>6.2 Data Cleaning &amp; Preprocessing</w:t>
            </w:r>
            <w:r w:rsidRPr="00B635C6">
              <w:rPr>
                <w:rFonts w:ascii="Times New Roman" w:hAnsi="Times New Roman" w:cs="Times New Roman"/>
              </w:rPr>
              <w:br/>
              <w:t>6.3 Feature Engineering</w:t>
            </w:r>
            <w:r w:rsidRPr="00B635C6">
              <w:rPr>
                <w:rFonts w:ascii="Times New Roman" w:hAnsi="Times New Roman" w:cs="Times New Roman"/>
              </w:rPr>
              <w:br/>
              <w:t xml:space="preserve">6.4 Machine Learning </w:t>
            </w:r>
            <w:proofErr w:type="spellStart"/>
            <w:r w:rsidRPr="00B635C6">
              <w:rPr>
                <w:rFonts w:ascii="Times New Roman" w:hAnsi="Times New Roman" w:cs="Times New Roman"/>
              </w:rPr>
              <w:t>Modeling</w:t>
            </w:r>
            <w:proofErr w:type="spellEnd"/>
            <w:r w:rsidRPr="00B635C6">
              <w:rPr>
                <w:rFonts w:ascii="Times New Roman" w:hAnsi="Times New Roman" w:cs="Times New Roman"/>
              </w:rPr>
              <w:br/>
              <w:t>6.5 NLP &amp; AI Insight Generation</w:t>
            </w:r>
            <w:r w:rsidRPr="00B635C6">
              <w:rPr>
                <w:rFonts w:ascii="Times New Roman" w:hAnsi="Times New Roman" w:cs="Times New Roman"/>
              </w:rPr>
              <w:br/>
              <w:t xml:space="preserve">6.6 </w:t>
            </w:r>
            <w:proofErr w:type="spellStart"/>
            <w:r w:rsidRPr="00B635C6">
              <w:rPr>
                <w:rFonts w:ascii="Times New Roman" w:hAnsi="Times New Roman" w:cs="Times New Roman"/>
              </w:rPr>
              <w:t>Streamlit</w:t>
            </w:r>
            <w:proofErr w:type="spellEnd"/>
            <w:r w:rsidRPr="00B635C6">
              <w:rPr>
                <w:rFonts w:ascii="Times New Roman" w:hAnsi="Times New Roman" w:cs="Times New Roman"/>
              </w:rPr>
              <w:t xml:space="preserve"> Dashboard Integration</w:t>
            </w:r>
          </w:p>
        </w:tc>
        <w:tc>
          <w:tcPr>
            <w:tcW w:w="1417" w:type="dxa"/>
            <w:vAlign w:val="center"/>
          </w:tcPr>
          <w:p w14:paraId="33A30911" w14:textId="5F83C59C" w:rsidR="00E55A69" w:rsidRPr="00B635C6" w:rsidRDefault="00055469" w:rsidP="00055469">
            <w:pPr>
              <w:jc w:val="center"/>
              <w:rPr>
                <w:rFonts w:ascii="Times New Roman" w:hAnsi="Times New Roman" w:cs="Times New Roman"/>
                <w:b/>
                <w:bCs/>
              </w:rPr>
            </w:pPr>
            <w:r>
              <w:rPr>
                <w:rFonts w:ascii="Times New Roman" w:hAnsi="Times New Roman" w:cs="Times New Roman"/>
                <w:b/>
                <w:bCs/>
              </w:rPr>
              <w:t>8-18</w:t>
            </w:r>
          </w:p>
        </w:tc>
      </w:tr>
      <w:tr w:rsidR="00E55A69" w:rsidRPr="00B635C6" w14:paraId="24E5A052" w14:textId="109F9058" w:rsidTr="00055469">
        <w:tc>
          <w:tcPr>
            <w:tcW w:w="1276" w:type="dxa"/>
          </w:tcPr>
          <w:p w14:paraId="7F56ADAA" w14:textId="29EB704C" w:rsidR="00E55A69" w:rsidRPr="00B635C6" w:rsidRDefault="00E55A69" w:rsidP="00E55A69">
            <w:pPr>
              <w:ind w:left="720"/>
              <w:rPr>
                <w:rFonts w:ascii="Times New Roman" w:hAnsi="Times New Roman" w:cs="Times New Roman"/>
                <w:b/>
                <w:bCs/>
              </w:rPr>
            </w:pPr>
            <w:r>
              <w:rPr>
                <w:rFonts w:ascii="Times New Roman" w:hAnsi="Times New Roman" w:cs="Times New Roman"/>
                <w:b/>
                <w:bCs/>
              </w:rPr>
              <w:t>7.</w:t>
            </w:r>
          </w:p>
        </w:tc>
        <w:tc>
          <w:tcPr>
            <w:tcW w:w="6237" w:type="dxa"/>
          </w:tcPr>
          <w:p w14:paraId="1E079B83" w14:textId="34A37F48"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Key Techniques Used</w:t>
            </w:r>
            <w:r w:rsidRPr="00B635C6">
              <w:rPr>
                <w:rFonts w:ascii="Times New Roman" w:hAnsi="Times New Roman" w:cs="Times New Roman"/>
                <w:b/>
                <w:bCs/>
              </w:rPr>
              <w:br/>
            </w:r>
            <w:r w:rsidRPr="00B635C6">
              <w:rPr>
                <w:rFonts w:ascii="Times New Roman" w:hAnsi="Times New Roman" w:cs="Times New Roman"/>
              </w:rPr>
              <w:t>7.1 Random Forest Classifier</w:t>
            </w:r>
            <w:r w:rsidRPr="00B635C6">
              <w:rPr>
                <w:rFonts w:ascii="Times New Roman" w:hAnsi="Times New Roman" w:cs="Times New Roman"/>
              </w:rPr>
              <w:br/>
              <w:t xml:space="preserve">7.2 </w:t>
            </w:r>
            <w:proofErr w:type="spellStart"/>
            <w:r w:rsidRPr="00B635C6">
              <w:rPr>
                <w:rFonts w:ascii="Times New Roman" w:hAnsi="Times New Roman" w:cs="Times New Roman"/>
              </w:rPr>
              <w:t>XGBoost</w:t>
            </w:r>
            <w:proofErr w:type="spellEnd"/>
            <w:r w:rsidRPr="00B635C6">
              <w:rPr>
                <w:rFonts w:ascii="Times New Roman" w:hAnsi="Times New Roman" w:cs="Times New Roman"/>
              </w:rPr>
              <w:t xml:space="preserve"> Comparison</w:t>
            </w:r>
            <w:r w:rsidRPr="00B635C6">
              <w:rPr>
                <w:rFonts w:ascii="Times New Roman" w:hAnsi="Times New Roman" w:cs="Times New Roman"/>
              </w:rPr>
              <w:br/>
              <w:t>7.3 Sentiment Analysis (</w:t>
            </w:r>
            <w:proofErr w:type="spellStart"/>
            <w:r w:rsidRPr="00B635C6">
              <w:rPr>
                <w:rFonts w:ascii="Times New Roman" w:hAnsi="Times New Roman" w:cs="Times New Roman"/>
              </w:rPr>
              <w:t>TextBlob</w:t>
            </w:r>
            <w:proofErr w:type="spellEnd"/>
            <w:r w:rsidRPr="00B635C6">
              <w:rPr>
                <w:rFonts w:ascii="Times New Roman" w:hAnsi="Times New Roman" w:cs="Times New Roman"/>
              </w:rPr>
              <w:t>)</w:t>
            </w:r>
            <w:r w:rsidRPr="00B635C6">
              <w:rPr>
                <w:rFonts w:ascii="Times New Roman" w:hAnsi="Times New Roman" w:cs="Times New Roman"/>
              </w:rPr>
              <w:br/>
              <w:t xml:space="preserve">7.4 Controversy Keyword Extraction (RAKE / </w:t>
            </w:r>
            <w:proofErr w:type="spellStart"/>
            <w:r w:rsidRPr="00B635C6">
              <w:rPr>
                <w:rFonts w:ascii="Times New Roman" w:hAnsi="Times New Roman" w:cs="Times New Roman"/>
              </w:rPr>
              <w:t>spaCy</w:t>
            </w:r>
            <w:proofErr w:type="spellEnd"/>
            <w:r w:rsidRPr="00B635C6">
              <w:rPr>
                <w:rFonts w:ascii="Times New Roman" w:hAnsi="Times New Roman" w:cs="Times New Roman"/>
              </w:rPr>
              <w:t>)</w:t>
            </w:r>
            <w:r w:rsidRPr="00B635C6">
              <w:rPr>
                <w:rFonts w:ascii="Times New Roman" w:hAnsi="Times New Roman" w:cs="Times New Roman"/>
              </w:rPr>
              <w:br/>
              <w:t>7.5 GPT-style Insight Generation</w:t>
            </w:r>
          </w:p>
        </w:tc>
        <w:tc>
          <w:tcPr>
            <w:tcW w:w="1417" w:type="dxa"/>
            <w:vAlign w:val="center"/>
          </w:tcPr>
          <w:p w14:paraId="5471382A" w14:textId="4A51FB17" w:rsidR="00E55A69" w:rsidRPr="00B635C6" w:rsidRDefault="00055469" w:rsidP="00055469">
            <w:pPr>
              <w:jc w:val="center"/>
              <w:rPr>
                <w:rFonts w:ascii="Times New Roman" w:hAnsi="Times New Roman" w:cs="Times New Roman"/>
                <w:b/>
                <w:bCs/>
              </w:rPr>
            </w:pPr>
            <w:r>
              <w:rPr>
                <w:rFonts w:ascii="Times New Roman" w:hAnsi="Times New Roman" w:cs="Times New Roman"/>
                <w:b/>
                <w:bCs/>
              </w:rPr>
              <w:t>19-20</w:t>
            </w:r>
          </w:p>
        </w:tc>
      </w:tr>
      <w:tr w:rsidR="00E55A69" w:rsidRPr="00B635C6" w14:paraId="0C313CB1" w14:textId="168485F1" w:rsidTr="00055469">
        <w:tc>
          <w:tcPr>
            <w:tcW w:w="1276" w:type="dxa"/>
          </w:tcPr>
          <w:p w14:paraId="3C2A3F0C" w14:textId="7666A745" w:rsidR="00E55A69" w:rsidRPr="00B635C6" w:rsidRDefault="00E55A69" w:rsidP="00E55A69">
            <w:pPr>
              <w:ind w:left="720"/>
              <w:rPr>
                <w:rFonts w:ascii="Times New Roman" w:hAnsi="Times New Roman" w:cs="Times New Roman"/>
                <w:b/>
                <w:bCs/>
              </w:rPr>
            </w:pPr>
            <w:r>
              <w:rPr>
                <w:rFonts w:ascii="Times New Roman" w:hAnsi="Times New Roman" w:cs="Times New Roman"/>
                <w:b/>
                <w:bCs/>
              </w:rPr>
              <w:t>8.</w:t>
            </w:r>
          </w:p>
        </w:tc>
        <w:tc>
          <w:tcPr>
            <w:tcW w:w="6237" w:type="dxa"/>
          </w:tcPr>
          <w:p w14:paraId="18443851" w14:textId="3B516205"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Results &amp; Visualization</w:t>
            </w:r>
            <w:r w:rsidRPr="00B635C6">
              <w:rPr>
                <w:rFonts w:ascii="Times New Roman" w:hAnsi="Times New Roman" w:cs="Times New Roman"/>
                <w:b/>
                <w:bCs/>
              </w:rPr>
              <w:br/>
            </w:r>
            <w:r w:rsidRPr="00B635C6">
              <w:rPr>
                <w:rFonts w:ascii="Times New Roman" w:hAnsi="Times New Roman" w:cs="Times New Roman"/>
              </w:rPr>
              <w:t>8.1 ESG Risk Score Visualization</w:t>
            </w:r>
            <w:r w:rsidRPr="00B635C6">
              <w:rPr>
                <w:rFonts w:ascii="Times New Roman" w:hAnsi="Times New Roman" w:cs="Times New Roman"/>
              </w:rPr>
              <w:br/>
              <w:t>8.2 AI-Generated Insights</w:t>
            </w:r>
            <w:r w:rsidRPr="00B635C6">
              <w:rPr>
                <w:rFonts w:ascii="Times New Roman" w:hAnsi="Times New Roman" w:cs="Times New Roman"/>
              </w:rPr>
              <w:br/>
              <w:t>8.3 Interactive Dashboard Screenshots</w:t>
            </w:r>
          </w:p>
        </w:tc>
        <w:tc>
          <w:tcPr>
            <w:tcW w:w="1417" w:type="dxa"/>
            <w:vAlign w:val="center"/>
          </w:tcPr>
          <w:p w14:paraId="75132A7E" w14:textId="18FE44E7" w:rsidR="00E55A69" w:rsidRPr="00B635C6" w:rsidRDefault="00055469" w:rsidP="00055469">
            <w:pPr>
              <w:jc w:val="center"/>
              <w:rPr>
                <w:rFonts w:ascii="Times New Roman" w:hAnsi="Times New Roman" w:cs="Times New Roman"/>
                <w:b/>
                <w:bCs/>
              </w:rPr>
            </w:pPr>
            <w:r>
              <w:rPr>
                <w:rFonts w:ascii="Times New Roman" w:hAnsi="Times New Roman" w:cs="Times New Roman"/>
                <w:b/>
                <w:bCs/>
              </w:rPr>
              <w:t>21-24</w:t>
            </w:r>
          </w:p>
        </w:tc>
      </w:tr>
      <w:tr w:rsidR="00E55A69" w:rsidRPr="00B635C6" w14:paraId="7C080720" w14:textId="7B520999" w:rsidTr="00055469">
        <w:tc>
          <w:tcPr>
            <w:tcW w:w="1276" w:type="dxa"/>
          </w:tcPr>
          <w:p w14:paraId="0741032A" w14:textId="41F587AC" w:rsidR="00E55A69" w:rsidRPr="00B635C6" w:rsidRDefault="00E55A69" w:rsidP="00E55A69">
            <w:pPr>
              <w:ind w:left="720"/>
              <w:rPr>
                <w:rFonts w:ascii="Times New Roman" w:hAnsi="Times New Roman" w:cs="Times New Roman"/>
                <w:b/>
                <w:bCs/>
              </w:rPr>
            </w:pPr>
            <w:r>
              <w:rPr>
                <w:rFonts w:ascii="Times New Roman" w:hAnsi="Times New Roman" w:cs="Times New Roman"/>
                <w:b/>
                <w:bCs/>
              </w:rPr>
              <w:t>9.</w:t>
            </w:r>
          </w:p>
        </w:tc>
        <w:tc>
          <w:tcPr>
            <w:tcW w:w="6237" w:type="dxa"/>
          </w:tcPr>
          <w:p w14:paraId="57F20DCB" w14:textId="3BC1720C" w:rsidR="00E55A69" w:rsidRPr="00B635C6" w:rsidRDefault="00E55A69" w:rsidP="00E55A69">
            <w:pPr>
              <w:ind w:left="720"/>
              <w:rPr>
                <w:rFonts w:ascii="Times New Roman" w:hAnsi="Times New Roman" w:cs="Times New Roman"/>
              </w:rPr>
            </w:pPr>
            <w:r w:rsidRPr="00B635C6">
              <w:rPr>
                <w:rFonts w:ascii="Times New Roman" w:hAnsi="Times New Roman" w:cs="Times New Roman"/>
                <w:b/>
                <w:bCs/>
              </w:rPr>
              <w:t>Power BI Dashboard</w:t>
            </w:r>
            <w:r w:rsidRPr="00B635C6">
              <w:rPr>
                <w:rFonts w:ascii="Times New Roman" w:hAnsi="Times New Roman" w:cs="Times New Roman"/>
                <w:b/>
                <w:bCs/>
              </w:rPr>
              <w:br/>
            </w:r>
            <w:r w:rsidRPr="00B635C6">
              <w:rPr>
                <w:rFonts w:ascii="Times New Roman" w:hAnsi="Times New Roman" w:cs="Times New Roman"/>
              </w:rPr>
              <w:t> </w:t>
            </w:r>
            <w:r w:rsidRPr="00B635C6">
              <w:rPr>
                <w:rFonts w:ascii="Times New Roman" w:hAnsi="Times New Roman" w:cs="Times New Roman"/>
              </w:rPr>
              <w:t>9.1 Features &amp; Layout</w:t>
            </w:r>
            <w:r w:rsidRPr="00B635C6">
              <w:rPr>
                <w:rFonts w:ascii="Times New Roman" w:hAnsi="Times New Roman" w:cs="Times New Roman"/>
              </w:rPr>
              <w:br/>
            </w:r>
            <w:r w:rsidRPr="00B635C6">
              <w:rPr>
                <w:rFonts w:ascii="Times New Roman" w:hAnsi="Times New Roman" w:cs="Times New Roman"/>
              </w:rPr>
              <w:t> </w:t>
            </w:r>
            <w:r w:rsidRPr="00B635C6">
              <w:rPr>
                <w:rFonts w:ascii="Times New Roman" w:hAnsi="Times New Roman" w:cs="Times New Roman"/>
              </w:rPr>
              <w:t>9.2 Sample Visualizations</w:t>
            </w:r>
            <w:r w:rsidRPr="00B635C6">
              <w:rPr>
                <w:rFonts w:ascii="Times New Roman" w:hAnsi="Times New Roman" w:cs="Times New Roman"/>
              </w:rPr>
              <w:br/>
            </w:r>
            <w:r w:rsidRPr="00B635C6">
              <w:rPr>
                <w:rFonts w:ascii="Times New Roman" w:hAnsi="Times New Roman" w:cs="Times New Roman"/>
              </w:rPr>
              <w:t> </w:t>
            </w:r>
            <w:r w:rsidRPr="00B635C6">
              <w:rPr>
                <w:rFonts w:ascii="Times New Roman" w:hAnsi="Times New Roman" w:cs="Times New Roman"/>
              </w:rPr>
              <w:t>9.3 Insights Derived</w:t>
            </w:r>
          </w:p>
        </w:tc>
        <w:tc>
          <w:tcPr>
            <w:tcW w:w="1417" w:type="dxa"/>
            <w:vAlign w:val="center"/>
          </w:tcPr>
          <w:p w14:paraId="15472D18" w14:textId="4B6BF1AB" w:rsidR="00E55A69" w:rsidRPr="00B635C6" w:rsidRDefault="00055469" w:rsidP="00055469">
            <w:pPr>
              <w:jc w:val="center"/>
              <w:rPr>
                <w:rFonts w:ascii="Times New Roman" w:hAnsi="Times New Roman" w:cs="Times New Roman"/>
                <w:b/>
                <w:bCs/>
              </w:rPr>
            </w:pPr>
            <w:r>
              <w:rPr>
                <w:rFonts w:ascii="Times New Roman" w:hAnsi="Times New Roman" w:cs="Times New Roman"/>
                <w:b/>
                <w:bCs/>
              </w:rPr>
              <w:t>25-26</w:t>
            </w:r>
          </w:p>
        </w:tc>
      </w:tr>
      <w:tr w:rsidR="00E55A69" w:rsidRPr="00B635C6" w14:paraId="1A55562F" w14:textId="6699A498" w:rsidTr="00055469">
        <w:tc>
          <w:tcPr>
            <w:tcW w:w="1276" w:type="dxa"/>
          </w:tcPr>
          <w:p w14:paraId="3210F2F1" w14:textId="38A56BC9" w:rsidR="00E55A69" w:rsidRPr="00B635C6" w:rsidRDefault="00E55A69" w:rsidP="00E55A69">
            <w:pPr>
              <w:ind w:left="720"/>
              <w:rPr>
                <w:rFonts w:ascii="Times New Roman" w:hAnsi="Times New Roman" w:cs="Times New Roman"/>
                <w:b/>
                <w:bCs/>
              </w:rPr>
            </w:pPr>
            <w:r>
              <w:rPr>
                <w:rFonts w:ascii="Times New Roman" w:hAnsi="Times New Roman" w:cs="Times New Roman"/>
                <w:b/>
                <w:bCs/>
              </w:rPr>
              <w:t>10.</w:t>
            </w:r>
          </w:p>
        </w:tc>
        <w:tc>
          <w:tcPr>
            <w:tcW w:w="6237" w:type="dxa"/>
          </w:tcPr>
          <w:p w14:paraId="5B06436B" w14:textId="64231CB3"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Challenges Faced &amp; Solutions</w:t>
            </w:r>
          </w:p>
        </w:tc>
        <w:tc>
          <w:tcPr>
            <w:tcW w:w="1417" w:type="dxa"/>
          </w:tcPr>
          <w:p w14:paraId="2F4C41DF" w14:textId="2D095D2D" w:rsidR="00E55A69" w:rsidRPr="00B635C6" w:rsidRDefault="00055469" w:rsidP="00055469">
            <w:pPr>
              <w:jc w:val="center"/>
              <w:rPr>
                <w:rFonts w:ascii="Times New Roman" w:hAnsi="Times New Roman" w:cs="Times New Roman"/>
                <w:b/>
                <w:bCs/>
              </w:rPr>
            </w:pPr>
            <w:r>
              <w:rPr>
                <w:rFonts w:ascii="Times New Roman" w:hAnsi="Times New Roman" w:cs="Times New Roman"/>
                <w:b/>
                <w:bCs/>
              </w:rPr>
              <w:t>27-28</w:t>
            </w:r>
          </w:p>
        </w:tc>
      </w:tr>
      <w:tr w:rsidR="00E55A69" w:rsidRPr="00B635C6" w14:paraId="3BA9693A" w14:textId="1B87DC02" w:rsidTr="00055469">
        <w:tc>
          <w:tcPr>
            <w:tcW w:w="1276" w:type="dxa"/>
          </w:tcPr>
          <w:p w14:paraId="2084AB22" w14:textId="479C1E31" w:rsidR="00E55A69" w:rsidRPr="00B635C6" w:rsidRDefault="00012AFD" w:rsidP="00E55A69">
            <w:pPr>
              <w:ind w:left="720"/>
              <w:rPr>
                <w:rFonts w:ascii="Times New Roman" w:hAnsi="Times New Roman" w:cs="Times New Roman"/>
                <w:b/>
                <w:bCs/>
              </w:rPr>
            </w:pPr>
            <w:r>
              <w:rPr>
                <w:rFonts w:ascii="Times New Roman" w:hAnsi="Times New Roman" w:cs="Times New Roman"/>
                <w:b/>
                <w:bCs/>
              </w:rPr>
              <w:t>11.</w:t>
            </w:r>
          </w:p>
        </w:tc>
        <w:tc>
          <w:tcPr>
            <w:tcW w:w="6237" w:type="dxa"/>
          </w:tcPr>
          <w:p w14:paraId="56D81BA5" w14:textId="4F44E150"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Conclusion</w:t>
            </w:r>
          </w:p>
        </w:tc>
        <w:tc>
          <w:tcPr>
            <w:tcW w:w="1417" w:type="dxa"/>
          </w:tcPr>
          <w:p w14:paraId="461003F4" w14:textId="0297422F" w:rsidR="00E55A69" w:rsidRPr="00B635C6" w:rsidRDefault="00055469" w:rsidP="009D5C0F">
            <w:pPr>
              <w:jc w:val="center"/>
              <w:rPr>
                <w:rFonts w:ascii="Times New Roman" w:hAnsi="Times New Roman" w:cs="Times New Roman"/>
                <w:b/>
                <w:bCs/>
              </w:rPr>
            </w:pPr>
            <w:r>
              <w:rPr>
                <w:rFonts w:ascii="Times New Roman" w:hAnsi="Times New Roman" w:cs="Times New Roman"/>
                <w:b/>
                <w:bCs/>
              </w:rPr>
              <w:t>29</w:t>
            </w:r>
          </w:p>
        </w:tc>
      </w:tr>
      <w:tr w:rsidR="00E55A69" w:rsidRPr="00B635C6" w14:paraId="62A05680" w14:textId="6F748F90" w:rsidTr="00055469">
        <w:tc>
          <w:tcPr>
            <w:tcW w:w="1276" w:type="dxa"/>
          </w:tcPr>
          <w:p w14:paraId="24BB725A" w14:textId="69CEAACF" w:rsidR="00E55A69" w:rsidRPr="00B635C6" w:rsidRDefault="00012AFD" w:rsidP="00E55A69">
            <w:pPr>
              <w:ind w:left="720"/>
              <w:rPr>
                <w:rFonts w:ascii="Times New Roman" w:hAnsi="Times New Roman" w:cs="Times New Roman"/>
                <w:b/>
                <w:bCs/>
              </w:rPr>
            </w:pPr>
            <w:r>
              <w:rPr>
                <w:rFonts w:ascii="Times New Roman" w:hAnsi="Times New Roman" w:cs="Times New Roman"/>
                <w:b/>
                <w:bCs/>
              </w:rPr>
              <w:t>12.</w:t>
            </w:r>
          </w:p>
        </w:tc>
        <w:tc>
          <w:tcPr>
            <w:tcW w:w="6237" w:type="dxa"/>
          </w:tcPr>
          <w:p w14:paraId="6D369934" w14:textId="1CA5EE80"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Future Enhancements</w:t>
            </w:r>
          </w:p>
        </w:tc>
        <w:tc>
          <w:tcPr>
            <w:tcW w:w="1417" w:type="dxa"/>
          </w:tcPr>
          <w:p w14:paraId="65B4850A" w14:textId="377B80B7" w:rsidR="00E55A69" w:rsidRPr="00B635C6" w:rsidRDefault="009D5C0F" w:rsidP="009D5C0F">
            <w:pPr>
              <w:jc w:val="center"/>
              <w:rPr>
                <w:rFonts w:ascii="Times New Roman" w:hAnsi="Times New Roman" w:cs="Times New Roman"/>
                <w:b/>
                <w:bCs/>
              </w:rPr>
            </w:pPr>
            <w:r>
              <w:rPr>
                <w:rFonts w:ascii="Times New Roman" w:hAnsi="Times New Roman" w:cs="Times New Roman"/>
                <w:b/>
                <w:bCs/>
              </w:rPr>
              <w:t>30</w:t>
            </w:r>
          </w:p>
        </w:tc>
      </w:tr>
      <w:tr w:rsidR="00E55A69" w:rsidRPr="00B635C6" w14:paraId="3367A596" w14:textId="5960C90B" w:rsidTr="00055469">
        <w:tc>
          <w:tcPr>
            <w:tcW w:w="1276" w:type="dxa"/>
          </w:tcPr>
          <w:p w14:paraId="2337CBAE" w14:textId="7FD70980" w:rsidR="00E55A69" w:rsidRPr="00B635C6" w:rsidRDefault="00012AFD" w:rsidP="00E55A69">
            <w:pPr>
              <w:ind w:left="720"/>
              <w:rPr>
                <w:rFonts w:ascii="Times New Roman" w:hAnsi="Times New Roman" w:cs="Times New Roman"/>
                <w:b/>
                <w:bCs/>
              </w:rPr>
            </w:pPr>
            <w:r>
              <w:rPr>
                <w:rFonts w:ascii="Times New Roman" w:hAnsi="Times New Roman" w:cs="Times New Roman"/>
                <w:b/>
                <w:bCs/>
              </w:rPr>
              <w:t>13</w:t>
            </w:r>
          </w:p>
        </w:tc>
        <w:tc>
          <w:tcPr>
            <w:tcW w:w="6237" w:type="dxa"/>
          </w:tcPr>
          <w:p w14:paraId="3C235B05" w14:textId="461EB5F8" w:rsidR="00E55A69" w:rsidRPr="00B635C6" w:rsidRDefault="00E55A69" w:rsidP="00E55A69">
            <w:pPr>
              <w:ind w:left="720"/>
              <w:rPr>
                <w:rFonts w:ascii="Times New Roman" w:hAnsi="Times New Roman" w:cs="Times New Roman"/>
                <w:b/>
                <w:bCs/>
              </w:rPr>
            </w:pPr>
            <w:r w:rsidRPr="00B635C6">
              <w:rPr>
                <w:rFonts w:ascii="Times New Roman" w:hAnsi="Times New Roman" w:cs="Times New Roman"/>
                <w:b/>
                <w:bCs/>
              </w:rPr>
              <w:t>References</w:t>
            </w:r>
          </w:p>
        </w:tc>
        <w:tc>
          <w:tcPr>
            <w:tcW w:w="1417" w:type="dxa"/>
          </w:tcPr>
          <w:p w14:paraId="710D80DC" w14:textId="2E4BA3D8" w:rsidR="00E55A69" w:rsidRPr="00B635C6" w:rsidRDefault="009D5C0F" w:rsidP="009D5C0F">
            <w:pPr>
              <w:jc w:val="center"/>
              <w:rPr>
                <w:rFonts w:ascii="Times New Roman" w:hAnsi="Times New Roman" w:cs="Times New Roman"/>
                <w:b/>
                <w:bCs/>
              </w:rPr>
            </w:pPr>
            <w:r>
              <w:rPr>
                <w:rFonts w:ascii="Times New Roman" w:hAnsi="Times New Roman" w:cs="Times New Roman"/>
                <w:b/>
                <w:bCs/>
              </w:rPr>
              <w:t>31</w:t>
            </w:r>
          </w:p>
        </w:tc>
      </w:tr>
    </w:tbl>
    <w:p w14:paraId="71E5066F" w14:textId="7699F0B2" w:rsidR="001654B2" w:rsidRDefault="001654B2" w:rsidP="00F05C1E">
      <w:pPr>
        <w:jc w:val="both"/>
        <w:rPr>
          <w:rFonts w:ascii="Times New Roman" w:hAnsi="Times New Roman" w:cs="Times New Roman"/>
        </w:rPr>
        <w:sectPr w:rsidR="001654B2" w:rsidSect="009E6D43">
          <w:footerReference w:type="default" r:id="rId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p>
    <w:p w14:paraId="2DCD21B7" w14:textId="6F869417" w:rsidR="000A2CF9" w:rsidRPr="00897C7F" w:rsidRDefault="000C2467" w:rsidP="00897C7F">
      <w:pPr>
        <w:jc w:val="center"/>
        <w:rPr>
          <w:rFonts w:ascii="Times New Roman" w:hAnsi="Times New Roman" w:cs="Times New Roman"/>
          <w:b/>
          <w:bCs/>
          <w:sz w:val="32"/>
          <w:szCs w:val="32"/>
        </w:rPr>
      </w:pPr>
      <w:r w:rsidRPr="00897C7F">
        <w:rPr>
          <w:rFonts w:ascii="Times New Roman" w:hAnsi="Times New Roman" w:cs="Times New Roman"/>
          <w:b/>
          <w:bCs/>
          <w:sz w:val="32"/>
          <w:szCs w:val="32"/>
        </w:rPr>
        <w:lastRenderedPageBreak/>
        <w:t xml:space="preserve">1. </w:t>
      </w:r>
      <w:r w:rsidR="000A2CF9" w:rsidRPr="00897C7F">
        <w:rPr>
          <w:rFonts w:ascii="Times New Roman" w:hAnsi="Times New Roman" w:cs="Times New Roman"/>
          <w:b/>
          <w:bCs/>
          <w:sz w:val="32"/>
          <w:szCs w:val="32"/>
        </w:rPr>
        <w:t>Abstract</w:t>
      </w:r>
    </w:p>
    <w:p w14:paraId="3FDC06EF" w14:textId="5771E88C" w:rsidR="000A2CF9" w:rsidRPr="00F05C1E" w:rsidRDefault="000A2CF9" w:rsidP="00F05C1E">
      <w:pPr>
        <w:jc w:val="both"/>
        <w:rPr>
          <w:rFonts w:ascii="Times New Roman" w:hAnsi="Times New Roman" w:cs="Times New Roman"/>
        </w:rPr>
      </w:pPr>
      <w:r w:rsidRPr="00F05C1E">
        <w:rPr>
          <w:rFonts w:ascii="Times New Roman" w:hAnsi="Times New Roman" w:cs="Times New Roman"/>
        </w:rPr>
        <w:t xml:space="preserve">Environmental, Social, and Governance (ESG) considerations have become central to evaluating the long-term value and sustainability of companies. As the global focus shifts toward responsible investing and corporate accountability, there is an increasing demand for tools that can assess ESG risks in a structured, automated, and data-driven manner. Traditional financial models often overlook non-financial risks such as environmental impact, social controversies, or weak governance, which can significantly influence a company’s reputation and long-term performance. Recognizing this gap, the </w:t>
      </w:r>
      <w:r w:rsidRPr="00F05C1E">
        <w:rPr>
          <w:rFonts w:ascii="Times New Roman" w:hAnsi="Times New Roman" w:cs="Times New Roman"/>
          <w:i/>
          <w:iCs/>
        </w:rPr>
        <w:t>ESG Risk Analyzer</w:t>
      </w:r>
      <w:r w:rsidRPr="00F05C1E">
        <w:rPr>
          <w:rFonts w:ascii="Times New Roman" w:hAnsi="Times New Roman" w:cs="Times New Roman"/>
        </w:rPr>
        <w:t xml:space="preserve"> project was conceptualized to build a robust solution that combines data science, machine learning, and natural language processing (NLP) to analyse and predict ESG risks at scale.</w:t>
      </w:r>
    </w:p>
    <w:p w14:paraId="7702DA29" w14:textId="569AA968" w:rsidR="000A2CF9" w:rsidRPr="00F05C1E" w:rsidRDefault="000A2CF9" w:rsidP="00F05C1E">
      <w:pPr>
        <w:jc w:val="both"/>
        <w:rPr>
          <w:rFonts w:ascii="Times New Roman" w:hAnsi="Times New Roman" w:cs="Times New Roman"/>
        </w:rPr>
      </w:pPr>
      <w:r w:rsidRPr="00F05C1E">
        <w:rPr>
          <w:rFonts w:ascii="Times New Roman" w:hAnsi="Times New Roman" w:cs="Times New Roman"/>
        </w:rPr>
        <w:t xml:space="preserve">The ESG Risk Analyzer collects and processes ESG-related data from companies listed on major indices such as the S&amp;P Global 500 and Nifty 50. The workflow begins with data collection and cleaning, followed by feature engineering techniques that convert raw ESG metrics into meaningful risk indicators. A Random Forest Classifier model is trained to predict ESG risk labels based on quantitative inputs like ESG scores, risk exposure, controversy levels, and sector/industry encodings. For additional benchmarking, an </w:t>
      </w:r>
      <w:proofErr w:type="spellStart"/>
      <w:r w:rsidRPr="00F05C1E">
        <w:rPr>
          <w:rFonts w:ascii="Times New Roman" w:hAnsi="Times New Roman" w:cs="Times New Roman"/>
        </w:rPr>
        <w:t>XGBoost</w:t>
      </w:r>
      <w:proofErr w:type="spellEnd"/>
      <w:r w:rsidRPr="00F05C1E">
        <w:rPr>
          <w:rFonts w:ascii="Times New Roman" w:hAnsi="Times New Roman" w:cs="Times New Roman"/>
        </w:rPr>
        <w:t xml:space="preserve"> model is also implemented to compare performance.</w:t>
      </w:r>
    </w:p>
    <w:p w14:paraId="437840D8" w14:textId="485DE7C5" w:rsidR="000A2CF9" w:rsidRPr="00F05C1E" w:rsidRDefault="000A2CF9" w:rsidP="00F05C1E">
      <w:pPr>
        <w:jc w:val="both"/>
        <w:rPr>
          <w:rFonts w:ascii="Times New Roman" w:hAnsi="Times New Roman" w:cs="Times New Roman"/>
        </w:rPr>
      </w:pPr>
      <w:r w:rsidRPr="00F05C1E">
        <w:rPr>
          <w:rFonts w:ascii="Times New Roman" w:hAnsi="Times New Roman" w:cs="Times New Roman"/>
        </w:rPr>
        <w:t xml:space="preserve">To enrich the insights, the project integrates NLP methods such as sentiment analysis using </w:t>
      </w:r>
      <w:proofErr w:type="spellStart"/>
      <w:r w:rsidRPr="00F05C1E">
        <w:rPr>
          <w:rFonts w:ascii="Times New Roman" w:hAnsi="Times New Roman" w:cs="Times New Roman"/>
        </w:rPr>
        <w:t>TextBlob</w:t>
      </w:r>
      <w:proofErr w:type="spellEnd"/>
      <w:r w:rsidRPr="00F05C1E">
        <w:rPr>
          <w:rFonts w:ascii="Times New Roman" w:hAnsi="Times New Roman" w:cs="Times New Roman"/>
        </w:rPr>
        <w:t xml:space="preserve"> and controversy keyword extraction using tools like RAKE and Spacy. These helps identify key ESG concerns from company descriptions and public disclosures. Furthermore, GPT-style text generation techniques are used to produce concise, AI-generated ESG summaries that describe a company’s overall ESG standing in human-readable format.</w:t>
      </w:r>
    </w:p>
    <w:p w14:paraId="775C724F" w14:textId="77777777" w:rsidR="000A2CF9" w:rsidRPr="00F05C1E" w:rsidRDefault="000A2CF9" w:rsidP="00F05C1E">
      <w:pPr>
        <w:jc w:val="both"/>
        <w:rPr>
          <w:rFonts w:ascii="Times New Roman" w:hAnsi="Times New Roman" w:cs="Times New Roman"/>
        </w:rPr>
      </w:pPr>
      <w:r w:rsidRPr="00F05C1E">
        <w:rPr>
          <w:rFonts w:ascii="Times New Roman" w:hAnsi="Times New Roman" w:cs="Times New Roman"/>
        </w:rPr>
        <w:t xml:space="preserve">All components are integrated into an interactive dashboard built with </w:t>
      </w:r>
      <w:proofErr w:type="spellStart"/>
      <w:r w:rsidRPr="00F05C1E">
        <w:rPr>
          <w:rFonts w:ascii="Times New Roman" w:hAnsi="Times New Roman" w:cs="Times New Roman"/>
        </w:rPr>
        <w:t>Streamlit</w:t>
      </w:r>
      <w:proofErr w:type="spellEnd"/>
      <w:r w:rsidRPr="00F05C1E">
        <w:rPr>
          <w:rFonts w:ascii="Times New Roman" w:hAnsi="Times New Roman" w:cs="Times New Roman"/>
        </w:rPr>
        <w:t>, allowing users to select a company, visualize ESG scores and trends, view machine learning predictions, and read AI-generated ESG insights. The dashboard provides clear risk exposure ratings, trend visualizations, and even a sample ESG report that can assist investors, analysts, and ESG officers in making informed decisions.</w:t>
      </w:r>
    </w:p>
    <w:p w14:paraId="309A4AB8" w14:textId="0CA737AB" w:rsidR="000A2CF9" w:rsidRPr="00F05C1E" w:rsidRDefault="000A2CF9" w:rsidP="00F05C1E">
      <w:pPr>
        <w:jc w:val="both"/>
        <w:rPr>
          <w:rFonts w:ascii="Times New Roman" w:hAnsi="Times New Roman" w:cs="Times New Roman"/>
        </w:rPr>
      </w:pPr>
      <w:r w:rsidRPr="00F05C1E">
        <w:rPr>
          <w:rFonts w:ascii="Times New Roman" w:hAnsi="Times New Roman" w:cs="Times New Roman"/>
        </w:rPr>
        <w:t>Overall, the ESG Risk Analyzer project demonstrates how data science, machine learning and NLP can be harnessed to enhance ESG risk assessment and improve transparency in ESG reporting. It provides a scalable framework that can be further extended with real-time data sources, forecasting models, and sector-specific risk analyses, making it a valuable contribution to the growing field of sustainable finance and responsible investing.</w:t>
      </w:r>
    </w:p>
    <w:p w14:paraId="52DC8DA0" w14:textId="572137CE" w:rsidR="000C2467" w:rsidRPr="00F05C1E" w:rsidRDefault="000C2467" w:rsidP="00F05C1E">
      <w:pPr>
        <w:jc w:val="both"/>
        <w:rPr>
          <w:rFonts w:ascii="Times New Roman" w:hAnsi="Times New Roman" w:cs="Times New Roman"/>
        </w:rPr>
      </w:pPr>
    </w:p>
    <w:p w14:paraId="3066C5BC" w14:textId="77777777" w:rsidR="000C2467" w:rsidRPr="00F05C1E" w:rsidRDefault="000C2467" w:rsidP="00F05C1E">
      <w:pPr>
        <w:jc w:val="both"/>
        <w:rPr>
          <w:rFonts w:ascii="Times New Roman" w:hAnsi="Times New Roman" w:cs="Times New Roman"/>
        </w:rPr>
      </w:pPr>
      <w:r w:rsidRPr="00F05C1E">
        <w:rPr>
          <w:rFonts w:ascii="Times New Roman" w:hAnsi="Times New Roman" w:cs="Times New Roman"/>
        </w:rPr>
        <w:br w:type="page"/>
      </w:r>
    </w:p>
    <w:p w14:paraId="323411CC" w14:textId="5F80496C" w:rsidR="000C2467" w:rsidRPr="00897C7F" w:rsidRDefault="000C2467" w:rsidP="00897C7F">
      <w:pPr>
        <w:jc w:val="center"/>
        <w:rPr>
          <w:rFonts w:ascii="Times New Roman" w:hAnsi="Times New Roman" w:cs="Times New Roman"/>
          <w:b/>
          <w:bCs/>
          <w:sz w:val="32"/>
          <w:szCs w:val="32"/>
        </w:rPr>
      </w:pPr>
      <w:r w:rsidRPr="00897C7F">
        <w:rPr>
          <w:rFonts w:ascii="Times New Roman" w:hAnsi="Times New Roman" w:cs="Times New Roman"/>
          <w:b/>
          <w:bCs/>
          <w:sz w:val="32"/>
          <w:szCs w:val="32"/>
        </w:rPr>
        <w:lastRenderedPageBreak/>
        <w:t>2. Introduction</w:t>
      </w:r>
    </w:p>
    <w:p w14:paraId="5B83B507" w14:textId="77777777" w:rsidR="00561B22" w:rsidRPr="00561B22" w:rsidRDefault="00561B22" w:rsidP="00F05C1E">
      <w:pPr>
        <w:jc w:val="both"/>
        <w:rPr>
          <w:rFonts w:ascii="Times New Roman" w:hAnsi="Times New Roman" w:cs="Times New Roman"/>
          <w:b/>
          <w:bCs/>
        </w:rPr>
      </w:pPr>
      <w:r w:rsidRPr="00561B22">
        <w:rPr>
          <w:rFonts w:ascii="Times New Roman" w:hAnsi="Times New Roman" w:cs="Times New Roman"/>
          <w:b/>
          <w:bCs/>
        </w:rPr>
        <w:t>2.1 Objective</w:t>
      </w:r>
    </w:p>
    <w:p w14:paraId="66C4B83D" w14:textId="77777777" w:rsidR="00561B22" w:rsidRPr="00561B22" w:rsidRDefault="00561B22" w:rsidP="00F05C1E">
      <w:pPr>
        <w:jc w:val="both"/>
        <w:rPr>
          <w:rFonts w:ascii="Times New Roman" w:hAnsi="Times New Roman" w:cs="Times New Roman"/>
        </w:rPr>
      </w:pPr>
      <w:r w:rsidRPr="00561B22">
        <w:rPr>
          <w:rFonts w:ascii="Times New Roman" w:hAnsi="Times New Roman" w:cs="Times New Roman"/>
        </w:rPr>
        <w:t xml:space="preserve">The primary objective of the </w:t>
      </w:r>
      <w:r w:rsidRPr="00561B22">
        <w:rPr>
          <w:rFonts w:ascii="Times New Roman" w:hAnsi="Times New Roman" w:cs="Times New Roman"/>
          <w:i/>
          <w:iCs/>
        </w:rPr>
        <w:t>ESG Risk Analyzer</w:t>
      </w:r>
      <w:r w:rsidRPr="00561B22">
        <w:rPr>
          <w:rFonts w:ascii="Times New Roman" w:hAnsi="Times New Roman" w:cs="Times New Roman"/>
        </w:rPr>
        <w:t xml:space="preserve"> project is to build an intelligent, end-to-end system that automates the analysis and visualization of Environmental, Social, and Governance (ESG) risks associated with publicly listed companies. ESG has become a critical dimension in investment and corporate evaluation, yet accessing meaningful ESG intelligence from raw datasets remains a complex task. This project aims to fill that gap by delivering a solution that transforms static ESG data into dynamic, interpretable insights.</w:t>
      </w:r>
    </w:p>
    <w:p w14:paraId="23DCEF2D" w14:textId="77777777" w:rsidR="00561B22" w:rsidRPr="00561B22" w:rsidRDefault="00561B22" w:rsidP="00F05C1E">
      <w:pPr>
        <w:jc w:val="both"/>
        <w:rPr>
          <w:rFonts w:ascii="Times New Roman" w:hAnsi="Times New Roman" w:cs="Times New Roman"/>
        </w:rPr>
      </w:pPr>
      <w:r w:rsidRPr="00561B22">
        <w:rPr>
          <w:rFonts w:ascii="Times New Roman" w:hAnsi="Times New Roman" w:cs="Times New Roman"/>
        </w:rPr>
        <w:t>By leveraging machine learning algorithms and natural language processing (NLP) techniques, the system categorizes companies based on ESG risk levels and identifies key risk indicators such as controversies or governance gaps. Additionally, it generates human-readable summaries using AI to help stakeholders interpret the results quickly and clearly.</w:t>
      </w:r>
    </w:p>
    <w:p w14:paraId="6DD06437" w14:textId="77777777" w:rsidR="00561B22" w:rsidRPr="00561B22" w:rsidRDefault="00561B22" w:rsidP="00F05C1E">
      <w:pPr>
        <w:jc w:val="both"/>
        <w:rPr>
          <w:rFonts w:ascii="Times New Roman" w:hAnsi="Times New Roman" w:cs="Times New Roman"/>
        </w:rPr>
      </w:pPr>
      <w:r w:rsidRPr="00561B22">
        <w:rPr>
          <w:rFonts w:ascii="Times New Roman" w:hAnsi="Times New Roman" w:cs="Times New Roman"/>
        </w:rPr>
        <w:t xml:space="preserve">The platform provides an interactive dashboard that allows users to visualize ESG risk scores, explore AI-generated insights, and </w:t>
      </w:r>
      <w:proofErr w:type="spellStart"/>
      <w:r w:rsidRPr="00561B22">
        <w:rPr>
          <w:rFonts w:ascii="Times New Roman" w:hAnsi="Times New Roman" w:cs="Times New Roman"/>
        </w:rPr>
        <w:t>analyze</w:t>
      </w:r>
      <w:proofErr w:type="spellEnd"/>
      <w:r w:rsidRPr="00561B22">
        <w:rPr>
          <w:rFonts w:ascii="Times New Roman" w:hAnsi="Times New Roman" w:cs="Times New Roman"/>
        </w:rPr>
        <w:t xml:space="preserve"> sector-wise benchmarks. The objective is not only to enhance transparency but also to empower stakeholders—such as investors, ESG consultants, financial analysts, and policymakers—with an effective tool for assessing sustainability risk and making data-driven decisions. Ultimately, the project envisions a shift from traditional ESG scorecards toward smarter, real-time ESG intelligence systems.</w:t>
      </w:r>
    </w:p>
    <w:p w14:paraId="46D6ADCE" w14:textId="77777777" w:rsidR="00561B22" w:rsidRPr="00561B22" w:rsidRDefault="00561B22" w:rsidP="00F05C1E">
      <w:pPr>
        <w:jc w:val="both"/>
        <w:rPr>
          <w:rFonts w:ascii="Times New Roman" w:hAnsi="Times New Roman" w:cs="Times New Roman"/>
          <w:b/>
          <w:bCs/>
        </w:rPr>
      </w:pPr>
      <w:r w:rsidRPr="00561B22">
        <w:rPr>
          <w:rFonts w:ascii="Times New Roman" w:hAnsi="Times New Roman" w:cs="Times New Roman"/>
          <w:b/>
          <w:bCs/>
        </w:rPr>
        <w:t>2.2 Purpose</w:t>
      </w:r>
    </w:p>
    <w:p w14:paraId="34D690A1" w14:textId="77777777" w:rsidR="00561B22" w:rsidRPr="00561B22" w:rsidRDefault="00561B22" w:rsidP="00F05C1E">
      <w:pPr>
        <w:jc w:val="both"/>
        <w:rPr>
          <w:rFonts w:ascii="Times New Roman" w:hAnsi="Times New Roman" w:cs="Times New Roman"/>
        </w:rPr>
      </w:pPr>
      <w:r w:rsidRPr="00561B22">
        <w:rPr>
          <w:rFonts w:ascii="Times New Roman" w:hAnsi="Times New Roman" w:cs="Times New Roman"/>
        </w:rPr>
        <w:t xml:space="preserve">The purpose of the </w:t>
      </w:r>
      <w:r w:rsidRPr="00561B22">
        <w:rPr>
          <w:rFonts w:ascii="Times New Roman" w:hAnsi="Times New Roman" w:cs="Times New Roman"/>
          <w:i/>
          <w:iCs/>
        </w:rPr>
        <w:t>ESG Risk Analyzer</w:t>
      </w:r>
      <w:r w:rsidRPr="00561B22">
        <w:rPr>
          <w:rFonts w:ascii="Times New Roman" w:hAnsi="Times New Roman" w:cs="Times New Roman"/>
        </w:rPr>
        <w:t xml:space="preserve"> project is to transform raw, fragmented ESG data into meaningful, actionable insights that support ethical and sustainable investment decisions. While ESG datasets are increasingly being published, they often suffer from inconsistency, lack of structure, and limited interpretability. This creates challenges for stakeholders who need to evaluate non-financial risks across different companies and sectors.</w:t>
      </w:r>
    </w:p>
    <w:p w14:paraId="26772D55" w14:textId="77777777" w:rsidR="00561B22" w:rsidRPr="00561B22" w:rsidRDefault="00561B22" w:rsidP="00F05C1E">
      <w:pPr>
        <w:jc w:val="both"/>
        <w:rPr>
          <w:rFonts w:ascii="Times New Roman" w:hAnsi="Times New Roman" w:cs="Times New Roman"/>
        </w:rPr>
      </w:pPr>
      <w:r w:rsidRPr="00561B22">
        <w:rPr>
          <w:rFonts w:ascii="Times New Roman" w:hAnsi="Times New Roman" w:cs="Times New Roman"/>
        </w:rPr>
        <w:t>This project aims to overcome these challenges by designing a system that automates data processing, risk classification, and insight generation using advanced techniques like machine learning and natural language processing (NLP). It processes structured ESG scores and unstructured textual information to generate comprehensive risk labels, extract key controversy keywords, and identify sentiment patterns. This multifaceted approach ensures that the final output is not only data-rich but also contextually relevant.</w:t>
      </w:r>
    </w:p>
    <w:p w14:paraId="41A12165" w14:textId="77777777" w:rsidR="00561B22" w:rsidRDefault="00561B22" w:rsidP="00F05C1E">
      <w:pPr>
        <w:jc w:val="both"/>
        <w:rPr>
          <w:rFonts w:ascii="Times New Roman" w:hAnsi="Times New Roman" w:cs="Times New Roman"/>
        </w:rPr>
      </w:pPr>
      <w:r w:rsidRPr="00561B22">
        <w:rPr>
          <w:rFonts w:ascii="Times New Roman" w:hAnsi="Times New Roman" w:cs="Times New Roman"/>
        </w:rPr>
        <w:t>The purpose is also to democratize access to ESG insights through a user-friendly dashboard, enabling stakeholders to explore trends, benchmark performance, and interpret ESG risks interactively. By making ESG intelligence both accessible and insightful, the project contributes to better corporate accountability, informed investing, and responsible governance practices. In essence, the ESG Risk Analyzer seeks to elevate the role of ESG data in real-world decision-making.</w:t>
      </w:r>
    </w:p>
    <w:p w14:paraId="44D89819" w14:textId="77777777" w:rsidR="00D0328E" w:rsidRDefault="00D0328E" w:rsidP="00F05C1E">
      <w:pPr>
        <w:jc w:val="both"/>
        <w:rPr>
          <w:rFonts w:ascii="Times New Roman" w:hAnsi="Times New Roman" w:cs="Times New Roman"/>
        </w:rPr>
      </w:pPr>
    </w:p>
    <w:p w14:paraId="42CCF967" w14:textId="77777777" w:rsidR="00D0328E" w:rsidRPr="00F05C1E" w:rsidRDefault="00D0328E" w:rsidP="00F05C1E">
      <w:pPr>
        <w:jc w:val="both"/>
        <w:rPr>
          <w:rFonts w:ascii="Times New Roman" w:hAnsi="Times New Roman" w:cs="Times New Roman"/>
        </w:rPr>
      </w:pPr>
    </w:p>
    <w:p w14:paraId="69BEDFDF" w14:textId="460ED228" w:rsidR="00561B22" w:rsidRPr="00F05C1E" w:rsidRDefault="00561B22" w:rsidP="00F05C1E">
      <w:pPr>
        <w:jc w:val="both"/>
        <w:rPr>
          <w:rFonts w:ascii="Times New Roman" w:hAnsi="Times New Roman" w:cs="Times New Roman"/>
        </w:rPr>
      </w:pPr>
      <w:r w:rsidRPr="00F05C1E">
        <w:rPr>
          <w:rFonts w:ascii="Times New Roman" w:hAnsi="Times New Roman" w:cs="Times New Roman"/>
          <w:b/>
          <w:bCs/>
        </w:rPr>
        <w:lastRenderedPageBreak/>
        <w:t>2.3 Scope of the Project</w:t>
      </w:r>
    </w:p>
    <w:p w14:paraId="5A9F6153" w14:textId="77777777" w:rsidR="00561B22" w:rsidRPr="00561B22" w:rsidRDefault="00561B22" w:rsidP="00F05C1E">
      <w:pPr>
        <w:jc w:val="both"/>
        <w:rPr>
          <w:rFonts w:ascii="Times New Roman" w:hAnsi="Times New Roman" w:cs="Times New Roman"/>
        </w:rPr>
      </w:pPr>
      <w:r w:rsidRPr="00561B22">
        <w:rPr>
          <w:rFonts w:ascii="Times New Roman" w:hAnsi="Times New Roman" w:cs="Times New Roman"/>
        </w:rPr>
        <w:t xml:space="preserve">The </w:t>
      </w:r>
      <w:r w:rsidRPr="00561B22">
        <w:rPr>
          <w:rFonts w:ascii="Times New Roman" w:hAnsi="Times New Roman" w:cs="Times New Roman"/>
          <w:i/>
          <w:iCs/>
        </w:rPr>
        <w:t>ESG Risk Analyzer</w:t>
      </w:r>
      <w:r w:rsidRPr="00561B22">
        <w:rPr>
          <w:rFonts w:ascii="Times New Roman" w:hAnsi="Times New Roman" w:cs="Times New Roman"/>
        </w:rPr>
        <w:t xml:space="preserve"> is designed to serve as a comprehensive analytical framework that transforms raw ESG data into actionable intelligence. The scope of this project includes:</w:t>
      </w:r>
    </w:p>
    <w:p w14:paraId="2F659BE6" w14:textId="77777777" w:rsidR="00561B22" w:rsidRPr="00561B22" w:rsidRDefault="00561B22" w:rsidP="00F05C1E">
      <w:pPr>
        <w:numPr>
          <w:ilvl w:val="0"/>
          <w:numId w:val="4"/>
        </w:numPr>
        <w:jc w:val="both"/>
        <w:rPr>
          <w:rFonts w:ascii="Times New Roman" w:hAnsi="Times New Roman" w:cs="Times New Roman"/>
        </w:rPr>
      </w:pPr>
      <w:r w:rsidRPr="00F05C1E">
        <w:rPr>
          <w:rFonts w:ascii="Times New Roman" w:hAnsi="Times New Roman" w:cs="Times New Roman"/>
          <w:b/>
          <w:bCs/>
        </w:rPr>
        <w:t>Analysing</w:t>
      </w:r>
      <w:r w:rsidRPr="00561B22">
        <w:rPr>
          <w:rFonts w:ascii="Times New Roman" w:hAnsi="Times New Roman" w:cs="Times New Roman"/>
          <w:b/>
          <w:bCs/>
        </w:rPr>
        <w:t xml:space="preserve"> ESG risks</w:t>
      </w:r>
      <w:r w:rsidRPr="00561B22">
        <w:rPr>
          <w:rFonts w:ascii="Times New Roman" w:hAnsi="Times New Roman" w:cs="Times New Roman"/>
        </w:rPr>
        <w:t xml:space="preserve"> across companies based on structured ESG scores and unstructured textual data using machine learning and natural language processing techniques.</w:t>
      </w:r>
    </w:p>
    <w:p w14:paraId="681A8BDC" w14:textId="77777777" w:rsidR="00561B22" w:rsidRPr="00561B22" w:rsidRDefault="00561B22" w:rsidP="00F05C1E">
      <w:pPr>
        <w:numPr>
          <w:ilvl w:val="0"/>
          <w:numId w:val="4"/>
        </w:numPr>
        <w:jc w:val="both"/>
        <w:rPr>
          <w:rFonts w:ascii="Times New Roman" w:hAnsi="Times New Roman" w:cs="Times New Roman"/>
        </w:rPr>
      </w:pPr>
      <w:r w:rsidRPr="00561B22">
        <w:rPr>
          <w:rFonts w:ascii="Times New Roman" w:hAnsi="Times New Roman" w:cs="Times New Roman"/>
          <w:b/>
          <w:bCs/>
        </w:rPr>
        <w:t>Integrating multi-source ESG datasets</w:t>
      </w:r>
      <w:r w:rsidRPr="00561B22">
        <w:rPr>
          <w:rFonts w:ascii="Times New Roman" w:hAnsi="Times New Roman" w:cs="Times New Roman"/>
        </w:rPr>
        <w:t>, including corporate sustainability disclosures and sector-based benchmarks, to create a unified, enriched dataset.</w:t>
      </w:r>
    </w:p>
    <w:p w14:paraId="5D7477CC" w14:textId="77777777" w:rsidR="00561B22" w:rsidRPr="00561B22" w:rsidRDefault="00561B22" w:rsidP="00F05C1E">
      <w:pPr>
        <w:numPr>
          <w:ilvl w:val="0"/>
          <w:numId w:val="4"/>
        </w:numPr>
        <w:jc w:val="both"/>
        <w:rPr>
          <w:rFonts w:ascii="Times New Roman" w:hAnsi="Times New Roman" w:cs="Times New Roman"/>
        </w:rPr>
      </w:pPr>
      <w:r w:rsidRPr="00F05C1E">
        <w:rPr>
          <w:rFonts w:ascii="Times New Roman" w:hAnsi="Times New Roman" w:cs="Times New Roman"/>
          <w:b/>
          <w:bCs/>
        </w:rPr>
        <w:t>Modelling</w:t>
      </w:r>
      <w:r w:rsidRPr="00561B22">
        <w:rPr>
          <w:rFonts w:ascii="Times New Roman" w:hAnsi="Times New Roman" w:cs="Times New Roman"/>
          <w:b/>
          <w:bCs/>
        </w:rPr>
        <w:t xml:space="preserve"> ESG risk levels</w:t>
      </w:r>
      <w:r w:rsidRPr="00561B22">
        <w:rPr>
          <w:rFonts w:ascii="Times New Roman" w:hAnsi="Times New Roman" w:cs="Times New Roman"/>
        </w:rPr>
        <w:t xml:space="preserve"> using supervised learning algorithms like Random Forest and </w:t>
      </w:r>
      <w:proofErr w:type="spellStart"/>
      <w:r w:rsidRPr="00561B22">
        <w:rPr>
          <w:rFonts w:ascii="Times New Roman" w:hAnsi="Times New Roman" w:cs="Times New Roman"/>
        </w:rPr>
        <w:t>XGBoost</w:t>
      </w:r>
      <w:proofErr w:type="spellEnd"/>
      <w:r w:rsidRPr="00561B22">
        <w:rPr>
          <w:rFonts w:ascii="Times New Roman" w:hAnsi="Times New Roman" w:cs="Times New Roman"/>
        </w:rPr>
        <w:t xml:space="preserve"> to provide accurate, explainable predictions.</w:t>
      </w:r>
    </w:p>
    <w:p w14:paraId="5824B722" w14:textId="77777777" w:rsidR="00561B22" w:rsidRPr="00561B22" w:rsidRDefault="00561B22" w:rsidP="00F05C1E">
      <w:pPr>
        <w:numPr>
          <w:ilvl w:val="0"/>
          <w:numId w:val="4"/>
        </w:numPr>
        <w:jc w:val="both"/>
        <w:rPr>
          <w:rFonts w:ascii="Times New Roman" w:hAnsi="Times New Roman" w:cs="Times New Roman"/>
        </w:rPr>
      </w:pPr>
      <w:r w:rsidRPr="00561B22">
        <w:rPr>
          <w:rFonts w:ascii="Times New Roman" w:hAnsi="Times New Roman" w:cs="Times New Roman"/>
          <w:b/>
          <w:bCs/>
        </w:rPr>
        <w:t>Extracting ESG-related keywords and sentiment</w:t>
      </w:r>
      <w:r w:rsidRPr="00561B22">
        <w:rPr>
          <w:rFonts w:ascii="Times New Roman" w:hAnsi="Times New Roman" w:cs="Times New Roman"/>
        </w:rPr>
        <w:t xml:space="preserve"> from company descriptions to uncover latent controversy signals and social sentiment patterns.</w:t>
      </w:r>
    </w:p>
    <w:p w14:paraId="13926E05" w14:textId="77777777" w:rsidR="00561B22" w:rsidRPr="00561B22" w:rsidRDefault="00561B22" w:rsidP="00F05C1E">
      <w:pPr>
        <w:numPr>
          <w:ilvl w:val="0"/>
          <w:numId w:val="4"/>
        </w:numPr>
        <w:jc w:val="both"/>
        <w:rPr>
          <w:rFonts w:ascii="Times New Roman" w:hAnsi="Times New Roman" w:cs="Times New Roman"/>
        </w:rPr>
      </w:pPr>
      <w:r w:rsidRPr="00561B22">
        <w:rPr>
          <w:rFonts w:ascii="Times New Roman" w:hAnsi="Times New Roman" w:cs="Times New Roman"/>
          <w:b/>
          <w:bCs/>
        </w:rPr>
        <w:t>Generating personalized ESG insights</w:t>
      </w:r>
      <w:r w:rsidRPr="00561B22">
        <w:rPr>
          <w:rFonts w:ascii="Times New Roman" w:hAnsi="Times New Roman" w:cs="Times New Roman"/>
        </w:rPr>
        <w:t xml:space="preserve"> through GPT-style AI models that summarize a company's ESG posture in a concise and interpretable format.</w:t>
      </w:r>
    </w:p>
    <w:p w14:paraId="7393610C" w14:textId="77777777" w:rsidR="00561B22" w:rsidRPr="00561B22" w:rsidRDefault="00561B22" w:rsidP="00F05C1E">
      <w:pPr>
        <w:numPr>
          <w:ilvl w:val="0"/>
          <w:numId w:val="4"/>
        </w:numPr>
        <w:jc w:val="both"/>
        <w:rPr>
          <w:rFonts w:ascii="Times New Roman" w:hAnsi="Times New Roman" w:cs="Times New Roman"/>
        </w:rPr>
      </w:pPr>
      <w:r w:rsidRPr="00561B22">
        <w:rPr>
          <w:rFonts w:ascii="Times New Roman" w:hAnsi="Times New Roman" w:cs="Times New Roman"/>
          <w:b/>
          <w:bCs/>
        </w:rPr>
        <w:t>Delivering interpretive dashboards</w:t>
      </w:r>
      <w:r w:rsidRPr="00561B22">
        <w:rPr>
          <w:rFonts w:ascii="Times New Roman" w:hAnsi="Times New Roman" w:cs="Times New Roman"/>
        </w:rPr>
        <w:t xml:space="preserve"> through </w:t>
      </w:r>
      <w:proofErr w:type="spellStart"/>
      <w:r w:rsidRPr="00561B22">
        <w:rPr>
          <w:rFonts w:ascii="Times New Roman" w:hAnsi="Times New Roman" w:cs="Times New Roman"/>
        </w:rPr>
        <w:t>Streamlit</w:t>
      </w:r>
      <w:proofErr w:type="spellEnd"/>
      <w:r w:rsidRPr="00561B22">
        <w:rPr>
          <w:rFonts w:ascii="Times New Roman" w:hAnsi="Times New Roman" w:cs="Times New Roman"/>
        </w:rPr>
        <w:t xml:space="preserve"> and Power BI to provide visual exploration tools, trend analysis, and comparative benchmarking across companies and industries.</w:t>
      </w:r>
    </w:p>
    <w:p w14:paraId="77FF0224" w14:textId="77777777" w:rsidR="00561B22" w:rsidRPr="00561B22" w:rsidRDefault="00561B22" w:rsidP="00F05C1E">
      <w:pPr>
        <w:numPr>
          <w:ilvl w:val="0"/>
          <w:numId w:val="4"/>
        </w:numPr>
        <w:jc w:val="both"/>
        <w:rPr>
          <w:rFonts w:ascii="Times New Roman" w:hAnsi="Times New Roman" w:cs="Times New Roman"/>
        </w:rPr>
      </w:pPr>
      <w:r w:rsidRPr="00561B22">
        <w:rPr>
          <w:rFonts w:ascii="Times New Roman" w:hAnsi="Times New Roman" w:cs="Times New Roman"/>
          <w:b/>
          <w:bCs/>
        </w:rPr>
        <w:t>Supporting decision-making</w:t>
      </w:r>
      <w:r w:rsidRPr="00561B22">
        <w:rPr>
          <w:rFonts w:ascii="Times New Roman" w:hAnsi="Times New Roman" w:cs="Times New Roman"/>
        </w:rPr>
        <w:t xml:space="preserve"> for investors, analysts, and ESG compliance officers by offering real-time predictions, risk indicators, and narrative insights in an intuitive interface.</w:t>
      </w:r>
    </w:p>
    <w:p w14:paraId="0D0217CB" w14:textId="77777777" w:rsidR="00561B22" w:rsidRPr="00561B22" w:rsidRDefault="00561B22" w:rsidP="00F05C1E">
      <w:pPr>
        <w:jc w:val="both"/>
        <w:rPr>
          <w:rFonts w:ascii="Times New Roman" w:hAnsi="Times New Roman" w:cs="Times New Roman"/>
        </w:rPr>
      </w:pPr>
      <w:r w:rsidRPr="00561B22">
        <w:rPr>
          <w:rFonts w:ascii="Times New Roman" w:hAnsi="Times New Roman" w:cs="Times New Roman"/>
        </w:rPr>
        <w:t>This project is scoped to emphasize automation, interpretability, and accessibility of ESG risk insights, while laying the groundwork for future real-time data integration, sector-specific scoring models, and ESG report generation.</w:t>
      </w:r>
    </w:p>
    <w:p w14:paraId="24576BD6" w14:textId="77777777" w:rsidR="00561B22" w:rsidRPr="00F05C1E" w:rsidRDefault="00561B22" w:rsidP="00F05C1E">
      <w:pPr>
        <w:jc w:val="both"/>
        <w:rPr>
          <w:rFonts w:ascii="Times New Roman" w:hAnsi="Times New Roman" w:cs="Times New Roman"/>
        </w:rPr>
      </w:pPr>
    </w:p>
    <w:p w14:paraId="6A0E3234" w14:textId="1E9A0CD2" w:rsidR="00561B22" w:rsidRPr="00F05C1E" w:rsidRDefault="00561B22" w:rsidP="00F05C1E">
      <w:pPr>
        <w:jc w:val="both"/>
        <w:rPr>
          <w:rFonts w:ascii="Times New Roman" w:hAnsi="Times New Roman" w:cs="Times New Roman"/>
        </w:rPr>
      </w:pPr>
    </w:p>
    <w:p w14:paraId="16EAA776" w14:textId="77777777" w:rsidR="00561B22" w:rsidRPr="00F05C1E" w:rsidRDefault="00561B22" w:rsidP="00F05C1E">
      <w:pPr>
        <w:jc w:val="both"/>
        <w:rPr>
          <w:rFonts w:ascii="Times New Roman" w:hAnsi="Times New Roman" w:cs="Times New Roman"/>
        </w:rPr>
      </w:pPr>
      <w:r w:rsidRPr="00F05C1E">
        <w:rPr>
          <w:rFonts w:ascii="Times New Roman" w:hAnsi="Times New Roman" w:cs="Times New Roman"/>
        </w:rPr>
        <w:br w:type="page"/>
      </w:r>
    </w:p>
    <w:p w14:paraId="5889AC9F" w14:textId="77777777" w:rsidR="00674667" w:rsidRPr="00897C7F" w:rsidRDefault="00674667" w:rsidP="00897C7F">
      <w:pPr>
        <w:jc w:val="center"/>
        <w:rPr>
          <w:rFonts w:ascii="Times New Roman" w:hAnsi="Times New Roman" w:cs="Times New Roman"/>
          <w:b/>
          <w:bCs/>
          <w:sz w:val="32"/>
          <w:szCs w:val="32"/>
        </w:rPr>
      </w:pPr>
      <w:r w:rsidRPr="00897C7F">
        <w:rPr>
          <w:rFonts w:ascii="Times New Roman" w:hAnsi="Times New Roman" w:cs="Times New Roman"/>
          <w:b/>
          <w:bCs/>
          <w:sz w:val="32"/>
          <w:szCs w:val="32"/>
        </w:rPr>
        <w:lastRenderedPageBreak/>
        <w:t>3. What is ESG?</w:t>
      </w:r>
    </w:p>
    <w:p w14:paraId="34B023AF" w14:textId="77777777" w:rsidR="00674667" w:rsidRPr="00674667" w:rsidRDefault="00674667" w:rsidP="00F05C1E">
      <w:pPr>
        <w:jc w:val="both"/>
        <w:rPr>
          <w:rFonts w:ascii="Times New Roman" w:hAnsi="Times New Roman" w:cs="Times New Roman"/>
        </w:rPr>
      </w:pPr>
      <w:r w:rsidRPr="00674667">
        <w:rPr>
          <w:rFonts w:ascii="Times New Roman" w:hAnsi="Times New Roman" w:cs="Times New Roman"/>
        </w:rPr>
        <w:t>ESG stands for Environmental, Social, and Governance—three critical pillars used to evaluate a company’s ethical impact and sustainability practices. ESG metrics go beyond traditional financial performance indicators and assess how a company manages risks and opportunities related to environmental stewardship, social responsibility, and corporate governance. These factors are increasingly used by investors, analysts, and regulators to evaluate a company’s long-term resilience, societal impact, and risk exposure.</w:t>
      </w:r>
    </w:p>
    <w:p w14:paraId="47073B6D" w14:textId="0A85DA0A" w:rsidR="00674667" w:rsidRPr="00674667" w:rsidRDefault="00674667" w:rsidP="00F05C1E">
      <w:pPr>
        <w:jc w:val="both"/>
        <w:rPr>
          <w:rFonts w:ascii="Times New Roman" w:hAnsi="Times New Roman" w:cs="Times New Roman"/>
        </w:rPr>
      </w:pPr>
      <w:r w:rsidRPr="00674667">
        <w:rPr>
          <w:rFonts w:ascii="Times New Roman" w:hAnsi="Times New Roman" w:cs="Times New Roman"/>
        </w:rPr>
        <w:t>Adopting ESG principles helps organizations align with sustainability goals, improve stakeholder trust, and build competitive advantage. In this context, ESG analysis has evolved into a key element of modern investment strategies and risk assessments, prompting the need for automated and intelligent ESG evaluation systems.</w:t>
      </w:r>
    </w:p>
    <w:p w14:paraId="7B7F9B96" w14:textId="77777777" w:rsidR="00674667" w:rsidRPr="00674667" w:rsidRDefault="00674667" w:rsidP="00F05C1E">
      <w:pPr>
        <w:jc w:val="both"/>
        <w:rPr>
          <w:rFonts w:ascii="Times New Roman" w:hAnsi="Times New Roman" w:cs="Times New Roman"/>
          <w:b/>
          <w:bCs/>
        </w:rPr>
      </w:pPr>
      <w:r w:rsidRPr="00674667">
        <w:rPr>
          <w:rFonts w:ascii="Times New Roman" w:hAnsi="Times New Roman" w:cs="Times New Roman"/>
          <w:b/>
          <w:bCs/>
        </w:rPr>
        <w:t>3.1 Environmental Factors</w:t>
      </w:r>
    </w:p>
    <w:p w14:paraId="6980C546" w14:textId="77777777" w:rsidR="00674667" w:rsidRPr="00674667" w:rsidRDefault="00674667" w:rsidP="00F05C1E">
      <w:pPr>
        <w:jc w:val="both"/>
        <w:rPr>
          <w:rFonts w:ascii="Times New Roman" w:hAnsi="Times New Roman" w:cs="Times New Roman"/>
        </w:rPr>
      </w:pPr>
      <w:r w:rsidRPr="00674667">
        <w:rPr>
          <w:rFonts w:ascii="Times New Roman" w:hAnsi="Times New Roman" w:cs="Times New Roman"/>
        </w:rPr>
        <w:t>Environmental factors assess how a company interacts with and impacts the natural world. This includes its efforts to mitigate environmental risks and its commitment to sustainable practices. Key considerations under this pillar include:</w:t>
      </w:r>
    </w:p>
    <w:p w14:paraId="0C1CEAF8" w14:textId="77777777" w:rsidR="00674667" w:rsidRPr="00674667" w:rsidRDefault="00674667" w:rsidP="00F05C1E">
      <w:pPr>
        <w:numPr>
          <w:ilvl w:val="0"/>
          <w:numId w:val="5"/>
        </w:numPr>
        <w:jc w:val="both"/>
        <w:rPr>
          <w:rFonts w:ascii="Times New Roman" w:hAnsi="Times New Roman" w:cs="Times New Roman"/>
        </w:rPr>
      </w:pPr>
      <w:r w:rsidRPr="00674667">
        <w:rPr>
          <w:rFonts w:ascii="Times New Roman" w:hAnsi="Times New Roman" w:cs="Times New Roman"/>
        </w:rPr>
        <w:t>Carbon footprint and greenhouse gas emissions</w:t>
      </w:r>
    </w:p>
    <w:p w14:paraId="4C6EEC15" w14:textId="77777777" w:rsidR="00674667" w:rsidRPr="00674667" w:rsidRDefault="00674667" w:rsidP="00F05C1E">
      <w:pPr>
        <w:numPr>
          <w:ilvl w:val="0"/>
          <w:numId w:val="5"/>
        </w:numPr>
        <w:jc w:val="both"/>
        <w:rPr>
          <w:rFonts w:ascii="Times New Roman" w:hAnsi="Times New Roman" w:cs="Times New Roman"/>
        </w:rPr>
      </w:pPr>
      <w:r w:rsidRPr="00674667">
        <w:rPr>
          <w:rFonts w:ascii="Times New Roman" w:hAnsi="Times New Roman" w:cs="Times New Roman"/>
        </w:rPr>
        <w:t>Energy efficiency and renewable energy usage</w:t>
      </w:r>
    </w:p>
    <w:p w14:paraId="5663C01D" w14:textId="77777777" w:rsidR="00674667" w:rsidRPr="00674667" w:rsidRDefault="00674667" w:rsidP="00F05C1E">
      <w:pPr>
        <w:numPr>
          <w:ilvl w:val="0"/>
          <w:numId w:val="5"/>
        </w:numPr>
        <w:jc w:val="both"/>
        <w:rPr>
          <w:rFonts w:ascii="Times New Roman" w:hAnsi="Times New Roman" w:cs="Times New Roman"/>
        </w:rPr>
      </w:pPr>
      <w:r w:rsidRPr="00674667">
        <w:rPr>
          <w:rFonts w:ascii="Times New Roman" w:hAnsi="Times New Roman" w:cs="Times New Roman"/>
        </w:rPr>
        <w:t>Waste management and pollution control</w:t>
      </w:r>
    </w:p>
    <w:p w14:paraId="4BCDF43F" w14:textId="77777777" w:rsidR="00674667" w:rsidRPr="00674667" w:rsidRDefault="00674667" w:rsidP="00F05C1E">
      <w:pPr>
        <w:numPr>
          <w:ilvl w:val="0"/>
          <w:numId w:val="5"/>
        </w:numPr>
        <w:jc w:val="both"/>
        <w:rPr>
          <w:rFonts w:ascii="Times New Roman" w:hAnsi="Times New Roman" w:cs="Times New Roman"/>
        </w:rPr>
      </w:pPr>
      <w:r w:rsidRPr="00674667">
        <w:rPr>
          <w:rFonts w:ascii="Times New Roman" w:hAnsi="Times New Roman" w:cs="Times New Roman"/>
        </w:rPr>
        <w:t>Water usage and conservation</w:t>
      </w:r>
    </w:p>
    <w:p w14:paraId="371FFB51" w14:textId="77777777" w:rsidR="00674667" w:rsidRPr="00674667" w:rsidRDefault="00674667" w:rsidP="00F05C1E">
      <w:pPr>
        <w:numPr>
          <w:ilvl w:val="0"/>
          <w:numId w:val="5"/>
        </w:numPr>
        <w:jc w:val="both"/>
        <w:rPr>
          <w:rFonts w:ascii="Times New Roman" w:hAnsi="Times New Roman" w:cs="Times New Roman"/>
        </w:rPr>
      </w:pPr>
      <w:r w:rsidRPr="00674667">
        <w:rPr>
          <w:rFonts w:ascii="Times New Roman" w:hAnsi="Times New Roman" w:cs="Times New Roman"/>
        </w:rPr>
        <w:t>Biodiversity protection and deforestation policies</w:t>
      </w:r>
    </w:p>
    <w:p w14:paraId="4E21CC8B" w14:textId="1EDC751F" w:rsidR="00674667" w:rsidRPr="00674667" w:rsidRDefault="00674667" w:rsidP="00F05C1E">
      <w:pPr>
        <w:jc w:val="both"/>
        <w:rPr>
          <w:rFonts w:ascii="Times New Roman" w:hAnsi="Times New Roman" w:cs="Times New Roman"/>
        </w:rPr>
      </w:pPr>
      <w:r w:rsidRPr="00674667">
        <w:rPr>
          <w:rFonts w:ascii="Times New Roman" w:hAnsi="Times New Roman" w:cs="Times New Roman"/>
        </w:rPr>
        <w:t>Companies with strong environmental performance often implement green technologies, reduce emissions, and adopt policies that promote sustainability throughout their operations and supply chains.</w:t>
      </w:r>
    </w:p>
    <w:p w14:paraId="01B0D74D" w14:textId="77777777" w:rsidR="00674667" w:rsidRPr="00674667" w:rsidRDefault="00674667" w:rsidP="00F05C1E">
      <w:pPr>
        <w:jc w:val="both"/>
        <w:rPr>
          <w:rFonts w:ascii="Times New Roman" w:hAnsi="Times New Roman" w:cs="Times New Roman"/>
          <w:b/>
          <w:bCs/>
        </w:rPr>
      </w:pPr>
      <w:r w:rsidRPr="00674667">
        <w:rPr>
          <w:rFonts w:ascii="Times New Roman" w:hAnsi="Times New Roman" w:cs="Times New Roman"/>
          <w:b/>
          <w:bCs/>
        </w:rPr>
        <w:t>3.2 Social Factors</w:t>
      </w:r>
    </w:p>
    <w:p w14:paraId="7840608A" w14:textId="77777777" w:rsidR="00674667" w:rsidRPr="00674667" w:rsidRDefault="00674667" w:rsidP="00F05C1E">
      <w:pPr>
        <w:jc w:val="both"/>
        <w:rPr>
          <w:rFonts w:ascii="Times New Roman" w:hAnsi="Times New Roman" w:cs="Times New Roman"/>
        </w:rPr>
      </w:pPr>
      <w:r w:rsidRPr="00674667">
        <w:rPr>
          <w:rFonts w:ascii="Times New Roman" w:hAnsi="Times New Roman" w:cs="Times New Roman"/>
        </w:rPr>
        <w:t>Social factors evaluate how a company manages relationships with employees, customers, suppliers, and the communities in which it operates. This pillar emphasizes human capital management, diversity, ethical practices, and social responsibility. Key metrics include:</w:t>
      </w:r>
    </w:p>
    <w:p w14:paraId="58C4777C" w14:textId="77777777" w:rsidR="00674667" w:rsidRPr="00674667" w:rsidRDefault="00674667" w:rsidP="00F05C1E">
      <w:pPr>
        <w:numPr>
          <w:ilvl w:val="0"/>
          <w:numId w:val="6"/>
        </w:numPr>
        <w:jc w:val="both"/>
        <w:rPr>
          <w:rFonts w:ascii="Times New Roman" w:hAnsi="Times New Roman" w:cs="Times New Roman"/>
        </w:rPr>
      </w:pPr>
      <w:r w:rsidRPr="00674667">
        <w:rPr>
          <w:rFonts w:ascii="Times New Roman" w:hAnsi="Times New Roman" w:cs="Times New Roman"/>
        </w:rPr>
        <w:t>Labor standards and employee welfare</w:t>
      </w:r>
    </w:p>
    <w:p w14:paraId="0428A971" w14:textId="77777777" w:rsidR="00674667" w:rsidRPr="00674667" w:rsidRDefault="00674667" w:rsidP="00F05C1E">
      <w:pPr>
        <w:numPr>
          <w:ilvl w:val="0"/>
          <w:numId w:val="6"/>
        </w:numPr>
        <w:jc w:val="both"/>
        <w:rPr>
          <w:rFonts w:ascii="Times New Roman" w:hAnsi="Times New Roman" w:cs="Times New Roman"/>
        </w:rPr>
      </w:pPr>
      <w:r w:rsidRPr="00674667">
        <w:rPr>
          <w:rFonts w:ascii="Times New Roman" w:hAnsi="Times New Roman" w:cs="Times New Roman"/>
        </w:rPr>
        <w:t>Health and safety practices</w:t>
      </w:r>
    </w:p>
    <w:p w14:paraId="26F8FBEA" w14:textId="77777777" w:rsidR="00674667" w:rsidRPr="00674667" w:rsidRDefault="00674667" w:rsidP="00F05C1E">
      <w:pPr>
        <w:numPr>
          <w:ilvl w:val="0"/>
          <w:numId w:val="6"/>
        </w:numPr>
        <w:jc w:val="both"/>
        <w:rPr>
          <w:rFonts w:ascii="Times New Roman" w:hAnsi="Times New Roman" w:cs="Times New Roman"/>
        </w:rPr>
      </w:pPr>
      <w:r w:rsidRPr="00674667">
        <w:rPr>
          <w:rFonts w:ascii="Times New Roman" w:hAnsi="Times New Roman" w:cs="Times New Roman"/>
        </w:rPr>
        <w:t>Diversity, equity, and inclusion (DEI)</w:t>
      </w:r>
    </w:p>
    <w:p w14:paraId="38E50BC3" w14:textId="77777777" w:rsidR="00674667" w:rsidRPr="00674667" w:rsidRDefault="00674667" w:rsidP="00F05C1E">
      <w:pPr>
        <w:numPr>
          <w:ilvl w:val="0"/>
          <w:numId w:val="6"/>
        </w:numPr>
        <w:jc w:val="both"/>
        <w:rPr>
          <w:rFonts w:ascii="Times New Roman" w:hAnsi="Times New Roman" w:cs="Times New Roman"/>
        </w:rPr>
      </w:pPr>
      <w:r w:rsidRPr="00674667">
        <w:rPr>
          <w:rFonts w:ascii="Times New Roman" w:hAnsi="Times New Roman" w:cs="Times New Roman"/>
        </w:rPr>
        <w:t>Customer satisfaction and data privacy</w:t>
      </w:r>
    </w:p>
    <w:p w14:paraId="460103D1" w14:textId="77777777" w:rsidR="00674667" w:rsidRPr="00674667" w:rsidRDefault="00674667" w:rsidP="00F05C1E">
      <w:pPr>
        <w:numPr>
          <w:ilvl w:val="0"/>
          <w:numId w:val="6"/>
        </w:numPr>
        <w:jc w:val="both"/>
        <w:rPr>
          <w:rFonts w:ascii="Times New Roman" w:hAnsi="Times New Roman" w:cs="Times New Roman"/>
        </w:rPr>
      </w:pPr>
      <w:r w:rsidRPr="00674667">
        <w:rPr>
          <w:rFonts w:ascii="Times New Roman" w:hAnsi="Times New Roman" w:cs="Times New Roman"/>
        </w:rPr>
        <w:t>Community engagement and philanthropy</w:t>
      </w:r>
    </w:p>
    <w:p w14:paraId="62C580A4" w14:textId="4C0A78D0" w:rsidR="00680023" w:rsidRPr="00674667" w:rsidRDefault="00674667" w:rsidP="00F05C1E">
      <w:pPr>
        <w:jc w:val="both"/>
        <w:rPr>
          <w:rFonts w:ascii="Times New Roman" w:hAnsi="Times New Roman" w:cs="Times New Roman"/>
        </w:rPr>
      </w:pPr>
      <w:r w:rsidRPr="00674667">
        <w:rPr>
          <w:rFonts w:ascii="Times New Roman" w:hAnsi="Times New Roman" w:cs="Times New Roman"/>
        </w:rPr>
        <w:t>Strong social performance indicates that a company prioritizes people and fosters a culture of respect, fairness, and ethical conduct, which can enhance reputation and stakeholder loyalty.</w:t>
      </w:r>
    </w:p>
    <w:p w14:paraId="62468E7C" w14:textId="77777777" w:rsidR="00674667" w:rsidRPr="00674667" w:rsidRDefault="00674667" w:rsidP="00F05C1E">
      <w:pPr>
        <w:jc w:val="both"/>
        <w:rPr>
          <w:rFonts w:ascii="Times New Roman" w:hAnsi="Times New Roman" w:cs="Times New Roman"/>
          <w:b/>
          <w:bCs/>
        </w:rPr>
      </w:pPr>
      <w:r w:rsidRPr="00674667">
        <w:rPr>
          <w:rFonts w:ascii="Times New Roman" w:hAnsi="Times New Roman" w:cs="Times New Roman"/>
          <w:b/>
          <w:bCs/>
        </w:rPr>
        <w:lastRenderedPageBreak/>
        <w:t>3.3 Governance Factors</w:t>
      </w:r>
    </w:p>
    <w:p w14:paraId="47D51C90" w14:textId="77777777" w:rsidR="00674667" w:rsidRPr="00674667" w:rsidRDefault="00674667" w:rsidP="00F05C1E">
      <w:pPr>
        <w:jc w:val="both"/>
        <w:rPr>
          <w:rFonts w:ascii="Times New Roman" w:hAnsi="Times New Roman" w:cs="Times New Roman"/>
        </w:rPr>
      </w:pPr>
      <w:r w:rsidRPr="00674667">
        <w:rPr>
          <w:rFonts w:ascii="Times New Roman" w:hAnsi="Times New Roman" w:cs="Times New Roman"/>
        </w:rPr>
        <w:t>Governance factors focus on the structures, policies, and practices that determine how a company is directed and controlled. This includes the quality of leadership, board independence, transparency, and shareholder rights. Common governance indicators are:</w:t>
      </w:r>
    </w:p>
    <w:p w14:paraId="55B5A145" w14:textId="77777777" w:rsidR="00674667" w:rsidRPr="00674667" w:rsidRDefault="00674667" w:rsidP="00F05C1E">
      <w:pPr>
        <w:numPr>
          <w:ilvl w:val="0"/>
          <w:numId w:val="7"/>
        </w:numPr>
        <w:jc w:val="both"/>
        <w:rPr>
          <w:rFonts w:ascii="Times New Roman" w:hAnsi="Times New Roman" w:cs="Times New Roman"/>
        </w:rPr>
      </w:pPr>
      <w:r w:rsidRPr="00674667">
        <w:rPr>
          <w:rFonts w:ascii="Times New Roman" w:hAnsi="Times New Roman" w:cs="Times New Roman"/>
        </w:rPr>
        <w:t>Board structure and diversity</w:t>
      </w:r>
    </w:p>
    <w:p w14:paraId="33F8AF8E" w14:textId="77777777" w:rsidR="00674667" w:rsidRPr="00674667" w:rsidRDefault="00674667" w:rsidP="00F05C1E">
      <w:pPr>
        <w:numPr>
          <w:ilvl w:val="0"/>
          <w:numId w:val="7"/>
        </w:numPr>
        <w:jc w:val="both"/>
        <w:rPr>
          <w:rFonts w:ascii="Times New Roman" w:hAnsi="Times New Roman" w:cs="Times New Roman"/>
        </w:rPr>
      </w:pPr>
      <w:r w:rsidRPr="00674667">
        <w:rPr>
          <w:rFonts w:ascii="Times New Roman" w:hAnsi="Times New Roman" w:cs="Times New Roman"/>
        </w:rPr>
        <w:t>Executive compensation alignment</w:t>
      </w:r>
    </w:p>
    <w:p w14:paraId="6673AC1B" w14:textId="77777777" w:rsidR="00674667" w:rsidRPr="00674667" w:rsidRDefault="00674667" w:rsidP="00F05C1E">
      <w:pPr>
        <w:numPr>
          <w:ilvl w:val="0"/>
          <w:numId w:val="7"/>
        </w:numPr>
        <w:jc w:val="both"/>
        <w:rPr>
          <w:rFonts w:ascii="Times New Roman" w:hAnsi="Times New Roman" w:cs="Times New Roman"/>
        </w:rPr>
      </w:pPr>
      <w:r w:rsidRPr="00674667">
        <w:rPr>
          <w:rFonts w:ascii="Times New Roman" w:hAnsi="Times New Roman" w:cs="Times New Roman"/>
        </w:rPr>
        <w:t>Anti-corruption and ethical practices</w:t>
      </w:r>
    </w:p>
    <w:p w14:paraId="7E9E799F" w14:textId="77777777" w:rsidR="00674667" w:rsidRPr="00674667" w:rsidRDefault="00674667" w:rsidP="00F05C1E">
      <w:pPr>
        <w:numPr>
          <w:ilvl w:val="0"/>
          <w:numId w:val="7"/>
        </w:numPr>
        <w:jc w:val="both"/>
        <w:rPr>
          <w:rFonts w:ascii="Times New Roman" w:hAnsi="Times New Roman" w:cs="Times New Roman"/>
        </w:rPr>
      </w:pPr>
      <w:r w:rsidRPr="00674667">
        <w:rPr>
          <w:rFonts w:ascii="Times New Roman" w:hAnsi="Times New Roman" w:cs="Times New Roman"/>
        </w:rPr>
        <w:t>Audit quality and internal controls</w:t>
      </w:r>
    </w:p>
    <w:p w14:paraId="20ACC598" w14:textId="77777777" w:rsidR="00674667" w:rsidRPr="00674667" w:rsidRDefault="00674667" w:rsidP="00F05C1E">
      <w:pPr>
        <w:numPr>
          <w:ilvl w:val="0"/>
          <w:numId w:val="7"/>
        </w:numPr>
        <w:jc w:val="both"/>
        <w:rPr>
          <w:rFonts w:ascii="Times New Roman" w:hAnsi="Times New Roman" w:cs="Times New Roman"/>
        </w:rPr>
      </w:pPr>
      <w:r w:rsidRPr="00674667">
        <w:rPr>
          <w:rFonts w:ascii="Times New Roman" w:hAnsi="Times New Roman" w:cs="Times New Roman"/>
        </w:rPr>
        <w:t>Shareholder rights and disclosure standards</w:t>
      </w:r>
    </w:p>
    <w:p w14:paraId="1F252360" w14:textId="77777777" w:rsidR="00674667" w:rsidRPr="00674667" w:rsidRDefault="00674667" w:rsidP="00F05C1E">
      <w:pPr>
        <w:jc w:val="both"/>
        <w:rPr>
          <w:rFonts w:ascii="Times New Roman" w:hAnsi="Times New Roman" w:cs="Times New Roman"/>
        </w:rPr>
      </w:pPr>
      <w:r w:rsidRPr="00674667">
        <w:rPr>
          <w:rFonts w:ascii="Times New Roman" w:hAnsi="Times New Roman" w:cs="Times New Roman"/>
        </w:rPr>
        <w:t xml:space="preserve">Effective governance ensures accountability, reduces the risk of unethical </w:t>
      </w:r>
      <w:proofErr w:type="spellStart"/>
      <w:r w:rsidRPr="00674667">
        <w:rPr>
          <w:rFonts w:ascii="Times New Roman" w:hAnsi="Times New Roman" w:cs="Times New Roman"/>
        </w:rPr>
        <w:t>behavior</w:t>
      </w:r>
      <w:proofErr w:type="spellEnd"/>
      <w:r w:rsidRPr="00674667">
        <w:rPr>
          <w:rFonts w:ascii="Times New Roman" w:hAnsi="Times New Roman" w:cs="Times New Roman"/>
        </w:rPr>
        <w:t>, and aligns corporate practices with stakeholder interests, making it essential for sustainable long-term performance.</w:t>
      </w:r>
    </w:p>
    <w:p w14:paraId="3A064BE3" w14:textId="77777777" w:rsidR="00573CDC" w:rsidRPr="00F05C1E" w:rsidRDefault="00573CDC" w:rsidP="00F05C1E">
      <w:pPr>
        <w:jc w:val="both"/>
        <w:rPr>
          <w:rFonts w:ascii="Times New Roman" w:hAnsi="Times New Roman" w:cs="Times New Roman"/>
        </w:rPr>
      </w:pPr>
    </w:p>
    <w:p w14:paraId="1F488E3F" w14:textId="483D0F4C" w:rsidR="00680023" w:rsidRPr="00F05C1E" w:rsidRDefault="00674667" w:rsidP="00F05C1E">
      <w:pPr>
        <w:jc w:val="both"/>
        <w:rPr>
          <w:rFonts w:ascii="Times New Roman" w:hAnsi="Times New Roman" w:cs="Times New Roman"/>
        </w:rPr>
      </w:pPr>
      <w:r w:rsidRPr="00F05C1E">
        <w:rPr>
          <w:rFonts w:ascii="Times New Roman" w:hAnsi="Times New Roman" w:cs="Times New Roman"/>
        </w:rPr>
        <w:t>In conclusion, ESG—encompassing Environmental, Social, and Governance factors—is fundamental to assessing a company’s sustainability and long-term impact. Sustainability, in this context, refers to the ability of businesses to operate responsibly while preserving natural resources, promoting social equity, and ensuring transparent governance. ESG analysis enables stakeholders to understand non-financial risks that could affect a company’s reputation, compliance, and future growth. By integrating ESG principles into decision-making, companies not only contribute to a more sustainable world but also gain competitive advantage. As ESG continues to shape the future of investing and corporate accountability, it stands as a pillar of responsible and resilient growth.</w:t>
      </w:r>
    </w:p>
    <w:p w14:paraId="62A9EC7B" w14:textId="27C8AF0B" w:rsidR="00680023" w:rsidRPr="00897C7F" w:rsidRDefault="00680023" w:rsidP="00897C7F">
      <w:pPr>
        <w:jc w:val="center"/>
        <w:rPr>
          <w:rFonts w:ascii="Times New Roman" w:hAnsi="Times New Roman" w:cs="Times New Roman"/>
          <w:sz w:val="32"/>
          <w:szCs w:val="32"/>
        </w:rPr>
      </w:pPr>
      <w:r w:rsidRPr="00F05C1E">
        <w:rPr>
          <w:rFonts w:ascii="Times New Roman" w:hAnsi="Times New Roman" w:cs="Times New Roman"/>
        </w:rPr>
        <w:br w:type="page"/>
      </w:r>
      <w:r w:rsidRPr="00897C7F">
        <w:rPr>
          <w:rFonts w:ascii="Times New Roman" w:hAnsi="Times New Roman" w:cs="Times New Roman"/>
          <w:b/>
          <w:bCs/>
          <w:sz w:val="32"/>
          <w:szCs w:val="32"/>
        </w:rPr>
        <w:lastRenderedPageBreak/>
        <w:t>4. Project Overview</w:t>
      </w:r>
    </w:p>
    <w:p w14:paraId="2BE221D2" w14:textId="77777777" w:rsidR="00680023" w:rsidRPr="00680023" w:rsidRDefault="00680023" w:rsidP="00F05C1E">
      <w:pPr>
        <w:jc w:val="both"/>
        <w:rPr>
          <w:rFonts w:ascii="Times New Roman" w:hAnsi="Times New Roman" w:cs="Times New Roman"/>
          <w:b/>
          <w:bCs/>
        </w:rPr>
      </w:pPr>
      <w:r w:rsidRPr="00680023">
        <w:rPr>
          <w:rFonts w:ascii="Times New Roman" w:hAnsi="Times New Roman" w:cs="Times New Roman"/>
          <w:b/>
          <w:bCs/>
        </w:rPr>
        <w:t>4.1 Motivation</w:t>
      </w:r>
    </w:p>
    <w:p w14:paraId="1D3847CA" w14:textId="77777777" w:rsidR="00680023" w:rsidRPr="00680023" w:rsidRDefault="00680023" w:rsidP="00F05C1E">
      <w:pPr>
        <w:jc w:val="both"/>
        <w:rPr>
          <w:rFonts w:ascii="Times New Roman" w:hAnsi="Times New Roman" w:cs="Times New Roman"/>
        </w:rPr>
      </w:pPr>
      <w:r w:rsidRPr="00680023">
        <w:rPr>
          <w:rFonts w:ascii="Times New Roman" w:hAnsi="Times New Roman" w:cs="Times New Roman"/>
        </w:rPr>
        <w:t>The global shift toward responsible investing has emphasized the importance of understanding a company's environmental, social, and governance practices. However, despite the abundance of ESG data, organizations often struggle to extract relevant insights due to inconsistent formats, lack of automation, and limited interpretability. This project was motivated by the need to bridge that gap—by developing a solution that processes both structured and unstructured ESG data, evaluates risk levels, and presents findings in a user-friendly, interactive format. The motivation stems from the vision of making ESG analysis more accessible, intelligent, and impactful for analysts, investors, and regulatory bodies.</w:t>
      </w:r>
    </w:p>
    <w:p w14:paraId="1326C356" w14:textId="77777777" w:rsidR="00680023" w:rsidRPr="00680023" w:rsidRDefault="00680023" w:rsidP="00F05C1E">
      <w:pPr>
        <w:jc w:val="both"/>
        <w:rPr>
          <w:rFonts w:ascii="Times New Roman" w:hAnsi="Times New Roman" w:cs="Times New Roman"/>
          <w:b/>
          <w:bCs/>
        </w:rPr>
      </w:pPr>
      <w:r w:rsidRPr="00680023">
        <w:rPr>
          <w:rFonts w:ascii="Times New Roman" w:hAnsi="Times New Roman" w:cs="Times New Roman"/>
          <w:b/>
          <w:bCs/>
        </w:rPr>
        <w:t>4.2 Problem Statement</w:t>
      </w:r>
    </w:p>
    <w:p w14:paraId="51208180" w14:textId="77777777" w:rsidR="00680023" w:rsidRPr="00680023" w:rsidRDefault="00680023" w:rsidP="00F05C1E">
      <w:pPr>
        <w:jc w:val="both"/>
        <w:rPr>
          <w:rFonts w:ascii="Times New Roman" w:hAnsi="Times New Roman" w:cs="Times New Roman"/>
        </w:rPr>
      </w:pPr>
      <w:r w:rsidRPr="00680023">
        <w:rPr>
          <w:rFonts w:ascii="Times New Roman" w:hAnsi="Times New Roman" w:cs="Times New Roman"/>
        </w:rPr>
        <w:t>While ESG metrics are increasingly available, their utility is often limited due to challenges such as data inconsistency, lack of harmonization across sources, and minimal analytical depth. Most existing ESG platforms offer only static scores without context or explanation, leaving stakeholders with more questions than answers. Additionally, the absence of automation in extracting insights from ESG narratives and controversy reports creates barriers to timely decision-making. Thus, the core problem this project addresses is the lack of a scalable, interpretable, and real-time ESG risk analysis system that combines machine learning, NLP, and interactive visualizations.</w:t>
      </w:r>
    </w:p>
    <w:p w14:paraId="23040E62" w14:textId="77777777" w:rsidR="00680023" w:rsidRPr="00680023" w:rsidRDefault="00680023" w:rsidP="00F05C1E">
      <w:pPr>
        <w:jc w:val="both"/>
        <w:rPr>
          <w:rFonts w:ascii="Times New Roman" w:hAnsi="Times New Roman" w:cs="Times New Roman"/>
          <w:b/>
          <w:bCs/>
        </w:rPr>
      </w:pPr>
      <w:r w:rsidRPr="00680023">
        <w:rPr>
          <w:rFonts w:ascii="Times New Roman" w:hAnsi="Times New Roman" w:cs="Times New Roman"/>
          <w:b/>
          <w:bCs/>
        </w:rPr>
        <w:t>4.3 Proposed Solution</w:t>
      </w:r>
    </w:p>
    <w:p w14:paraId="6DA89925" w14:textId="77777777" w:rsidR="00680023" w:rsidRPr="00680023" w:rsidRDefault="00680023" w:rsidP="00F05C1E">
      <w:pPr>
        <w:jc w:val="both"/>
        <w:rPr>
          <w:rFonts w:ascii="Times New Roman" w:hAnsi="Times New Roman" w:cs="Times New Roman"/>
        </w:rPr>
      </w:pPr>
      <w:r w:rsidRPr="00680023">
        <w:rPr>
          <w:rFonts w:ascii="Times New Roman" w:hAnsi="Times New Roman" w:cs="Times New Roman"/>
        </w:rPr>
        <w:t>The proposed solution is an end-to-end ESG Risk Analyzer that integrates data preprocessing, risk classification, and AI-powered insight generation into a single streamlined pipeline. It includes:</w:t>
      </w:r>
    </w:p>
    <w:p w14:paraId="78080E95" w14:textId="15B9B3E1" w:rsidR="00680023" w:rsidRPr="00680023" w:rsidRDefault="00680023" w:rsidP="00F05C1E">
      <w:pPr>
        <w:numPr>
          <w:ilvl w:val="0"/>
          <w:numId w:val="8"/>
        </w:numPr>
        <w:jc w:val="both"/>
        <w:rPr>
          <w:rFonts w:ascii="Times New Roman" w:hAnsi="Times New Roman" w:cs="Times New Roman"/>
        </w:rPr>
      </w:pPr>
      <w:r w:rsidRPr="00680023">
        <w:rPr>
          <w:rFonts w:ascii="Times New Roman" w:hAnsi="Times New Roman" w:cs="Times New Roman"/>
        </w:rPr>
        <w:t xml:space="preserve">Collection and harmonization of ESG data from S&amp;P </w:t>
      </w:r>
      <w:r w:rsidR="002B56DA" w:rsidRPr="00F05C1E">
        <w:rPr>
          <w:rFonts w:ascii="Times New Roman" w:hAnsi="Times New Roman" w:cs="Times New Roman"/>
        </w:rPr>
        <w:t>Global</w:t>
      </w:r>
      <w:r w:rsidRPr="00680023">
        <w:rPr>
          <w:rFonts w:ascii="Times New Roman" w:hAnsi="Times New Roman" w:cs="Times New Roman"/>
        </w:rPr>
        <w:t>500 and Nifty 50 companies.</w:t>
      </w:r>
    </w:p>
    <w:p w14:paraId="68246AEE" w14:textId="77777777" w:rsidR="00680023" w:rsidRPr="00680023" w:rsidRDefault="00680023" w:rsidP="00F05C1E">
      <w:pPr>
        <w:numPr>
          <w:ilvl w:val="0"/>
          <w:numId w:val="8"/>
        </w:numPr>
        <w:jc w:val="both"/>
        <w:rPr>
          <w:rFonts w:ascii="Times New Roman" w:hAnsi="Times New Roman" w:cs="Times New Roman"/>
        </w:rPr>
      </w:pPr>
      <w:r w:rsidRPr="00680023">
        <w:rPr>
          <w:rFonts w:ascii="Times New Roman" w:hAnsi="Times New Roman" w:cs="Times New Roman"/>
        </w:rPr>
        <w:t>Feature engineering to quantify ESG metrics, controversies, and sectoral performance.</w:t>
      </w:r>
    </w:p>
    <w:p w14:paraId="58270F97" w14:textId="77777777" w:rsidR="00680023" w:rsidRPr="00680023" w:rsidRDefault="00680023" w:rsidP="00F05C1E">
      <w:pPr>
        <w:numPr>
          <w:ilvl w:val="0"/>
          <w:numId w:val="8"/>
        </w:numPr>
        <w:jc w:val="both"/>
        <w:rPr>
          <w:rFonts w:ascii="Times New Roman" w:hAnsi="Times New Roman" w:cs="Times New Roman"/>
        </w:rPr>
      </w:pPr>
      <w:r w:rsidRPr="00680023">
        <w:rPr>
          <w:rFonts w:ascii="Times New Roman" w:hAnsi="Times New Roman" w:cs="Times New Roman"/>
        </w:rPr>
        <w:t xml:space="preserve">Supervised ML models (Random Forest and </w:t>
      </w:r>
      <w:proofErr w:type="spellStart"/>
      <w:r w:rsidRPr="00680023">
        <w:rPr>
          <w:rFonts w:ascii="Times New Roman" w:hAnsi="Times New Roman" w:cs="Times New Roman"/>
        </w:rPr>
        <w:t>XGBoost</w:t>
      </w:r>
      <w:proofErr w:type="spellEnd"/>
      <w:r w:rsidRPr="00680023">
        <w:rPr>
          <w:rFonts w:ascii="Times New Roman" w:hAnsi="Times New Roman" w:cs="Times New Roman"/>
        </w:rPr>
        <w:t>) to classify ESG risk levels.</w:t>
      </w:r>
    </w:p>
    <w:p w14:paraId="6D8DF99B" w14:textId="77777777" w:rsidR="00680023" w:rsidRPr="00680023" w:rsidRDefault="00680023" w:rsidP="00F05C1E">
      <w:pPr>
        <w:numPr>
          <w:ilvl w:val="0"/>
          <w:numId w:val="8"/>
        </w:numPr>
        <w:jc w:val="both"/>
        <w:rPr>
          <w:rFonts w:ascii="Times New Roman" w:hAnsi="Times New Roman" w:cs="Times New Roman"/>
        </w:rPr>
      </w:pPr>
      <w:r w:rsidRPr="00680023">
        <w:rPr>
          <w:rFonts w:ascii="Times New Roman" w:hAnsi="Times New Roman" w:cs="Times New Roman"/>
        </w:rPr>
        <w:t>NLP techniques like sentiment analysis, keyword extraction, and GPT-based text generation.</w:t>
      </w:r>
    </w:p>
    <w:p w14:paraId="7AADA2C5" w14:textId="77777777" w:rsidR="00680023" w:rsidRPr="00680023" w:rsidRDefault="00680023" w:rsidP="00F05C1E">
      <w:pPr>
        <w:numPr>
          <w:ilvl w:val="0"/>
          <w:numId w:val="8"/>
        </w:numPr>
        <w:jc w:val="both"/>
        <w:rPr>
          <w:rFonts w:ascii="Times New Roman" w:hAnsi="Times New Roman" w:cs="Times New Roman"/>
        </w:rPr>
      </w:pPr>
      <w:r w:rsidRPr="00680023">
        <w:rPr>
          <w:rFonts w:ascii="Times New Roman" w:hAnsi="Times New Roman" w:cs="Times New Roman"/>
        </w:rPr>
        <w:t xml:space="preserve">Deployment of an interactive </w:t>
      </w:r>
      <w:proofErr w:type="spellStart"/>
      <w:r w:rsidRPr="00680023">
        <w:rPr>
          <w:rFonts w:ascii="Times New Roman" w:hAnsi="Times New Roman" w:cs="Times New Roman"/>
        </w:rPr>
        <w:t>Streamlit</w:t>
      </w:r>
      <w:proofErr w:type="spellEnd"/>
      <w:r w:rsidRPr="00680023">
        <w:rPr>
          <w:rFonts w:ascii="Times New Roman" w:hAnsi="Times New Roman" w:cs="Times New Roman"/>
        </w:rPr>
        <w:t xml:space="preserve"> dashboard and Power BI visualizations for intuitive ESG reporting.</w:t>
      </w:r>
    </w:p>
    <w:p w14:paraId="5E88FC1F" w14:textId="202D1016" w:rsidR="008F3C88" w:rsidRPr="00F05C1E" w:rsidRDefault="00680023" w:rsidP="00F05C1E">
      <w:pPr>
        <w:jc w:val="both"/>
        <w:rPr>
          <w:rFonts w:ascii="Times New Roman" w:hAnsi="Times New Roman" w:cs="Times New Roman"/>
        </w:rPr>
      </w:pPr>
      <w:r w:rsidRPr="00680023">
        <w:rPr>
          <w:rFonts w:ascii="Times New Roman" w:hAnsi="Times New Roman" w:cs="Times New Roman"/>
        </w:rPr>
        <w:t>This solution enables dynamic, accurate, and interpretable ESG insights, driving better sustainability evaluations and data-driven strategies.</w:t>
      </w:r>
    </w:p>
    <w:p w14:paraId="5DFDC007" w14:textId="77777777" w:rsidR="00F05C1E" w:rsidRPr="00897C7F" w:rsidRDefault="008F3C88" w:rsidP="00897C7F">
      <w:pPr>
        <w:jc w:val="center"/>
        <w:rPr>
          <w:rFonts w:ascii="Times New Roman" w:hAnsi="Times New Roman" w:cs="Times New Roman"/>
          <w:b/>
          <w:bCs/>
          <w:sz w:val="32"/>
          <w:szCs w:val="32"/>
        </w:rPr>
      </w:pPr>
      <w:r w:rsidRPr="00F05C1E">
        <w:rPr>
          <w:rFonts w:ascii="Times New Roman" w:hAnsi="Times New Roman" w:cs="Times New Roman"/>
        </w:rPr>
        <w:br w:type="page"/>
      </w:r>
      <w:r w:rsidR="00F05C1E" w:rsidRPr="00897C7F">
        <w:rPr>
          <w:rFonts w:ascii="Times New Roman" w:hAnsi="Times New Roman" w:cs="Times New Roman"/>
          <w:b/>
          <w:bCs/>
          <w:sz w:val="32"/>
          <w:szCs w:val="32"/>
        </w:rPr>
        <w:lastRenderedPageBreak/>
        <w:t>5. Tech Stack Used</w:t>
      </w:r>
    </w:p>
    <w:p w14:paraId="6ABCB391" w14:textId="77777777" w:rsidR="00F05C1E" w:rsidRPr="00F05C1E" w:rsidRDefault="00F05C1E" w:rsidP="00F05C1E">
      <w:pPr>
        <w:jc w:val="both"/>
        <w:rPr>
          <w:rFonts w:ascii="Times New Roman" w:hAnsi="Times New Roman" w:cs="Times New Roman"/>
          <w:b/>
          <w:bCs/>
        </w:rPr>
      </w:pPr>
      <w:r w:rsidRPr="00F05C1E">
        <w:rPr>
          <w:rFonts w:ascii="Times New Roman" w:hAnsi="Times New Roman" w:cs="Times New Roman"/>
          <w:b/>
          <w:bCs/>
        </w:rPr>
        <w:t>5.1 Backend</w:t>
      </w:r>
    </w:p>
    <w:p w14:paraId="6441B883" w14:textId="77777777" w:rsidR="00F05C1E" w:rsidRPr="00F05C1E" w:rsidRDefault="00F05C1E" w:rsidP="00F05C1E">
      <w:pPr>
        <w:jc w:val="both"/>
        <w:rPr>
          <w:rFonts w:ascii="Times New Roman" w:hAnsi="Times New Roman" w:cs="Times New Roman"/>
        </w:rPr>
      </w:pPr>
      <w:r w:rsidRPr="00F05C1E">
        <w:rPr>
          <w:rFonts w:ascii="Times New Roman" w:hAnsi="Times New Roman" w:cs="Times New Roman"/>
        </w:rPr>
        <w:t xml:space="preserve">The backend of the ESG Risk Analyzer is developed in Python, providing a robust framework for data preprocessing, feature engineering, machine learning </w:t>
      </w:r>
      <w:proofErr w:type="spellStart"/>
      <w:r w:rsidRPr="00F05C1E">
        <w:rPr>
          <w:rFonts w:ascii="Times New Roman" w:hAnsi="Times New Roman" w:cs="Times New Roman"/>
        </w:rPr>
        <w:t>modeling</w:t>
      </w:r>
      <w:proofErr w:type="spellEnd"/>
      <w:r w:rsidRPr="00F05C1E">
        <w:rPr>
          <w:rFonts w:ascii="Times New Roman" w:hAnsi="Times New Roman" w:cs="Times New Roman"/>
        </w:rPr>
        <w:t xml:space="preserve">, and natural language processing (NLP). Python's extensive libraries make it an ideal choice for handling complex ESG data and building predictive analytics systems. Data operations are managed using Pandas and NumPy, while machine learning tasks leverage Scikit-learn and </w:t>
      </w:r>
      <w:proofErr w:type="spellStart"/>
      <w:r w:rsidRPr="00F05C1E">
        <w:rPr>
          <w:rFonts w:ascii="Times New Roman" w:hAnsi="Times New Roman" w:cs="Times New Roman"/>
        </w:rPr>
        <w:t>XGBoost</w:t>
      </w:r>
      <w:proofErr w:type="spellEnd"/>
      <w:r w:rsidRPr="00F05C1E">
        <w:rPr>
          <w:rFonts w:ascii="Times New Roman" w:hAnsi="Times New Roman" w:cs="Times New Roman"/>
        </w:rPr>
        <w:t>. For AI-driven ESG insights, a fine-tuned DistilGPT-2 model is employed to generate human-readable summaries based on company data and extracted keywords.</w:t>
      </w:r>
    </w:p>
    <w:p w14:paraId="48505693" w14:textId="77777777" w:rsidR="00F05C1E" w:rsidRPr="00F05C1E" w:rsidRDefault="00F05C1E" w:rsidP="00F05C1E">
      <w:pPr>
        <w:jc w:val="both"/>
        <w:rPr>
          <w:rFonts w:ascii="Times New Roman" w:hAnsi="Times New Roman" w:cs="Times New Roman"/>
          <w:b/>
          <w:bCs/>
        </w:rPr>
      </w:pPr>
      <w:r w:rsidRPr="00F05C1E">
        <w:rPr>
          <w:rFonts w:ascii="Times New Roman" w:hAnsi="Times New Roman" w:cs="Times New Roman"/>
          <w:b/>
          <w:bCs/>
        </w:rPr>
        <w:t>5.2 Frontend</w:t>
      </w:r>
    </w:p>
    <w:p w14:paraId="4D162F33" w14:textId="77777777" w:rsidR="00F05C1E" w:rsidRPr="00F05C1E" w:rsidRDefault="00F05C1E" w:rsidP="00F05C1E">
      <w:pPr>
        <w:jc w:val="both"/>
        <w:rPr>
          <w:rFonts w:ascii="Times New Roman" w:hAnsi="Times New Roman" w:cs="Times New Roman"/>
        </w:rPr>
      </w:pPr>
      <w:r w:rsidRPr="00F05C1E">
        <w:rPr>
          <w:rFonts w:ascii="Times New Roman" w:hAnsi="Times New Roman" w:cs="Times New Roman"/>
        </w:rPr>
        <w:t xml:space="preserve">The frontend is designed using </w:t>
      </w:r>
      <w:proofErr w:type="spellStart"/>
      <w:r w:rsidRPr="00F05C1E">
        <w:rPr>
          <w:rFonts w:ascii="Times New Roman" w:hAnsi="Times New Roman" w:cs="Times New Roman"/>
          <w:b/>
          <w:bCs/>
        </w:rPr>
        <w:t>Streamlit</w:t>
      </w:r>
      <w:proofErr w:type="spellEnd"/>
      <w:r w:rsidRPr="00F05C1E">
        <w:rPr>
          <w:rFonts w:ascii="Times New Roman" w:hAnsi="Times New Roman" w:cs="Times New Roman"/>
        </w:rPr>
        <w:t xml:space="preserve">, enabling fast development of an interactive, web-based user interface. Through </w:t>
      </w:r>
      <w:proofErr w:type="spellStart"/>
      <w:r w:rsidRPr="00F05C1E">
        <w:rPr>
          <w:rFonts w:ascii="Times New Roman" w:hAnsi="Times New Roman" w:cs="Times New Roman"/>
        </w:rPr>
        <w:t>Streamlit</w:t>
      </w:r>
      <w:proofErr w:type="spellEnd"/>
      <w:r w:rsidRPr="00F05C1E">
        <w:rPr>
          <w:rFonts w:ascii="Times New Roman" w:hAnsi="Times New Roman" w:cs="Times New Roman"/>
        </w:rPr>
        <w:t xml:space="preserve">, users can easily select companies, view ESG scores, risk classifications, controversy keywords, and AI-generated insights in real-time. In addition, a separate </w:t>
      </w:r>
      <w:r w:rsidRPr="00F05C1E">
        <w:rPr>
          <w:rFonts w:ascii="Times New Roman" w:hAnsi="Times New Roman" w:cs="Times New Roman"/>
          <w:b/>
          <w:bCs/>
        </w:rPr>
        <w:t>Power BI dashboard</w:t>
      </w:r>
      <w:r w:rsidRPr="00F05C1E">
        <w:rPr>
          <w:rFonts w:ascii="Times New Roman" w:hAnsi="Times New Roman" w:cs="Times New Roman"/>
        </w:rPr>
        <w:t xml:space="preserve"> has been created to present detailed visualizations like sectoral benchmarks, ESG trends, and KPI-driven summaries, ensuring that both technical and business users can explore ESG data intuitively.</w:t>
      </w:r>
    </w:p>
    <w:p w14:paraId="671DA3A6" w14:textId="77777777" w:rsidR="00F05C1E" w:rsidRPr="00F05C1E" w:rsidRDefault="00F05C1E" w:rsidP="00F05C1E">
      <w:pPr>
        <w:jc w:val="both"/>
        <w:rPr>
          <w:rFonts w:ascii="Times New Roman" w:hAnsi="Times New Roman" w:cs="Times New Roman"/>
          <w:b/>
          <w:bCs/>
        </w:rPr>
      </w:pPr>
      <w:r w:rsidRPr="00F05C1E">
        <w:rPr>
          <w:rFonts w:ascii="Times New Roman" w:hAnsi="Times New Roman" w:cs="Times New Roman"/>
          <w:b/>
          <w:bCs/>
        </w:rPr>
        <w:t>5.3 Libraries &amp; Tools</w:t>
      </w:r>
    </w:p>
    <w:p w14:paraId="771BF543" w14:textId="77777777" w:rsidR="00F05C1E" w:rsidRPr="00F05C1E" w:rsidRDefault="00F05C1E" w:rsidP="00F05C1E">
      <w:pPr>
        <w:jc w:val="both"/>
        <w:rPr>
          <w:rFonts w:ascii="Times New Roman" w:hAnsi="Times New Roman" w:cs="Times New Roman"/>
        </w:rPr>
      </w:pPr>
      <w:r w:rsidRPr="00F05C1E">
        <w:rPr>
          <w:rFonts w:ascii="Times New Roman" w:hAnsi="Times New Roman" w:cs="Times New Roman"/>
        </w:rPr>
        <w:t>The project utilizes a wide range of specialized libraries and tools:</w:t>
      </w:r>
    </w:p>
    <w:p w14:paraId="069D0301" w14:textId="7922DE07" w:rsidR="00F05C1E" w:rsidRPr="00F05C1E" w:rsidRDefault="00F05C1E" w:rsidP="00F05C1E">
      <w:pPr>
        <w:numPr>
          <w:ilvl w:val="0"/>
          <w:numId w:val="9"/>
        </w:numPr>
        <w:jc w:val="both"/>
        <w:rPr>
          <w:rFonts w:ascii="Times New Roman" w:hAnsi="Times New Roman" w:cs="Times New Roman"/>
        </w:rPr>
      </w:pPr>
      <w:r w:rsidRPr="00F05C1E">
        <w:rPr>
          <w:rFonts w:ascii="Times New Roman" w:hAnsi="Times New Roman" w:cs="Times New Roman"/>
          <w:b/>
          <w:bCs/>
        </w:rPr>
        <w:t>Pandas &amp; NumPy</w:t>
      </w:r>
      <w:r w:rsidRPr="00F05C1E">
        <w:rPr>
          <w:rFonts w:ascii="Times New Roman" w:hAnsi="Times New Roman" w:cs="Times New Roman"/>
        </w:rPr>
        <w:t>: For efficient data manipulation and numerical operations.</w:t>
      </w:r>
    </w:p>
    <w:p w14:paraId="5088F3FC" w14:textId="77777777" w:rsidR="00F05C1E" w:rsidRPr="00F05C1E" w:rsidRDefault="00F05C1E" w:rsidP="00F05C1E">
      <w:pPr>
        <w:numPr>
          <w:ilvl w:val="0"/>
          <w:numId w:val="9"/>
        </w:numPr>
        <w:jc w:val="both"/>
        <w:rPr>
          <w:rFonts w:ascii="Times New Roman" w:hAnsi="Times New Roman" w:cs="Times New Roman"/>
        </w:rPr>
      </w:pPr>
      <w:r w:rsidRPr="00F05C1E">
        <w:rPr>
          <w:rFonts w:ascii="Times New Roman" w:hAnsi="Times New Roman" w:cs="Times New Roman"/>
          <w:b/>
          <w:bCs/>
        </w:rPr>
        <w:t xml:space="preserve">Scikit-learn &amp; </w:t>
      </w:r>
      <w:proofErr w:type="spellStart"/>
      <w:r w:rsidRPr="00F05C1E">
        <w:rPr>
          <w:rFonts w:ascii="Times New Roman" w:hAnsi="Times New Roman" w:cs="Times New Roman"/>
          <w:b/>
          <w:bCs/>
        </w:rPr>
        <w:t>XGBoost</w:t>
      </w:r>
      <w:proofErr w:type="spellEnd"/>
      <w:r w:rsidRPr="00F05C1E">
        <w:rPr>
          <w:rFonts w:ascii="Times New Roman" w:hAnsi="Times New Roman" w:cs="Times New Roman"/>
        </w:rPr>
        <w:t>: For building, training, and evaluating classification models.</w:t>
      </w:r>
    </w:p>
    <w:p w14:paraId="3104F459" w14:textId="45558F38" w:rsidR="00F05C1E" w:rsidRPr="00F05C1E" w:rsidRDefault="00F05C1E" w:rsidP="00F05C1E">
      <w:pPr>
        <w:numPr>
          <w:ilvl w:val="0"/>
          <w:numId w:val="9"/>
        </w:numPr>
        <w:jc w:val="both"/>
        <w:rPr>
          <w:rFonts w:ascii="Times New Roman" w:hAnsi="Times New Roman" w:cs="Times New Roman"/>
        </w:rPr>
      </w:pPr>
      <w:r w:rsidRPr="00F05C1E">
        <w:rPr>
          <w:rFonts w:ascii="Times New Roman" w:hAnsi="Times New Roman" w:cs="Times New Roman"/>
          <w:b/>
          <w:bCs/>
        </w:rPr>
        <w:t xml:space="preserve">Matplotlib, Seaborn &amp; </w:t>
      </w:r>
      <w:proofErr w:type="spellStart"/>
      <w:r w:rsidRPr="00F05C1E">
        <w:rPr>
          <w:rFonts w:ascii="Times New Roman" w:hAnsi="Times New Roman" w:cs="Times New Roman"/>
          <w:b/>
          <w:bCs/>
        </w:rPr>
        <w:t>Plotly</w:t>
      </w:r>
      <w:proofErr w:type="spellEnd"/>
      <w:r w:rsidRPr="00F05C1E">
        <w:rPr>
          <w:rFonts w:ascii="Times New Roman" w:hAnsi="Times New Roman" w:cs="Times New Roman"/>
        </w:rPr>
        <w:t>: For generating static and interactive data visualizations.</w:t>
      </w:r>
    </w:p>
    <w:p w14:paraId="261EC018" w14:textId="2E3EC990" w:rsidR="00F05C1E" w:rsidRPr="00F05C1E" w:rsidRDefault="00F05C1E" w:rsidP="00F05C1E">
      <w:pPr>
        <w:numPr>
          <w:ilvl w:val="0"/>
          <w:numId w:val="9"/>
        </w:numPr>
        <w:jc w:val="both"/>
        <w:rPr>
          <w:rFonts w:ascii="Times New Roman" w:hAnsi="Times New Roman" w:cs="Times New Roman"/>
        </w:rPr>
      </w:pPr>
      <w:proofErr w:type="spellStart"/>
      <w:r w:rsidRPr="00F05C1E">
        <w:rPr>
          <w:rFonts w:ascii="Times New Roman" w:hAnsi="Times New Roman" w:cs="Times New Roman"/>
          <w:b/>
          <w:bCs/>
        </w:rPr>
        <w:t>TextBlob</w:t>
      </w:r>
      <w:proofErr w:type="spellEnd"/>
      <w:r w:rsidRPr="00F05C1E">
        <w:rPr>
          <w:rFonts w:ascii="Times New Roman" w:hAnsi="Times New Roman" w:cs="Times New Roman"/>
          <w:b/>
          <w:bCs/>
        </w:rPr>
        <w:t xml:space="preserve"> &amp; </w:t>
      </w:r>
      <w:proofErr w:type="spellStart"/>
      <w:r w:rsidRPr="00F05C1E">
        <w:rPr>
          <w:rFonts w:ascii="Times New Roman" w:hAnsi="Times New Roman" w:cs="Times New Roman"/>
          <w:b/>
          <w:bCs/>
        </w:rPr>
        <w:t>spaCy</w:t>
      </w:r>
      <w:proofErr w:type="spellEnd"/>
      <w:r w:rsidRPr="00F05C1E">
        <w:rPr>
          <w:rFonts w:ascii="Times New Roman" w:hAnsi="Times New Roman" w:cs="Times New Roman"/>
        </w:rPr>
        <w:t>: For basic NLP tasks such as sentiment analysis and text preprocessing.</w:t>
      </w:r>
    </w:p>
    <w:p w14:paraId="04BC1052" w14:textId="2A81D46F" w:rsidR="00F05C1E" w:rsidRPr="00F05C1E" w:rsidRDefault="00F05C1E" w:rsidP="00F05C1E">
      <w:pPr>
        <w:numPr>
          <w:ilvl w:val="0"/>
          <w:numId w:val="9"/>
        </w:numPr>
        <w:jc w:val="both"/>
        <w:rPr>
          <w:rFonts w:ascii="Times New Roman" w:hAnsi="Times New Roman" w:cs="Times New Roman"/>
        </w:rPr>
      </w:pPr>
      <w:r w:rsidRPr="00F05C1E">
        <w:rPr>
          <w:rFonts w:ascii="Times New Roman" w:hAnsi="Times New Roman" w:cs="Times New Roman"/>
          <w:b/>
          <w:bCs/>
        </w:rPr>
        <w:t>RAKE</w:t>
      </w:r>
      <w:r w:rsidRPr="00F05C1E">
        <w:rPr>
          <w:rFonts w:ascii="Times New Roman" w:hAnsi="Times New Roman" w:cs="Times New Roman"/>
        </w:rPr>
        <w:t>: For extracting controversy-related keywords from company descriptions.</w:t>
      </w:r>
    </w:p>
    <w:p w14:paraId="3DCAC4B9" w14:textId="77777777" w:rsidR="00F05C1E" w:rsidRPr="00F05C1E" w:rsidRDefault="00F05C1E" w:rsidP="00F05C1E">
      <w:pPr>
        <w:numPr>
          <w:ilvl w:val="0"/>
          <w:numId w:val="9"/>
        </w:numPr>
        <w:jc w:val="both"/>
        <w:rPr>
          <w:rFonts w:ascii="Times New Roman" w:hAnsi="Times New Roman" w:cs="Times New Roman"/>
        </w:rPr>
      </w:pPr>
      <w:r w:rsidRPr="00F05C1E">
        <w:rPr>
          <w:rFonts w:ascii="Times New Roman" w:hAnsi="Times New Roman" w:cs="Times New Roman"/>
          <w:b/>
          <w:bCs/>
        </w:rPr>
        <w:t>Transformers (Hugging Face)</w:t>
      </w:r>
      <w:r w:rsidRPr="00F05C1E">
        <w:rPr>
          <w:rFonts w:ascii="Times New Roman" w:hAnsi="Times New Roman" w:cs="Times New Roman"/>
        </w:rPr>
        <w:t xml:space="preserve">: For AI insight generation using the </w:t>
      </w:r>
      <w:r w:rsidRPr="00F05C1E">
        <w:rPr>
          <w:rFonts w:ascii="Times New Roman" w:hAnsi="Times New Roman" w:cs="Times New Roman"/>
          <w:b/>
          <w:bCs/>
        </w:rPr>
        <w:t>DistilGPT-2</w:t>
      </w:r>
      <w:r w:rsidRPr="00F05C1E">
        <w:rPr>
          <w:rFonts w:ascii="Times New Roman" w:hAnsi="Times New Roman" w:cs="Times New Roman"/>
        </w:rPr>
        <w:t xml:space="preserve"> language model, fine-tuned for ESG-specific summaries.</w:t>
      </w:r>
    </w:p>
    <w:p w14:paraId="26E9CA1F" w14:textId="136EEAB1" w:rsidR="00F05C1E" w:rsidRPr="00F05C1E" w:rsidRDefault="00F05C1E" w:rsidP="00F05C1E">
      <w:pPr>
        <w:numPr>
          <w:ilvl w:val="0"/>
          <w:numId w:val="9"/>
        </w:numPr>
        <w:jc w:val="both"/>
        <w:rPr>
          <w:rFonts w:ascii="Times New Roman" w:hAnsi="Times New Roman" w:cs="Times New Roman"/>
        </w:rPr>
      </w:pPr>
      <w:proofErr w:type="spellStart"/>
      <w:r w:rsidRPr="00F05C1E">
        <w:rPr>
          <w:rFonts w:ascii="Times New Roman" w:hAnsi="Times New Roman" w:cs="Times New Roman"/>
          <w:b/>
          <w:bCs/>
        </w:rPr>
        <w:t>Joblib</w:t>
      </w:r>
      <w:proofErr w:type="spellEnd"/>
      <w:r w:rsidRPr="00F05C1E">
        <w:rPr>
          <w:rFonts w:ascii="Times New Roman" w:hAnsi="Times New Roman" w:cs="Times New Roman"/>
        </w:rPr>
        <w:t>: For saving and loading machine learning models.</w:t>
      </w:r>
    </w:p>
    <w:p w14:paraId="71FBC3BA" w14:textId="1ECD4F9F" w:rsidR="00F05C1E" w:rsidRPr="00F05C1E" w:rsidRDefault="00F05C1E" w:rsidP="00F05C1E">
      <w:pPr>
        <w:numPr>
          <w:ilvl w:val="0"/>
          <w:numId w:val="9"/>
        </w:numPr>
        <w:jc w:val="both"/>
        <w:rPr>
          <w:rFonts w:ascii="Times New Roman" w:hAnsi="Times New Roman" w:cs="Times New Roman"/>
        </w:rPr>
      </w:pPr>
      <w:proofErr w:type="spellStart"/>
      <w:r w:rsidRPr="00F05C1E">
        <w:rPr>
          <w:rFonts w:ascii="Times New Roman" w:hAnsi="Times New Roman" w:cs="Times New Roman"/>
          <w:b/>
          <w:bCs/>
        </w:rPr>
        <w:t>Streamlit</w:t>
      </w:r>
      <w:proofErr w:type="spellEnd"/>
      <w:r w:rsidRPr="00F05C1E">
        <w:rPr>
          <w:rFonts w:ascii="Times New Roman" w:hAnsi="Times New Roman" w:cs="Times New Roman"/>
        </w:rPr>
        <w:t xml:space="preserve">: </w:t>
      </w:r>
      <w:r w:rsidR="0074584E" w:rsidRPr="0074584E">
        <w:rPr>
          <w:rFonts w:ascii="Times New Roman" w:hAnsi="Times New Roman" w:cs="Times New Roman"/>
        </w:rPr>
        <w:t>For building the interactive web dashboard</w:t>
      </w:r>
      <w:r w:rsidR="0074584E">
        <w:rPr>
          <w:rFonts w:ascii="Times New Roman" w:hAnsi="Times New Roman" w:cs="Times New Roman"/>
        </w:rPr>
        <w:t xml:space="preserve"> application.</w:t>
      </w:r>
    </w:p>
    <w:p w14:paraId="6290A6D0" w14:textId="77777777" w:rsidR="00F05C1E" w:rsidRPr="00F05C1E" w:rsidRDefault="00F05C1E" w:rsidP="00F05C1E">
      <w:pPr>
        <w:numPr>
          <w:ilvl w:val="0"/>
          <w:numId w:val="9"/>
        </w:numPr>
        <w:jc w:val="both"/>
        <w:rPr>
          <w:rFonts w:ascii="Times New Roman" w:hAnsi="Times New Roman" w:cs="Times New Roman"/>
        </w:rPr>
      </w:pPr>
      <w:r w:rsidRPr="00F05C1E">
        <w:rPr>
          <w:rFonts w:ascii="Times New Roman" w:hAnsi="Times New Roman" w:cs="Times New Roman"/>
          <w:b/>
          <w:bCs/>
        </w:rPr>
        <w:t>Power BI</w:t>
      </w:r>
      <w:r w:rsidRPr="00F05C1E">
        <w:rPr>
          <w:rFonts w:ascii="Times New Roman" w:hAnsi="Times New Roman" w:cs="Times New Roman"/>
        </w:rPr>
        <w:t>: For advanced data visualization and dashboard reporting to support strategic ESG decision-making.</w:t>
      </w:r>
    </w:p>
    <w:p w14:paraId="625C574C" w14:textId="2CF535AB" w:rsidR="00A7322B" w:rsidRDefault="00F05C1E" w:rsidP="00F05C1E">
      <w:pPr>
        <w:jc w:val="both"/>
        <w:rPr>
          <w:rFonts w:ascii="Times New Roman" w:hAnsi="Times New Roman" w:cs="Times New Roman"/>
        </w:rPr>
      </w:pPr>
      <w:r w:rsidRPr="00F05C1E">
        <w:rPr>
          <w:rFonts w:ascii="Times New Roman" w:hAnsi="Times New Roman" w:cs="Times New Roman"/>
        </w:rPr>
        <w:t>These technologies work together seamlessly to create an intelligent, end-to-end ESG analysis and reporting system.</w:t>
      </w:r>
    </w:p>
    <w:p w14:paraId="5618A860" w14:textId="77777777" w:rsidR="00A7322B" w:rsidRDefault="00A7322B">
      <w:pPr>
        <w:rPr>
          <w:rFonts w:ascii="Times New Roman" w:hAnsi="Times New Roman" w:cs="Times New Roman"/>
        </w:rPr>
      </w:pPr>
      <w:r>
        <w:rPr>
          <w:rFonts w:ascii="Times New Roman" w:hAnsi="Times New Roman" w:cs="Times New Roman"/>
        </w:rPr>
        <w:br w:type="page"/>
      </w:r>
    </w:p>
    <w:p w14:paraId="152C6D6A" w14:textId="77777777" w:rsidR="0095067F" w:rsidRPr="00897C7F" w:rsidRDefault="0095067F" w:rsidP="00897C7F">
      <w:pPr>
        <w:jc w:val="center"/>
        <w:rPr>
          <w:rFonts w:ascii="Times New Roman" w:hAnsi="Times New Roman" w:cs="Times New Roman"/>
          <w:b/>
          <w:bCs/>
          <w:sz w:val="32"/>
          <w:szCs w:val="32"/>
        </w:rPr>
      </w:pPr>
      <w:r w:rsidRPr="00897C7F">
        <w:rPr>
          <w:rFonts w:ascii="Times New Roman" w:hAnsi="Times New Roman" w:cs="Times New Roman"/>
          <w:b/>
          <w:bCs/>
          <w:sz w:val="32"/>
          <w:szCs w:val="32"/>
        </w:rPr>
        <w:lastRenderedPageBreak/>
        <w:t>6. Project Workflow</w:t>
      </w:r>
    </w:p>
    <w:p w14:paraId="646E4742" w14:textId="77777777" w:rsidR="0095067F" w:rsidRPr="0095067F" w:rsidRDefault="0095067F" w:rsidP="0095067F">
      <w:pPr>
        <w:jc w:val="both"/>
        <w:rPr>
          <w:rFonts w:ascii="Times New Roman" w:hAnsi="Times New Roman" w:cs="Times New Roman"/>
          <w:b/>
          <w:bCs/>
        </w:rPr>
      </w:pPr>
      <w:r w:rsidRPr="0095067F">
        <w:rPr>
          <w:rFonts w:ascii="Times New Roman" w:hAnsi="Times New Roman" w:cs="Times New Roman"/>
          <w:b/>
          <w:bCs/>
        </w:rPr>
        <w:t>6.1 Data Collection</w:t>
      </w:r>
    </w:p>
    <w:p w14:paraId="75B0A150" w14:textId="77777777" w:rsidR="0095067F" w:rsidRDefault="0095067F" w:rsidP="0095067F">
      <w:pPr>
        <w:jc w:val="both"/>
        <w:rPr>
          <w:rFonts w:ascii="Times New Roman" w:hAnsi="Times New Roman" w:cs="Times New Roman"/>
        </w:rPr>
      </w:pPr>
      <w:r w:rsidRPr="0095067F">
        <w:rPr>
          <w:rFonts w:ascii="Times New Roman" w:hAnsi="Times New Roman" w:cs="Times New Roman"/>
        </w:rPr>
        <w:t>The foundation of the ESG Risk Analyzer project lies in the collection of high-quality, relevant ESG data. Data was sourced from reliable and authoritative platforms covering companies listed in the S&amp;P Global 500 and Nifty 50 indices. The collected datasets included critical information such as Total ESG Risk Scores, Environment, Social, and Governance component scores, company descriptions, controversy scores, and sectoral classifications. In addition to real-world data, synthetic datasets were generated using the Faker library to simulate additional companies, thereby increasing the diversity and size of the training data without introducing bias. The goal of this phase was to ensure that the dataset captured a wide range of industries, ESG performance levels, and controversy types to build a resilient and generalizable machine learning model. Special care was taken to ensure the credibility and consistency of data sources, as ESG data can often be fragmented and vary across providers. The data collection step laid the groundwork for all downstream tasks, from machine learning to visualization, ensuring that the system had robust inputs for producing meaningful insights.</w:t>
      </w:r>
    </w:p>
    <w:p w14:paraId="597DE5D4" w14:textId="2F44623E" w:rsidR="0095067F" w:rsidRDefault="0095067F" w:rsidP="0095067F">
      <w:pPr>
        <w:jc w:val="both"/>
        <w:rPr>
          <w:rFonts w:ascii="Times New Roman" w:hAnsi="Times New Roman" w:cs="Times New Roman"/>
        </w:rPr>
      </w:pPr>
      <w:r>
        <w:rPr>
          <w:rFonts w:ascii="Times New Roman" w:hAnsi="Times New Roman" w:cs="Times New Roman"/>
          <w:noProof/>
        </w:rPr>
        <w:drawing>
          <wp:inline distT="0" distB="0" distL="0" distR="0" wp14:anchorId="6D79B6DE" wp14:editId="512EB88C">
            <wp:extent cx="5730240" cy="3657600"/>
            <wp:effectExtent l="0" t="0" r="3810" b="0"/>
            <wp:docPr id="191998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1577" name="Picture 1919981577"/>
                    <pic:cNvPicPr/>
                  </pic:nvPicPr>
                  <pic:blipFill>
                    <a:blip r:embed="rId10">
                      <a:extLst>
                        <a:ext uri="{28A0092B-C50C-407E-A947-70E740481C1C}">
                          <a14:useLocalDpi xmlns:a14="http://schemas.microsoft.com/office/drawing/2010/main" val="0"/>
                        </a:ext>
                      </a:extLst>
                    </a:blip>
                    <a:stretch>
                      <a:fillRect/>
                    </a:stretch>
                  </pic:blipFill>
                  <pic:spPr>
                    <a:xfrm>
                      <a:off x="0" y="0"/>
                      <a:ext cx="5745336" cy="3667236"/>
                    </a:xfrm>
                    <a:prstGeom prst="rect">
                      <a:avLst/>
                    </a:prstGeom>
                  </pic:spPr>
                </pic:pic>
              </a:graphicData>
            </a:graphic>
          </wp:inline>
        </w:drawing>
      </w:r>
    </w:p>
    <w:p w14:paraId="2A84BE7D" w14:textId="77777777" w:rsidR="00A11DAE" w:rsidRPr="0095067F" w:rsidRDefault="00A11DAE" w:rsidP="0095067F">
      <w:pPr>
        <w:jc w:val="both"/>
        <w:rPr>
          <w:rFonts w:ascii="Times New Roman" w:hAnsi="Times New Roman" w:cs="Times New Roman"/>
        </w:rPr>
      </w:pPr>
    </w:p>
    <w:p w14:paraId="14298150" w14:textId="77777777" w:rsidR="0095067F" w:rsidRPr="0095067F" w:rsidRDefault="0095067F" w:rsidP="0095067F">
      <w:pPr>
        <w:jc w:val="both"/>
        <w:rPr>
          <w:rFonts w:ascii="Times New Roman" w:hAnsi="Times New Roman" w:cs="Times New Roman"/>
          <w:b/>
          <w:bCs/>
        </w:rPr>
      </w:pPr>
      <w:r w:rsidRPr="0095067F">
        <w:rPr>
          <w:rFonts w:ascii="Times New Roman" w:hAnsi="Times New Roman" w:cs="Times New Roman"/>
          <w:b/>
          <w:bCs/>
        </w:rPr>
        <w:t>6.2 Data Cleaning &amp; Preprocessing</w:t>
      </w:r>
    </w:p>
    <w:p w14:paraId="1752884C" w14:textId="77777777" w:rsidR="0095067F" w:rsidRDefault="0095067F" w:rsidP="0095067F">
      <w:pPr>
        <w:jc w:val="both"/>
        <w:rPr>
          <w:rFonts w:ascii="Times New Roman" w:hAnsi="Times New Roman" w:cs="Times New Roman"/>
        </w:rPr>
      </w:pPr>
      <w:r w:rsidRPr="0095067F">
        <w:rPr>
          <w:rFonts w:ascii="Times New Roman" w:hAnsi="Times New Roman" w:cs="Times New Roman"/>
        </w:rPr>
        <w:t xml:space="preserve">Once the data was collected, it required extensive cleaning and preprocessing to be suitable for analysis and model training. Real-world datasets often contain missing values, duplicate records, inconsistent data formats, and errors, all of which can significantly affect model performance. For numerical columns like ESG scores, missing values were either imputed using domain knowledge or removed carefully to avoid bias. Categorical columns such as </w:t>
      </w:r>
      <w:r w:rsidRPr="0095067F">
        <w:rPr>
          <w:rFonts w:ascii="Times New Roman" w:hAnsi="Times New Roman" w:cs="Times New Roman"/>
        </w:rPr>
        <w:lastRenderedPageBreak/>
        <w:t xml:space="preserve">Sector, Industry, and Controversy Level were encoded using Label Encoding to transform them into machine-readable numeric formats. Text data, particularly the company descriptions, underwent NLP preprocessing steps like lowercasing, removal of special characters, and tokenization to prepare them for sentiment analysis and keyword extraction. Special attention was given to harmonize fields across the different datasets (real and synthetic) so that feature columns matched perfectly. Additionally, outlier detection techniques were applied to ESG scores to ensure no extreme values skewed model learning. This preprocessing phase ensured that the final dataset was clean, structured, consistent, and ready for feature engineering and </w:t>
      </w:r>
      <w:proofErr w:type="spellStart"/>
      <w:r w:rsidRPr="0095067F">
        <w:rPr>
          <w:rFonts w:ascii="Times New Roman" w:hAnsi="Times New Roman" w:cs="Times New Roman"/>
        </w:rPr>
        <w:t>modeling</w:t>
      </w:r>
      <w:proofErr w:type="spellEnd"/>
      <w:r w:rsidRPr="0095067F">
        <w:rPr>
          <w:rFonts w:ascii="Times New Roman" w:hAnsi="Times New Roman" w:cs="Times New Roman"/>
        </w:rPr>
        <w:t xml:space="preserve"> tasks.</w:t>
      </w:r>
    </w:p>
    <w:p w14:paraId="649EAF8B" w14:textId="77777777" w:rsidR="00897C7F" w:rsidRDefault="00897C7F" w:rsidP="0095067F">
      <w:pPr>
        <w:jc w:val="both"/>
        <w:rPr>
          <w:rFonts w:ascii="Times New Roman" w:hAnsi="Times New Roman" w:cs="Times New Roman"/>
        </w:rPr>
      </w:pPr>
    </w:p>
    <w:p w14:paraId="045A3D27" w14:textId="032B432B" w:rsidR="0095067F" w:rsidRDefault="0095067F" w:rsidP="0095067F">
      <w:pPr>
        <w:jc w:val="both"/>
        <w:rPr>
          <w:rFonts w:ascii="Times New Roman" w:hAnsi="Times New Roman" w:cs="Times New Roman"/>
        </w:rPr>
      </w:pPr>
      <w:r w:rsidRPr="0095067F">
        <w:rPr>
          <w:rFonts w:ascii="Times New Roman" w:hAnsi="Times New Roman" w:cs="Times New Roman"/>
          <w:noProof/>
        </w:rPr>
        <w:drawing>
          <wp:inline distT="0" distB="0" distL="0" distR="0" wp14:anchorId="2DBC835E" wp14:editId="69A3E6F5">
            <wp:extent cx="5731510" cy="2941320"/>
            <wp:effectExtent l="0" t="0" r="2540" b="0"/>
            <wp:docPr id="1420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140" name=""/>
                    <pic:cNvPicPr/>
                  </pic:nvPicPr>
                  <pic:blipFill>
                    <a:blip r:embed="rId11"/>
                    <a:stretch>
                      <a:fillRect/>
                    </a:stretch>
                  </pic:blipFill>
                  <pic:spPr>
                    <a:xfrm>
                      <a:off x="0" y="0"/>
                      <a:ext cx="5731510" cy="2941320"/>
                    </a:xfrm>
                    <a:prstGeom prst="rect">
                      <a:avLst/>
                    </a:prstGeom>
                  </pic:spPr>
                </pic:pic>
              </a:graphicData>
            </a:graphic>
          </wp:inline>
        </w:drawing>
      </w:r>
    </w:p>
    <w:p w14:paraId="15CA9405" w14:textId="06563ECD" w:rsidR="0095067F" w:rsidRDefault="0095067F" w:rsidP="0095067F">
      <w:pPr>
        <w:jc w:val="both"/>
        <w:rPr>
          <w:rFonts w:ascii="Times New Roman" w:hAnsi="Times New Roman" w:cs="Times New Roman"/>
        </w:rPr>
      </w:pPr>
      <w:r>
        <w:rPr>
          <w:rFonts w:ascii="Times New Roman" w:hAnsi="Times New Roman" w:cs="Times New Roman"/>
          <w:noProof/>
        </w:rPr>
        <w:drawing>
          <wp:inline distT="0" distB="0" distL="0" distR="0" wp14:anchorId="35B3E85C" wp14:editId="0E09EBDB">
            <wp:extent cx="5731510" cy="3366770"/>
            <wp:effectExtent l="0" t="0" r="2540" b="5080"/>
            <wp:docPr id="829066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6816" name="Picture 829066816"/>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6BDA0534" w14:textId="64631020" w:rsidR="0095067F" w:rsidRDefault="0095067F" w:rsidP="0095067F">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76E837A" wp14:editId="2E2BCBCC">
            <wp:extent cx="5731510" cy="1242695"/>
            <wp:effectExtent l="0" t="0" r="2540" b="0"/>
            <wp:docPr id="2052598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8638" name="Picture 2052598638"/>
                    <pic:cNvPicPr/>
                  </pic:nvPicPr>
                  <pic:blipFill>
                    <a:blip r:embed="rId13">
                      <a:extLst>
                        <a:ext uri="{28A0092B-C50C-407E-A947-70E740481C1C}">
                          <a14:useLocalDpi xmlns:a14="http://schemas.microsoft.com/office/drawing/2010/main" val="0"/>
                        </a:ext>
                      </a:extLst>
                    </a:blip>
                    <a:stretch>
                      <a:fillRect/>
                    </a:stretch>
                  </pic:blipFill>
                  <pic:spPr>
                    <a:xfrm>
                      <a:off x="0" y="0"/>
                      <a:ext cx="5744682" cy="1245551"/>
                    </a:xfrm>
                    <a:prstGeom prst="rect">
                      <a:avLst/>
                    </a:prstGeom>
                  </pic:spPr>
                </pic:pic>
              </a:graphicData>
            </a:graphic>
          </wp:inline>
        </w:drawing>
      </w:r>
    </w:p>
    <w:p w14:paraId="45DA09B6" w14:textId="77777777" w:rsidR="00A11DAE" w:rsidRPr="0095067F" w:rsidRDefault="00A11DAE" w:rsidP="0095067F">
      <w:pPr>
        <w:jc w:val="both"/>
        <w:rPr>
          <w:rFonts w:ascii="Times New Roman" w:hAnsi="Times New Roman" w:cs="Times New Roman"/>
        </w:rPr>
      </w:pPr>
    </w:p>
    <w:p w14:paraId="544381DB" w14:textId="77777777" w:rsidR="0095067F" w:rsidRPr="0095067F" w:rsidRDefault="0095067F" w:rsidP="0095067F">
      <w:pPr>
        <w:jc w:val="both"/>
        <w:rPr>
          <w:rFonts w:ascii="Times New Roman" w:hAnsi="Times New Roman" w:cs="Times New Roman"/>
          <w:b/>
          <w:bCs/>
        </w:rPr>
      </w:pPr>
      <w:r w:rsidRPr="0095067F">
        <w:rPr>
          <w:rFonts w:ascii="Times New Roman" w:hAnsi="Times New Roman" w:cs="Times New Roman"/>
          <w:b/>
          <w:bCs/>
        </w:rPr>
        <w:t>6.3 Feature Engineering</w:t>
      </w:r>
    </w:p>
    <w:p w14:paraId="3CD99BE1" w14:textId="77777777" w:rsidR="0095067F" w:rsidRDefault="0095067F" w:rsidP="0095067F">
      <w:pPr>
        <w:jc w:val="both"/>
        <w:rPr>
          <w:rFonts w:ascii="Times New Roman" w:hAnsi="Times New Roman" w:cs="Times New Roman"/>
        </w:rPr>
      </w:pPr>
      <w:r w:rsidRPr="0095067F">
        <w:rPr>
          <w:rFonts w:ascii="Times New Roman" w:hAnsi="Times New Roman" w:cs="Times New Roman"/>
        </w:rPr>
        <w:t xml:space="preserve">Feature engineering was a critical phase where raw data was transformed into meaningful inputs that enhanced the predictive power of machine learning models. New features such as Total ESG Risk Score were created by aggregating individual Environment, Social, and Governance scores. Companies were categorized into ESG Risk Levels (Low, Moderate, High) based on Total ESG Risk Score thresholds, creating the target variable for the classification models. In addition to structured features, sentiment scores were generated from company descriptions using </w:t>
      </w:r>
      <w:proofErr w:type="spellStart"/>
      <w:r w:rsidRPr="0095067F">
        <w:rPr>
          <w:rFonts w:ascii="Times New Roman" w:hAnsi="Times New Roman" w:cs="Times New Roman"/>
        </w:rPr>
        <w:t>TextBlob</w:t>
      </w:r>
      <w:proofErr w:type="spellEnd"/>
      <w:r w:rsidRPr="0095067F">
        <w:rPr>
          <w:rFonts w:ascii="Times New Roman" w:hAnsi="Times New Roman" w:cs="Times New Roman"/>
        </w:rPr>
        <w:t xml:space="preserve">, adding a text-based dimension to the structured dataset. Categorical fields like Sector, Industry, and Controversy Level were numerically encoded to facilitate learning by tree-based models like Random Forest and </w:t>
      </w:r>
      <w:proofErr w:type="spellStart"/>
      <w:r w:rsidRPr="0095067F">
        <w:rPr>
          <w:rFonts w:ascii="Times New Roman" w:hAnsi="Times New Roman" w:cs="Times New Roman"/>
        </w:rPr>
        <w:t>XGBoost</w:t>
      </w:r>
      <w:proofErr w:type="spellEnd"/>
      <w:r w:rsidRPr="0095067F">
        <w:rPr>
          <w:rFonts w:ascii="Times New Roman" w:hAnsi="Times New Roman" w:cs="Times New Roman"/>
        </w:rPr>
        <w:t>. Important insights such as controversy scores and their corresponding levels were treated as strong predictors, considering that controversies heavily influence a company's ESG risk profile. The feature engineering phase also included standardizing feature ranges and handling class imbalance, if any, to ensure fair learning across different ESG risk categories. Well-engineered features contributed significantly to improving model accuracy and interpretability, ultimately making the predictions more reliable.</w:t>
      </w:r>
    </w:p>
    <w:p w14:paraId="551DFC72" w14:textId="34A71DA6" w:rsidR="008938F0" w:rsidRDefault="008938F0" w:rsidP="0095067F">
      <w:pPr>
        <w:jc w:val="both"/>
        <w:rPr>
          <w:rFonts w:ascii="Times New Roman" w:hAnsi="Times New Roman" w:cs="Times New Roman"/>
        </w:rPr>
      </w:pPr>
      <w:r w:rsidRPr="008938F0">
        <w:rPr>
          <w:rFonts w:ascii="Times New Roman" w:hAnsi="Times New Roman" w:cs="Times New Roman"/>
          <w:noProof/>
        </w:rPr>
        <w:drawing>
          <wp:inline distT="0" distB="0" distL="0" distR="0" wp14:anchorId="0A293A02" wp14:editId="11A807B5">
            <wp:extent cx="5731510" cy="2777836"/>
            <wp:effectExtent l="0" t="0" r="2540" b="3810"/>
            <wp:docPr id="172151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5751" name=""/>
                    <pic:cNvPicPr/>
                  </pic:nvPicPr>
                  <pic:blipFill>
                    <a:blip r:embed="rId14"/>
                    <a:stretch>
                      <a:fillRect/>
                    </a:stretch>
                  </pic:blipFill>
                  <pic:spPr>
                    <a:xfrm>
                      <a:off x="0" y="0"/>
                      <a:ext cx="5737069" cy="2780530"/>
                    </a:xfrm>
                    <a:prstGeom prst="rect">
                      <a:avLst/>
                    </a:prstGeom>
                  </pic:spPr>
                </pic:pic>
              </a:graphicData>
            </a:graphic>
          </wp:inline>
        </w:drawing>
      </w:r>
    </w:p>
    <w:p w14:paraId="2512B1D3" w14:textId="36E20DBE" w:rsidR="008938F0" w:rsidRDefault="008938F0" w:rsidP="0095067F">
      <w:pPr>
        <w:jc w:val="both"/>
        <w:rPr>
          <w:rFonts w:ascii="Times New Roman" w:hAnsi="Times New Roman" w:cs="Times New Roman"/>
        </w:rPr>
      </w:pPr>
      <w:r w:rsidRPr="008938F0">
        <w:rPr>
          <w:rFonts w:ascii="Times New Roman" w:hAnsi="Times New Roman" w:cs="Times New Roman"/>
          <w:noProof/>
        </w:rPr>
        <w:lastRenderedPageBreak/>
        <w:drawing>
          <wp:inline distT="0" distB="0" distL="0" distR="0" wp14:anchorId="193607E5" wp14:editId="7C26FB9A">
            <wp:extent cx="5731510" cy="2667000"/>
            <wp:effectExtent l="0" t="0" r="2540" b="0"/>
            <wp:docPr id="74145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4088" name=""/>
                    <pic:cNvPicPr/>
                  </pic:nvPicPr>
                  <pic:blipFill>
                    <a:blip r:embed="rId15"/>
                    <a:stretch>
                      <a:fillRect/>
                    </a:stretch>
                  </pic:blipFill>
                  <pic:spPr>
                    <a:xfrm>
                      <a:off x="0" y="0"/>
                      <a:ext cx="5735601" cy="2668904"/>
                    </a:xfrm>
                    <a:prstGeom prst="rect">
                      <a:avLst/>
                    </a:prstGeom>
                  </pic:spPr>
                </pic:pic>
              </a:graphicData>
            </a:graphic>
          </wp:inline>
        </w:drawing>
      </w:r>
    </w:p>
    <w:p w14:paraId="7731A5C8" w14:textId="77777777" w:rsidR="00A11DAE" w:rsidRPr="0095067F" w:rsidRDefault="00A11DAE" w:rsidP="0095067F">
      <w:pPr>
        <w:jc w:val="both"/>
        <w:rPr>
          <w:rFonts w:ascii="Times New Roman" w:hAnsi="Times New Roman" w:cs="Times New Roman"/>
        </w:rPr>
      </w:pPr>
    </w:p>
    <w:p w14:paraId="033DE11B" w14:textId="5EC2F5C5" w:rsidR="0095067F" w:rsidRPr="0095067F" w:rsidRDefault="0095067F" w:rsidP="0095067F">
      <w:pPr>
        <w:jc w:val="both"/>
        <w:rPr>
          <w:rFonts w:ascii="Times New Roman" w:hAnsi="Times New Roman" w:cs="Times New Roman"/>
          <w:b/>
          <w:bCs/>
        </w:rPr>
      </w:pPr>
      <w:r w:rsidRPr="0095067F">
        <w:rPr>
          <w:rFonts w:ascii="Times New Roman" w:hAnsi="Times New Roman" w:cs="Times New Roman"/>
          <w:b/>
          <w:bCs/>
        </w:rPr>
        <w:t xml:space="preserve">6.4 Machine Learning </w:t>
      </w:r>
      <w:r w:rsidR="00A11DAE" w:rsidRPr="0095067F">
        <w:rPr>
          <w:rFonts w:ascii="Times New Roman" w:hAnsi="Times New Roman" w:cs="Times New Roman"/>
          <w:b/>
          <w:bCs/>
        </w:rPr>
        <w:t>Modelling</w:t>
      </w:r>
    </w:p>
    <w:p w14:paraId="77F17E87" w14:textId="77777777" w:rsidR="0095067F" w:rsidRDefault="0095067F" w:rsidP="0095067F">
      <w:pPr>
        <w:jc w:val="both"/>
        <w:rPr>
          <w:rFonts w:ascii="Times New Roman" w:hAnsi="Times New Roman" w:cs="Times New Roman"/>
        </w:rPr>
      </w:pPr>
      <w:r w:rsidRPr="0095067F">
        <w:rPr>
          <w:rFonts w:ascii="Times New Roman" w:hAnsi="Times New Roman" w:cs="Times New Roman"/>
        </w:rPr>
        <w:t xml:space="preserve">After feature engineering, the dataset was used to train machine learning models to predict ESG risk categories. The primary model selected was the Random Forest Classifier, known for its ability to handle structured data efficiently, resist overfitting, and provide interpretable feature importance scores. Hyperparameters like the number of trees and maximum depth were tuned to optimize model performance. </w:t>
      </w:r>
      <w:proofErr w:type="spellStart"/>
      <w:r w:rsidRPr="0095067F">
        <w:rPr>
          <w:rFonts w:ascii="Times New Roman" w:hAnsi="Times New Roman" w:cs="Times New Roman"/>
        </w:rPr>
        <w:t>XGBoost</w:t>
      </w:r>
      <w:proofErr w:type="spellEnd"/>
      <w:r w:rsidRPr="0095067F">
        <w:rPr>
          <w:rFonts w:ascii="Times New Roman" w:hAnsi="Times New Roman" w:cs="Times New Roman"/>
        </w:rPr>
        <w:t xml:space="preserve">, a more advanced boosting-based algorithm, was also implemented for comparison to evaluate whether it could outperform Random Forest in terms of precision, recall, and F1-score. Models were evaluated using stratified train-test splits to ensure each ESG Risk Level was represented proportionately. Metrics such as Accuracy, Precision, Recall, F1-Score, Mean Absolute Error (MAE), and Mean Squared Error (MSE) were used for a holistic evaluation. Feature importance analysis further confirmed the validity of selected features like Controversy Score, Sector, and Governance Score. The best-performing model (Random Forest) was serialized using </w:t>
      </w:r>
      <w:proofErr w:type="spellStart"/>
      <w:r w:rsidRPr="0095067F">
        <w:rPr>
          <w:rFonts w:ascii="Times New Roman" w:hAnsi="Times New Roman" w:cs="Times New Roman"/>
        </w:rPr>
        <w:t>Joblib</w:t>
      </w:r>
      <w:proofErr w:type="spellEnd"/>
      <w:r w:rsidRPr="0095067F">
        <w:rPr>
          <w:rFonts w:ascii="Times New Roman" w:hAnsi="Times New Roman" w:cs="Times New Roman"/>
        </w:rPr>
        <w:t xml:space="preserve">, allowing it to be seamlessly deployed in the </w:t>
      </w:r>
      <w:proofErr w:type="spellStart"/>
      <w:r w:rsidRPr="0095067F">
        <w:rPr>
          <w:rFonts w:ascii="Times New Roman" w:hAnsi="Times New Roman" w:cs="Times New Roman"/>
        </w:rPr>
        <w:t>Streamlit</w:t>
      </w:r>
      <w:proofErr w:type="spellEnd"/>
      <w:r w:rsidRPr="0095067F">
        <w:rPr>
          <w:rFonts w:ascii="Times New Roman" w:hAnsi="Times New Roman" w:cs="Times New Roman"/>
        </w:rPr>
        <w:t xml:space="preserve"> application for real-time ESG risk prediction. Machine learning </w:t>
      </w:r>
      <w:proofErr w:type="spellStart"/>
      <w:r w:rsidRPr="0095067F">
        <w:rPr>
          <w:rFonts w:ascii="Times New Roman" w:hAnsi="Times New Roman" w:cs="Times New Roman"/>
        </w:rPr>
        <w:t>modeling</w:t>
      </w:r>
      <w:proofErr w:type="spellEnd"/>
      <w:r w:rsidRPr="0095067F">
        <w:rPr>
          <w:rFonts w:ascii="Times New Roman" w:hAnsi="Times New Roman" w:cs="Times New Roman"/>
        </w:rPr>
        <w:t xml:space="preserve"> turned the static ESG data into actionable predictions, providing critical support for decision-makers.</w:t>
      </w:r>
    </w:p>
    <w:p w14:paraId="05EF5685" w14:textId="057E88DB" w:rsidR="00B80BDE" w:rsidRDefault="00B80BDE" w:rsidP="0095067F">
      <w:pPr>
        <w:jc w:val="both"/>
        <w:rPr>
          <w:rFonts w:ascii="Times New Roman" w:hAnsi="Times New Roman" w:cs="Times New Roman"/>
        </w:rPr>
      </w:pPr>
      <w:r w:rsidRPr="00B80BDE">
        <w:rPr>
          <w:rFonts w:ascii="Times New Roman" w:hAnsi="Times New Roman" w:cs="Times New Roman"/>
          <w:noProof/>
        </w:rPr>
        <w:lastRenderedPageBreak/>
        <w:drawing>
          <wp:inline distT="0" distB="0" distL="0" distR="0" wp14:anchorId="6254FF17" wp14:editId="2DFDD293">
            <wp:extent cx="5731510" cy="3053715"/>
            <wp:effectExtent l="0" t="0" r="2540" b="0"/>
            <wp:docPr id="125220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7420" name=""/>
                    <pic:cNvPicPr/>
                  </pic:nvPicPr>
                  <pic:blipFill>
                    <a:blip r:embed="rId16"/>
                    <a:stretch>
                      <a:fillRect/>
                    </a:stretch>
                  </pic:blipFill>
                  <pic:spPr>
                    <a:xfrm>
                      <a:off x="0" y="0"/>
                      <a:ext cx="5731510" cy="3053715"/>
                    </a:xfrm>
                    <a:prstGeom prst="rect">
                      <a:avLst/>
                    </a:prstGeom>
                  </pic:spPr>
                </pic:pic>
              </a:graphicData>
            </a:graphic>
          </wp:inline>
        </w:drawing>
      </w:r>
    </w:p>
    <w:p w14:paraId="4EB8C685" w14:textId="17E04E02" w:rsidR="00B80BDE" w:rsidRDefault="00B80BDE" w:rsidP="0095067F">
      <w:pPr>
        <w:jc w:val="both"/>
        <w:rPr>
          <w:rFonts w:ascii="Times New Roman" w:hAnsi="Times New Roman" w:cs="Times New Roman"/>
        </w:rPr>
      </w:pPr>
      <w:r w:rsidRPr="00B80BDE">
        <w:rPr>
          <w:rFonts w:ascii="Times New Roman" w:hAnsi="Times New Roman" w:cs="Times New Roman"/>
          <w:noProof/>
        </w:rPr>
        <w:drawing>
          <wp:inline distT="0" distB="0" distL="0" distR="0" wp14:anchorId="131D7081" wp14:editId="2A60AF4F">
            <wp:extent cx="5731510" cy="2887980"/>
            <wp:effectExtent l="0" t="0" r="2540" b="7620"/>
            <wp:docPr id="13035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88659" name=""/>
                    <pic:cNvPicPr/>
                  </pic:nvPicPr>
                  <pic:blipFill>
                    <a:blip r:embed="rId17"/>
                    <a:stretch>
                      <a:fillRect/>
                    </a:stretch>
                  </pic:blipFill>
                  <pic:spPr>
                    <a:xfrm>
                      <a:off x="0" y="0"/>
                      <a:ext cx="5731510" cy="2887980"/>
                    </a:xfrm>
                    <a:prstGeom prst="rect">
                      <a:avLst/>
                    </a:prstGeom>
                  </pic:spPr>
                </pic:pic>
              </a:graphicData>
            </a:graphic>
          </wp:inline>
        </w:drawing>
      </w:r>
    </w:p>
    <w:p w14:paraId="517063AE" w14:textId="2EB3574F" w:rsidR="00B80BDE" w:rsidRDefault="00B80BDE" w:rsidP="0095067F">
      <w:pPr>
        <w:jc w:val="both"/>
        <w:rPr>
          <w:rFonts w:ascii="Times New Roman" w:hAnsi="Times New Roman" w:cs="Times New Roman"/>
        </w:rPr>
      </w:pPr>
      <w:r w:rsidRPr="00B80BDE">
        <w:rPr>
          <w:rFonts w:ascii="Times New Roman" w:hAnsi="Times New Roman" w:cs="Times New Roman"/>
          <w:noProof/>
        </w:rPr>
        <w:drawing>
          <wp:inline distT="0" distB="0" distL="0" distR="0" wp14:anchorId="31293B35" wp14:editId="6EC7423B">
            <wp:extent cx="5731510" cy="702945"/>
            <wp:effectExtent l="0" t="0" r="2540" b="1905"/>
            <wp:docPr id="178624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5708" name=""/>
                    <pic:cNvPicPr/>
                  </pic:nvPicPr>
                  <pic:blipFill>
                    <a:blip r:embed="rId18"/>
                    <a:stretch>
                      <a:fillRect/>
                    </a:stretch>
                  </pic:blipFill>
                  <pic:spPr>
                    <a:xfrm>
                      <a:off x="0" y="0"/>
                      <a:ext cx="5731510" cy="702945"/>
                    </a:xfrm>
                    <a:prstGeom prst="rect">
                      <a:avLst/>
                    </a:prstGeom>
                  </pic:spPr>
                </pic:pic>
              </a:graphicData>
            </a:graphic>
          </wp:inline>
        </w:drawing>
      </w:r>
    </w:p>
    <w:p w14:paraId="7D5B260B" w14:textId="77777777" w:rsidR="00A11DAE" w:rsidRPr="0095067F" w:rsidRDefault="00A11DAE" w:rsidP="0095067F">
      <w:pPr>
        <w:jc w:val="both"/>
        <w:rPr>
          <w:rFonts w:ascii="Times New Roman" w:hAnsi="Times New Roman" w:cs="Times New Roman"/>
        </w:rPr>
      </w:pPr>
    </w:p>
    <w:p w14:paraId="06900A51" w14:textId="77777777" w:rsidR="0095067F" w:rsidRPr="0095067F" w:rsidRDefault="0095067F" w:rsidP="0095067F">
      <w:pPr>
        <w:jc w:val="both"/>
        <w:rPr>
          <w:rFonts w:ascii="Times New Roman" w:hAnsi="Times New Roman" w:cs="Times New Roman"/>
          <w:b/>
          <w:bCs/>
        </w:rPr>
      </w:pPr>
      <w:r w:rsidRPr="0095067F">
        <w:rPr>
          <w:rFonts w:ascii="Times New Roman" w:hAnsi="Times New Roman" w:cs="Times New Roman"/>
          <w:b/>
          <w:bCs/>
        </w:rPr>
        <w:t>6.5 NLP &amp; AI Insight Generation</w:t>
      </w:r>
    </w:p>
    <w:p w14:paraId="5EE886FD" w14:textId="48F141B1" w:rsidR="0095067F" w:rsidRDefault="0095067F" w:rsidP="0095067F">
      <w:pPr>
        <w:jc w:val="both"/>
        <w:rPr>
          <w:rFonts w:ascii="Times New Roman" w:hAnsi="Times New Roman" w:cs="Times New Roman"/>
        </w:rPr>
      </w:pPr>
      <w:r w:rsidRPr="0095067F">
        <w:rPr>
          <w:rFonts w:ascii="Times New Roman" w:hAnsi="Times New Roman" w:cs="Times New Roman"/>
        </w:rPr>
        <w:t xml:space="preserve">Natural Language Processing (NLP) played a pivotal role in generating qualitative insights from company descriptions. The first step was controversy keyword extraction using RAKE which identified the top controversy-related phrases from the textual data. These keywords provided a glimpse into the specific environmental, social, or governance issues faced by the company. Sentiment analysis using </w:t>
      </w:r>
      <w:proofErr w:type="spellStart"/>
      <w:r w:rsidRPr="0095067F">
        <w:rPr>
          <w:rFonts w:ascii="Times New Roman" w:hAnsi="Times New Roman" w:cs="Times New Roman"/>
        </w:rPr>
        <w:t>TextBlob</w:t>
      </w:r>
      <w:proofErr w:type="spellEnd"/>
      <w:r w:rsidRPr="0095067F">
        <w:rPr>
          <w:rFonts w:ascii="Times New Roman" w:hAnsi="Times New Roman" w:cs="Times New Roman"/>
        </w:rPr>
        <w:t xml:space="preserve"> determined the overall tone of the company’s public perception, adding another layer of context. To make the insights accessible and easily </w:t>
      </w:r>
      <w:r w:rsidRPr="0095067F">
        <w:rPr>
          <w:rFonts w:ascii="Times New Roman" w:hAnsi="Times New Roman" w:cs="Times New Roman"/>
        </w:rPr>
        <w:lastRenderedPageBreak/>
        <w:t>interpretable, a DistilGPT-2 model (a lightweight version of GPT-2) was fine-tuned on ESG-specific narratives. The model took structured data and extracted keywords as input to generate two-line ESG summaries for each company. These AI-generated insights provided users with a quick but meaningful understanding of a company's ESG profile without having to sift through raw data or lengthy reports. This NLP and AI layer transformed otherwise complex ESG information into intuitive, human-readable summaries, significantly enhancing the project's usability and impact.</w:t>
      </w:r>
    </w:p>
    <w:p w14:paraId="66996FEA" w14:textId="6AE1D49C" w:rsidR="00A11DAE" w:rsidRDefault="00A11DAE" w:rsidP="0095067F">
      <w:pPr>
        <w:jc w:val="both"/>
        <w:rPr>
          <w:rFonts w:ascii="Times New Roman" w:hAnsi="Times New Roman" w:cs="Times New Roman"/>
        </w:rPr>
      </w:pPr>
      <w:r w:rsidRPr="00A11DAE">
        <w:rPr>
          <w:rFonts w:ascii="Times New Roman" w:hAnsi="Times New Roman" w:cs="Times New Roman"/>
          <w:noProof/>
        </w:rPr>
        <w:drawing>
          <wp:inline distT="0" distB="0" distL="0" distR="0" wp14:anchorId="74A64A1F" wp14:editId="17AE89B9">
            <wp:extent cx="5731510" cy="3551555"/>
            <wp:effectExtent l="0" t="0" r="2540" b="0"/>
            <wp:docPr id="80364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8652" name=""/>
                    <pic:cNvPicPr/>
                  </pic:nvPicPr>
                  <pic:blipFill>
                    <a:blip r:embed="rId19"/>
                    <a:stretch>
                      <a:fillRect/>
                    </a:stretch>
                  </pic:blipFill>
                  <pic:spPr>
                    <a:xfrm>
                      <a:off x="0" y="0"/>
                      <a:ext cx="5731510" cy="3551555"/>
                    </a:xfrm>
                    <a:prstGeom prst="rect">
                      <a:avLst/>
                    </a:prstGeom>
                  </pic:spPr>
                </pic:pic>
              </a:graphicData>
            </a:graphic>
          </wp:inline>
        </w:drawing>
      </w:r>
    </w:p>
    <w:p w14:paraId="266B3173" w14:textId="2A4B169C" w:rsidR="00A11DAE" w:rsidRDefault="00A11DAE" w:rsidP="0095067F">
      <w:pPr>
        <w:jc w:val="both"/>
        <w:rPr>
          <w:rFonts w:ascii="Times New Roman" w:hAnsi="Times New Roman" w:cs="Times New Roman"/>
        </w:rPr>
      </w:pPr>
      <w:r w:rsidRPr="00A11DAE">
        <w:rPr>
          <w:rFonts w:ascii="Times New Roman" w:hAnsi="Times New Roman" w:cs="Times New Roman"/>
          <w:noProof/>
        </w:rPr>
        <w:drawing>
          <wp:inline distT="0" distB="0" distL="0" distR="0" wp14:anchorId="1DAF1991" wp14:editId="652389EC">
            <wp:extent cx="5731510" cy="1503045"/>
            <wp:effectExtent l="0" t="0" r="2540" b="1905"/>
            <wp:docPr id="20645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5351" name=""/>
                    <pic:cNvPicPr/>
                  </pic:nvPicPr>
                  <pic:blipFill>
                    <a:blip r:embed="rId20"/>
                    <a:stretch>
                      <a:fillRect/>
                    </a:stretch>
                  </pic:blipFill>
                  <pic:spPr>
                    <a:xfrm>
                      <a:off x="0" y="0"/>
                      <a:ext cx="5731510" cy="1503045"/>
                    </a:xfrm>
                    <a:prstGeom prst="rect">
                      <a:avLst/>
                    </a:prstGeom>
                  </pic:spPr>
                </pic:pic>
              </a:graphicData>
            </a:graphic>
          </wp:inline>
        </w:drawing>
      </w:r>
    </w:p>
    <w:p w14:paraId="5782D472" w14:textId="77777777" w:rsidR="00A11DAE" w:rsidRDefault="00A11DAE" w:rsidP="0095067F">
      <w:pPr>
        <w:jc w:val="both"/>
        <w:rPr>
          <w:rFonts w:ascii="Times New Roman" w:hAnsi="Times New Roman" w:cs="Times New Roman"/>
        </w:rPr>
      </w:pPr>
    </w:p>
    <w:p w14:paraId="5FA6EB08" w14:textId="547AC2C5" w:rsidR="00A11DAE" w:rsidRDefault="00A11DAE" w:rsidP="0095067F">
      <w:pPr>
        <w:jc w:val="both"/>
        <w:rPr>
          <w:rFonts w:ascii="Times New Roman" w:hAnsi="Times New Roman" w:cs="Times New Roman"/>
        </w:rPr>
      </w:pPr>
      <w:r w:rsidRPr="00A11DAE">
        <w:rPr>
          <w:rFonts w:ascii="Times New Roman" w:hAnsi="Times New Roman" w:cs="Times New Roman"/>
          <w:noProof/>
        </w:rPr>
        <w:lastRenderedPageBreak/>
        <w:drawing>
          <wp:inline distT="0" distB="0" distL="0" distR="0" wp14:anchorId="048EF522" wp14:editId="3C09976E">
            <wp:extent cx="5731510" cy="3326765"/>
            <wp:effectExtent l="0" t="0" r="2540" b="6985"/>
            <wp:docPr id="188466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65429" name=""/>
                    <pic:cNvPicPr/>
                  </pic:nvPicPr>
                  <pic:blipFill>
                    <a:blip r:embed="rId21"/>
                    <a:stretch>
                      <a:fillRect/>
                    </a:stretch>
                  </pic:blipFill>
                  <pic:spPr>
                    <a:xfrm>
                      <a:off x="0" y="0"/>
                      <a:ext cx="5731510" cy="3326765"/>
                    </a:xfrm>
                    <a:prstGeom prst="rect">
                      <a:avLst/>
                    </a:prstGeom>
                  </pic:spPr>
                </pic:pic>
              </a:graphicData>
            </a:graphic>
          </wp:inline>
        </w:drawing>
      </w:r>
    </w:p>
    <w:p w14:paraId="15AF32AE" w14:textId="5CFD2835" w:rsidR="00E3231F" w:rsidRDefault="00E3231F" w:rsidP="0095067F">
      <w:pPr>
        <w:jc w:val="both"/>
        <w:rPr>
          <w:rFonts w:ascii="Times New Roman" w:hAnsi="Times New Roman" w:cs="Times New Roman"/>
        </w:rPr>
      </w:pPr>
      <w:r w:rsidRPr="00E3231F">
        <w:rPr>
          <w:rFonts w:ascii="Times New Roman" w:hAnsi="Times New Roman" w:cs="Times New Roman"/>
          <w:noProof/>
        </w:rPr>
        <w:drawing>
          <wp:inline distT="0" distB="0" distL="0" distR="0" wp14:anchorId="76FC6F90" wp14:editId="62AE7313">
            <wp:extent cx="5731510" cy="2401570"/>
            <wp:effectExtent l="0" t="0" r="2540" b="0"/>
            <wp:docPr id="9602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13008" name=""/>
                    <pic:cNvPicPr/>
                  </pic:nvPicPr>
                  <pic:blipFill>
                    <a:blip r:embed="rId22"/>
                    <a:stretch>
                      <a:fillRect/>
                    </a:stretch>
                  </pic:blipFill>
                  <pic:spPr>
                    <a:xfrm>
                      <a:off x="0" y="0"/>
                      <a:ext cx="5731510" cy="2401570"/>
                    </a:xfrm>
                    <a:prstGeom prst="rect">
                      <a:avLst/>
                    </a:prstGeom>
                  </pic:spPr>
                </pic:pic>
              </a:graphicData>
            </a:graphic>
          </wp:inline>
        </w:drawing>
      </w:r>
    </w:p>
    <w:p w14:paraId="5A589AF7" w14:textId="11145183" w:rsidR="00E3231F" w:rsidRDefault="00E3231F" w:rsidP="0095067F">
      <w:pPr>
        <w:jc w:val="both"/>
        <w:rPr>
          <w:rFonts w:ascii="Times New Roman" w:hAnsi="Times New Roman" w:cs="Times New Roman"/>
        </w:rPr>
      </w:pPr>
      <w:r w:rsidRPr="00E3231F">
        <w:rPr>
          <w:rFonts w:ascii="Times New Roman" w:hAnsi="Times New Roman" w:cs="Times New Roman"/>
          <w:noProof/>
        </w:rPr>
        <w:lastRenderedPageBreak/>
        <w:drawing>
          <wp:inline distT="0" distB="0" distL="0" distR="0" wp14:anchorId="5387DBEA" wp14:editId="2EED4577">
            <wp:extent cx="5731510" cy="3447415"/>
            <wp:effectExtent l="0" t="0" r="2540" b="635"/>
            <wp:docPr id="12664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4279" name=""/>
                    <pic:cNvPicPr/>
                  </pic:nvPicPr>
                  <pic:blipFill>
                    <a:blip r:embed="rId23"/>
                    <a:stretch>
                      <a:fillRect/>
                    </a:stretch>
                  </pic:blipFill>
                  <pic:spPr>
                    <a:xfrm>
                      <a:off x="0" y="0"/>
                      <a:ext cx="5731510" cy="3447415"/>
                    </a:xfrm>
                    <a:prstGeom prst="rect">
                      <a:avLst/>
                    </a:prstGeom>
                  </pic:spPr>
                </pic:pic>
              </a:graphicData>
            </a:graphic>
          </wp:inline>
        </w:drawing>
      </w:r>
    </w:p>
    <w:p w14:paraId="02966246" w14:textId="5D15CEBA" w:rsidR="00E3231F" w:rsidRDefault="00E3231F" w:rsidP="0095067F">
      <w:pPr>
        <w:jc w:val="both"/>
        <w:rPr>
          <w:rFonts w:ascii="Times New Roman" w:hAnsi="Times New Roman" w:cs="Times New Roman"/>
        </w:rPr>
      </w:pPr>
      <w:r w:rsidRPr="00E3231F">
        <w:rPr>
          <w:rFonts w:ascii="Times New Roman" w:hAnsi="Times New Roman" w:cs="Times New Roman"/>
          <w:noProof/>
        </w:rPr>
        <w:drawing>
          <wp:inline distT="0" distB="0" distL="0" distR="0" wp14:anchorId="28A8AF1B" wp14:editId="0E134283">
            <wp:extent cx="5731510" cy="3344545"/>
            <wp:effectExtent l="0" t="0" r="2540" b="8255"/>
            <wp:docPr id="161831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2262" name=""/>
                    <pic:cNvPicPr/>
                  </pic:nvPicPr>
                  <pic:blipFill>
                    <a:blip r:embed="rId24"/>
                    <a:stretch>
                      <a:fillRect/>
                    </a:stretch>
                  </pic:blipFill>
                  <pic:spPr>
                    <a:xfrm>
                      <a:off x="0" y="0"/>
                      <a:ext cx="5731510" cy="3344545"/>
                    </a:xfrm>
                    <a:prstGeom prst="rect">
                      <a:avLst/>
                    </a:prstGeom>
                  </pic:spPr>
                </pic:pic>
              </a:graphicData>
            </a:graphic>
          </wp:inline>
        </w:drawing>
      </w:r>
    </w:p>
    <w:p w14:paraId="43B862B2" w14:textId="54DA07E4" w:rsidR="00E3231F" w:rsidRDefault="00E3231F" w:rsidP="0095067F">
      <w:pPr>
        <w:jc w:val="both"/>
        <w:rPr>
          <w:rFonts w:ascii="Times New Roman" w:hAnsi="Times New Roman" w:cs="Times New Roman"/>
        </w:rPr>
      </w:pPr>
      <w:r w:rsidRPr="00E3231F">
        <w:rPr>
          <w:rFonts w:ascii="Times New Roman" w:hAnsi="Times New Roman" w:cs="Times New Roman"/>
          <w:noProof/>
        </w:rPr>
        <w:lastRenderedPageBreak/>
        <w:drawing>
          <wp:inline distT="0" distB="0" distL="0" distR="0" wp14:anchorId="4B6DA4F2" wp14:editId="09F7C3D2">
            <wp:extent cx="5731510" cy="3105785"/>
            <wp:effectExtent l="0" t="0" r="2540" b="0"/>
            <wp:docPr id="20441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7487" name=""/>
                    <pic:cNvPicPr/>
                  </pic:nvPicPr>
                  <pic:blipFill>
                    <a:blip r:embed="rId25"/>
                    <a:stretch>
                      <a:fillRect/>
                    </a:stretch>
                  </pic:blipFill>
                  <pic:spPr>
                    <a:xfrm>
                      <a:off x="0" y="0"/>
                      <a:ext cx="5731510" cy="3105785"/>
                    </a:xfrm>
                    <a:prstGeom prst="rect">
                      <a:avLst/>
                    </a:prstGeom>
                  </pic:spPr>
                </pic:pic>
              </a:graphicData>
            </a:graphic>
          </wp:inline>
        </w:drawing>
      </w:r>
    </w:p>
    <w:p w14:paraId="456FDB5B" w14:textId="30BBC3A7" w:rsidR="00E3231F" w:rsidRDefault="00E3231F" w:rsidP="0095067F">
      <w:pPr>
        <w:jc w:val="both"/>
        <w:rPr>
          <w:rFonts w:ascii="Times New Roman" w:hAnsi="Times New Roman" w:cs="Times New Roman"/>
        </w:rPr>
      </w:pPr>
      <w:r w:rsidRPr="00E3231F">
        <w:rPr>
          <w:rFonts w:ascii="Times New Roman" w:hAnsi="Times New Roman" w:cs="Times New Roman"/>
          <w:noProof/>
        </w:rPr>
        <w:drawing>
          <wp:inline distT="0" distB="0" distL="0" distR="0" wp14:anchorId="2E4DA42D" wp14:editId="01A54C8A">
            <wp:extent cx="5731510" cy="3104515"/>
            <wp:effectExtent l="0" t="0" r="2540" b="635"/>
            <wp:docPr id="73527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4456" name=""/>
                    <pic:cNvPicPr/>
                  </pic:nvPicPr>
                  <pic:blipFill>
                    <a:blip r:embed="rId26"/>
                    <a:stretch>
                      <a:fillRect/>
                    </a:stretch>
                  </pic:blipFill>
                  <pic:spPr>
                    <a:xfrm>
                      <a:off x="0" y="0"/>
                      <a:ext cx="5731510" cy="3104515"/>
                    </a:xfrm>
                    <a:prstGeom prst="rect">
                      <a:avLst/>
                    </a:prstGeom>
                  </pic:spPr>
                </pic:pic>
              </a:graphicData>
            </a:graphic>
          </wp:inline>
        </w:drawing>
      </w:r>
    </w:p>
    <w:p w14:paraId="7252BE0F" w14:textId="77777777" w:rsidR="00E3231F" w:rsidRDefault="00E3231F" w:rsidP="0095067F">
      <w:pPr>
        <w:jc w:val="both"/>
        <w:rPr>
          <w:rFonts w:ascii="Times New Roman" w:hAnsi="Times New Roman" w:cs="Times New Roman"/>
        </w:rPr>
      </w:pPr>
    </w:p>
    <w:p w14:paraId="7FF643E8" w14:textId="77777777" w:rsidR="00A11DAE" w:rsidRPr="0095067F" w:rsidRDefault="00A11DAE" w:rsidP="0095067F">
      <w:pPr>
        <w:jc w:val="both"/>
        <w:rPr>
          <w:rFonts w:ascii="Times New Roman" w:hAnsi="Times New Roman" w:cs="Times New Roman"/>
        </w:rPr>
      </w:pPr>
    </w:p>
    <w:p w14:paraId="198F6F47" w14:textId="77777777" w:rsidR="0095067F" w:rsidRPr="0095067F" w:rsidRDefault="0095067F" w:rsidP="0095067F">
      <w:pPr>
        <w:jc w:val="both"/>
        <w:rPr>
          <w:rFonts w:ascii="Times New Roman" w:hAnsi="Times New Roman" w:cs="Times New Roman"/>
          <w:b/>
          <w:bCs/>
        </w:rPr>
      </w:pPr>
      <w:r w:rsidRPr="0095067F">
        <w:rPr>
          <w:rFonts w:ascii="Times New Roman" w:hAnsi="Times New Roman" w:cs="Times New Roman"/>
          <w:b/>
          <w:bCs/>
        </w:rPr>
        <w:t xml:space="preserve">6.6 </w:t>
      </w:r>
      <w:proofErr w:type="spellStart"/>
      <w:r w:rsidRPr="0095067F">
        <w:rPr>
          <w:rFonts w:ascii="Times New Roman" w:hAnsi="Times New Roman" w:cs="Times New Roman"/>
          <w:b/>
          <w:bCs/>
        </w:rPr>
        <w:t>Streamlit</w:t>
      </w:r>
      <w:proofErr w:type="spellEnd"/>
      <w:r w:rsidRPr="0095067F">
        <w:rPr>
          <w:rFonts w:ascii="Times New Roman" w:hAnsi="Times New Roman" w:cs="Times New Roman"/>
          <w:b/>
          <w:bCs/>
        </w:rPr>
        <w:t xml:space="preserve"> Dashboard Integration</w:t>
      </w:r>
    </w:p>
    <w:p w14:paraId="175B2F2A" w14:textId="6BE0A2AF" w:rsidR="00674667" w:rsidRDefault="0095067F" w:rsidP="00F05C1E">
      <w:pPr>
        <w:jc w:val="both"/>
        <w:rPr>
          <w:rFonts w:ascii="Times New Roman" w:hAnsi="Times New Roman" w:cs="Times New Roman"/>
        </w:rPr>
      </w:pPr>
      <w:r w:rsidRPr="0095067F">
        <w:rPr>
          <w:rFonts w:ascii="Times New Roman" w:hAnsi="Times New Roman" w:cs="Times New Roman"/>
        </w:rPr>
        <w:t xml:space="preserve">The final phase of the workflow involved integrating the results into an interactive, user-friendly dashboard built using </w:t>
      </w:r>
      <w:proofErr w:type="spellStart"/>
      <w:r w:rsidRPr="0095067F">
        <w:rPr>
          <w:rFonts w:ascii="Times New Roman" w:hAnsi="Times New Roman" w:cs="Times New Roman"/>
        </w:rPr>
        <w:t>Streamlit</w:t>
      </w:r>
      <w:proofErr w:type="spellEnd"/>
      <w:r w:rsidRPr="0095067F">
        <w:rPr>
          <w:rFonts w:ascii="Times New Roman" w:hAnsi="Times New Roman" w:cs="Times New Roman"/>
        </w:rPr>
        <w:t xml:space="preserve">. The dashboard allowed users to select a company from a dropdown list and view its ESG Risk Score, Predicted ESG Score, Risk Exposure, Risk Management, Controversy Score, Risk Label, Sector, Industry, extracted Controversy Keywords, and AI-Generated ESG Insight, all in a well-organized layout. Real-time model inference was incorporated by loading the trained Random Forest model to predict ESG risk levels dynamically based on user selection. In addition to the </w:t>
      </w:r>
      <w:proofErr w:type="spellStart"/>
      <w:r w:rsidRPr="0095067F">
        <w:rPr>
          <w:rFonts w:ascii="Times New Roman" w:hAnsi="Times New Roman" w:cs="Times New Roman"/>
        </w:rPr>
        <w:t>Streamlit</w:t>
      </w:r>
      <w:proofErr w:type="spellEnd"/>
      <w:r w:rsidRPr="0095067F">
        <w:rPr>
          <w:rFonts w:ascii="Times New Roman" w:hAnsi="Times New Roman" w:cs="Times New Roman"/>
        </w:rPr>
        <w:t xml:space="preserve"> dashboard, a detailed </w:t>
      </w:r>
      <w:r w:rsidRPr="0095067F">
        <w:rPr>
          <w:rFonts w:ascii="Times New Roman" w:hAnsi="Times New Roman" w:cs="Times New Roman"/>
        </w:rPr>
        <w:lastRenderedPageBreak/>
        <w:t xml:space="preserve">Power BI dashboard was also created to offer advanced visual analytics. The Power BI dashboard includes ESG KPI cards, sector and industry benchmarks, ESG score trend charts, heatmaps of controversy incidents, and downloadable ESG reports. Together, </w:t>
      </w:r>
      <w:proofErr w:type="spellStart"/>
      <w:r w:rsidRPr="0095067F">
        <w:rPr>
          <w:rFonts w:ascii="Times New Roman" w:hAnsi="Times New Roman" w:cs="Times New Roman"/>
        </w:rPr>
        <w:t>Streamlit</w:t>
      </w:r>
      <w:proofErr w:type="spellEnd"/>
      <w:r w:rsidRPr="0095067F">
        <w:rPr>
          <w:rFonts w:ascii="Times New Roman" w:hAnsi="Times New Roman" w:cs="Times New Roman"/>
        </w:rPr>
        <w:t xml:space="preserve"> and Power BI deliver a full-stack experience, combining machine learning predictions, AI insights, and rich visualizations to empower ESG analysts, investors, and stakeholders with actionable intelligence.</w:t>
      </w:r>
    </w:p>
    <w:p w14:paraId="5ADEA5A7" w14:textId="77777777" w:rsidR="00897C7F" w:rsidRDefault="00897C7F" w:rsidP="00F05C1E">
      <w:pPr>
        <w:jc w:val="both"/>
        <w:rPr>
          <w:rFonts w:ascii="Times New Roman" w:hAnsi="Times New Roman" w:cs="Times New Roman"/>
        </w:rPr>
      </w:pPr>
    </w:p>
    <w:p w14:paraId="2F44BFCE" w14:textId="53F09913" w:rsidR="008E7ECE" w:rsidRDefault="008E7ECE" w:rsidP="00F05C1E">
      <w:pPr>
        <w:jc w:val="both"/>
        <w:rPr>
          <w:rFonts w:ascii="Times New Roman" w:hAnsi="Times New Roman" w:cs="Times New Roman"/>
        </w:rPr>
      </w:pPr>
      <w:r w:rsidRPr="008E7ECE">
        <w:rPr>
          <w:rFonts w:ascii="Times New Roman" w:hAnsi="Times New Roman" w:cs="Times New Roman"/>
          <w:noProof/>
        </w:rPr>
        <w:drawing>
          <wp:inline distT="0" distB="0" distL="0" distR="0" wp14:anchorId="502D53CE" wp14:editId="3DF7CF9F">
            <wp:extent cx="5731510" cy="3709670"/>
            <wp:effectExtent l="0" t="0" r="2540" b="5080"/>
            <wp:docPr id="152515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2251" name=""/>
                    <pic:cNvPicPr/>
                  </pic:nvPicPr>
                  <pic:blipFill>
                    <a:blip r:embed="rId27"/>
                    <a:stretch>
                      <a:fillRect/>
                    </a:stretch>
                  </pic:blipFill>
                  <pic:spPr>
                    <a:xfrm>
                      <a:off x="0" y="0"/>
                      <a:ext cx="5731510" cy="3709670"/>
                    </a:xfrm>
                    <a:prstGeom prst="rect">
                      <a:avLst/>
                    </a:prstGeom>
                  </pic:spPr>
                </pic:pic>
              </a:graphicData>
            </a:graphic>
          </wp:inline>
        </w:drawing>
      </w:r>
    </w:p>
    <w:p w14:paraId="75E82159" w14:textId="65F93A9F" w:rsidR="008E7ECE" w:rsidRDefault="008E7ECE" w:rsidP="00F05C1E">
      <w:pPr>
        <w:jc w:val="both"/>
        <w:rPr>
          <w:rFonts w:ascii="Times New Roman" w:hAnsi="Times New Roman" w:cs="Times New Roman"/>
        </w:rPr>
      </w:pPr>
      <w:r w:rsidRPr="008E7ECE">
        <w:rPr>
          <w:rFonts w:ascii="Times New Roman" w:hAnsi="Times New Roman" w:cs="Times New Roman"/>
          <w:noProof/>
        </w:rPr>
        <w:drawing>
          <wp:inline distT="0" distB="0" distL="0" distR="0" wp14:anchorId="254AD914" wp14:editId="44C14AD7">
            <wp:extent cx="5731510" cy="3177540"/>
            <wp:effectExtent l="0" t="0" r="2540" b="3810"/>
            <wp:docPr id="168741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12060" name=""/>
                    <pic:cNvPicPr/>
                  </pic:nvPicPr>
                  <pic:blipFill>
                    <a:blip r:embed="rId28"/>
                    <a:stretch>
                      <a:fillRect/>
                    </a:stretch>
                  </pic:blipFill>
                  <pic:spPr>
                    <a:xfrm>
                      <a:off x="0" y="0"/>
                      <a:ext cx="5731510" cy="3177540"/>
                    </a:xfrm>
                    <a:prstGeom prst="rect">
                      <a:avLst/>
                    </a:prstGeom>
                  </pic:spPr>
                </pic:pic>
              </a:graphicData>
            </a:graphic>
          </wp:inline>
        </w:drawing>
      </w:r>
    </w:p>
    <w:p w14:paraId="104A7ECA" w14:textId="2A85EC2F" w:rsidR="008E7ECE" w:rsidRDefault="00897C7F" w:rsidP="00F05C1E">
      <w:pPr>
        <w:jc w:val="both"/>
        <w:rPr>
          <w:rFonts w:ascii="Times New Roman" w:hAnsi="Times New Roman" w:cs="Times New Roman"/>
        </w:rPr>
      </w:pPr>
      <w:r>
        <w:rPr>
          <w:rFonts w:ascii="Times New Roman" w:hAnsi="Times New Roman" w:cs="Times New Roman"/>
        </w:rPr>
        <w:lastRenderedPageBreak/>
        <w:t>.</w:t>
      </w:r>
    </w:p>
    <w:p w14:paraId="04C86E38" w14:textId="18390BE0" w:rsidR="008E7ECE" w:rsidRDefault="008E7ECE" w:rsidP="00F05C1E">
      <w:pPr>
        <w:jc w:val="both"/>
        <w:rPr>
          <w:rFonts w:ascii="Times New Roman" w:hAnsi="Times New Roman" w:cs="Times New Roman"/>
        </w:rPr>
      </w:pPr>
      <w:r>
        <w:rPr>
          <w:rFonts w:ascii="Times New Roman" w:hAnsi="Times New Roman" w:cs="Times New Roman"/>
        </w:rPr>
        <w:t>.</w:t>
      </w:r>
    </w:p>
    <w:p w14:paraId="305BAF9A" w14:textId="486C6B6E" w:rsidR="008E7ECE" w:rsidRDefault="008E7ECE" w:rsidP="00F05C1E">
      <w:pPr>
        <w:jc w:val="both"/>
        <w:rPr>
          <w:rFonts w:ascii="Times New Roman" w:hAnsi="Times New Roman" w:cs="Times New Roman"/>
        </w:rPr>
      </w:pPr>
      <w:r>
        <w:rPr>
          <w:rFonts w:ascii="Times New Roman" w:hAnsi="Times New Roman" w:cs="Times New Roman"/>
        </w:rPr>
        <w:t>.</w:t>
      </w:r>
    </w:p>
    <w:p w14:paraId="0CAD2CDB" w14:textId="6A9E7DBD" w:rsidR="008E7ECE" w:rsidRDefault="008E7ECE" w:rsidP="00F05C1E">
      <w:pPr>
        <w:jc w:val="both"/>
        <w:rPr>
          <w:rFonts w:ascii="Times New Roman" w:hAnsi="Times New Roman" w:cs="Times New Roman"/>
        </w:rPr>
      </w:pPr>
      <w:r>
        <w:rPr>
          <w:rFonts w:ascii="Times New Roman" w:hAnsi="Times New Roman" w:cs="Times New Roman"/>
        </w:rPr>
        <w:t>.</w:t>
      </w:r>
    </w:p>
    <w:p w14:paraId="139A6B0A" w14:textId="546BBC77" w:rsidR="00306D8C" w:rsidRDefault="008E7ECE" w:rsidP="00F05C1E">
      <w:pPr>
        <w:jc w:val="both"/>
        <w:rPr>
          <w:rFonts w:ascii="Times New Roman" w:hAnsi="Times New Roman" w:cs="Times New Roman"/>
        </w:rPr>
      </w:pPr>
      <w:r w:rsidRPr="008E7ECE">
        <w:rPr>
          <w:rFonts w:ascii="Times New Roman" w:hAnsi="Times New Roman" w:cs="Times New Roman"/>
          <w:noProof/>
        </w:rPr>
        <w:drawing>
          <wp:inline distT="0" distB="0" distL="0" distR="0" wp14:anchorId="11297CC5" wp14:editId="0CDF52F7">
            <wp:extent cx="5731510" cy="4438015"/>
            <wp:effectExtent l="0" t="0" r="2540" b="635"/>
            <wp:docPr id="212781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15791" name=""/>
                    <pic:cNvPicPr/>
                  </pic:nvPicPr>
                  <pic:blipFill>
                    <a:blip r:embed="rId29"/>
                    <a:stretch>
                      <a:fillRect/>
                    </a:stretch>
                  </pic:blipFill>
                  <pic:spPr>
                    <a:xfrm>
                      <a:off x="0" y="0"/>
                      <a:ext cx="5731510" cy="4438015"/>
                    </a:xfrm>
                    <a:prstGeom prst="rect">
                      <a:avLst/>
                    </a:prstGeom>
                  </pic:spPr>
                </pic:pic>
              </a:graphicData>
            </a:graphic>
          </wp:inline>
        </w:drawing>
      </w:r>
    </w:p>
    <w:p w14:paraId="442A0902" w14:textId="77777777" w:rsidR="00306D8C" w:rsidRDefault="00306D8C">
      <w:pPr>
        <w:rPr>
          <w:rFonts w:ascii="Times New Roman" w:hAnsi="Times New Roman" w:cs="Times New Roman"/>
        </w:rPr>
      </w:pPr>
      <w:r>
        <w:rPr>
          <w:rFonts w:ascii="Times New Roman" w:hAnsi="Times New Roman" w:cs="Times New Roman"/>
        </w:rPr>
        <w:br w:type="page"/>
      </w:r>
    </w:p>
    <w:p w14:paraId="27ABC6ED" w14:textId="77777777" w:rsidR="00765EAB" w:rsidRPr="00897C7F" w:rsidRDefault="00765EAB" w:rsidP="00897C7F">
      <w:pPr>
        <w:jc w:val="center"/>
        <w:rPr>
          <w:rFonts w:ascii="Times New Roman" w:hAnsi="Times New Roman" w:cs="Times New Roman"/>
          <w:b/>
          <w:bCs/>
          <w:sz w:val="32"/>
          <w:szCs w:val="32"/>
        </w:rPr>
      </w:pPr>
      <w:r w:rsidRPr="00897C7F">
        <w:rPr>
          <w:rFonts w:ascii="Times New Roman" w:hAnsi="Times New Roman" w:cs="Times New Roman"/>
          <w:b/>
          <w:bCs/>
          <w:sz w:val="32"/>
          <w:szCs w:val="32"/>
        </w:rPr>
        <w:lastRenderedPageBreak/>
        <w:t>7. Key Techniques Used</w:t>
      </w:r>
    </w:p>
    <w:p w14:paraId="03FB43D9" w14:textId="77777777" w:rsidR="00765EAB" w:rsidRPr="00765EAB" w:rsidRDefault="00765EAB" w:rsidP="00765EAB">
      <w:pPr>
        <w:jc w:val="both"/>
        <w:rPr>
          <w:rFonts w:ascii="Times New Roman" w:hAnsi="Times New Roman" w:cs="Times New Roman"/>
          <w:b/>
          <w:bCs/>
        </w:rPr>
      </w:pPr>
      <w:r w:rsidRPr="00765EAB">
        <w:rPr>
          <w:rFonts w:ascii="Times New Roman" w:hAnsi="Times New Roman" w:cs="Times New Roman"/>
          <w:b/>
          <w:bCs/>
        </w:rPr>
        <w:t>7.1 Random Forest Classifier</w:t>
      </w:r>
    </w:p>
    <w:p w14:paraId="596695D3" w14:textId="77777777" w:rsidR="00765EAB" w:rsidRPr="00765EAB" w:rsidRDefault="00765EAB" w:rsidP="00765EAB">
      <w:pPr>
        <w:jc w:val="both"/>
        <w:rPr>
          <w:rFonts w:ascii="Times New Roman" w:hAnsi="Times New Roman" w:cs="Times New Roman"/>
        </w:rPr>
      </w:pPr>
      <w:r w:rsidRPr="00765EAB">
        <w:rPr>
          <w:rFonts w:ascii="Times New Roman" w:hAnsi="Times New Roman" w:cs="Times New Roman"/>
        </w:rPr>
        <w:t>The Random Forest Classifier served as the primary supervised learning model for categorizing companies into ESG risk levels. Random Forest is an ensemble method that constructs multiple decision trees during training and merges their outputs to improve classification accuracy and control overfitting. It was selected due to its robustness, ease of interpretability, and capability to handle complex feature interactions across environmental, social, and governance metrics. Hyperparameters such as the number of trees (</w:t>
      </w:r>
      <w:proofErr w:type="spellStart"/>
      <w:r w:rsidRPr="00765EAB">
        <w:rPr>
          <w:rFonts w:ascii="Times New Roman" w:hAnsi="Times New Roman" w:cs="Times New Roman"/>
        </w:rPr>
        <w:t>n_estimators</w:t>
      </w:r>
      <w:proofErr w:type="spellEnd"/>
      <w:r w:rsidRPr="00765EAB">
        <w:rPr>
          <w:rFonts w:ascii="Times New Roman" w:hAnsi="Times New Roman" w:cs="Times New Roman"/>
        </w:rPr>
        <w:t>) and maximum depth (</w:t>
      </w:r>
      <w:proofErr w:type="spellStart"/>
      <w:r w:rsidRPr="00765EAB">
        <w:rPr>
          <w:rFonts w:ascii="Times New Roman" w:hAnsi="Times New Roman" w:cs="Times New Roman"/>
        </w:rPr>
        <w:t>max_depth</w:t>
      </w:r>
      <w:proofErr w:type="spellEnd"/>
      <w:r w:rsidRPr="00765EAB">
        <w:rPr>
          <w:rFonts w:ascii="Times New Roman" w:hAnsi="Times New Roman" w:cs="Times New Roman"/>
        </w:rPr>
        <w:t xml:space="preserve">) were fine-tuned for optimal performance. The model demonstrated strong results in terms of accuracy, recall, and precision. Feature importance rankings from Random Forest helped validate the significance of critical indicators like Controversy Level, Governance Score, and Risk Management measures. The model was serialized and integrated into the </w:t>
      </w:r>
      <w:proofErr w:type="spellStart"/>
      <w:r w:rsidRPr="00765EAB">
        <w:rPr>
          <w:rFonts w:ascii="Times New Roman" w:hAnsi="Times New Roman" w:cs="Times New Roman"/>
        </w:rPr>
        <w:t>Streamlit</w:t>
      </w:r>
      <w:proofErr w:type="spellEnd"/>
      <w:r w:rsidRPr="00765EAB">
        <w:rPr>
          <w:rFonts w:ascii="Times New Roman" w:hAnsi="Times New Roman" w:cs="Times New Roman"/>
        </w:rPr>
        <w:t xml:space="preserve"> dashboard to perform real-time predictions, ensuring users could easily assess ESG risks with just a few clicks.</w:t>
      </w:r>
    </w:p>
    <w:p w14:paraId="4F8EB01E" w14:textId="77777777" w:rsidR="00765EAB" w:rsidRPr="00765EAB" w:rsidRDefault="00765EAB" w:rsidP="00765EAB">
      <w:pPr>
        <w:jc w:val="both"/>
        <w:rPr>
          <w:rFonts w:ascii="Times New Roman" w:hAnsi="Times New Roman" w:cs="Times New Roman"/>
          <w:b/>
          <w:bCs/>
        </w:rPr>
      </w:pPr>
      <w:r w:rsidRPr="00765EAB">
        <w:rPr>
          <w:rFonts w:ascii="Times New Roman" w:hAnsi="Times New Roman" w:cs="Times New Roman"/>
          <w:b/>
          <w:bCs/>
        </w:rPr>
        <w:t xml:space="preserve">7.2 </w:t>
      </w:r>
      <w:proofErr w:type="spellStart"/>
      <w:r w:rsidRPr="00765EAB">
        <w:rPr>
          <w:rFonts w:ascii="Times New Roman" w:hAnsi="Times New Roman" w:cs="Times New Roman"/>
          <w:b/>
          <w:bCs/>
        </w:rPr>
        <w:t>XGBoost</w:t>
      </w:r>
      <w:proofErr w:type="spellEnd"/>
      <w:r w:rsidRPr="00765EAB">
        <w:rPr>
          <w:rFonts w:ascii="Times New Roman" w:hAnsi="Times New Roman" w:cs="Times New Roman"/>
          <w:b/>
          <w:bCs/>
        </w:rPr>
        <w:t xml:space="preserve"> Comparison</w:t>
      </w:r>
    </w:p>
    <w:p w14:paraId="30076164" w14:textId="77777777" w:rsidR="00765EAB" w:rsidRPr="00765EAB" w:rsidRDefault="00765EAB" w:rsidP="00765EAB">
      <w:pPr>
        <w:jc w:val="both"/>
        <w:rPr>
          <w:rFonts w:ascii="Times New Roman" w:hAnsi="Times New Roman" w:cs="Times New Roman"/>
        </w:rPr>
      </w:pPr>
      <w:r w:rsidRPr="00765EAB">
        <w:rPr>
          <w:rFonts w:ascii="Times New Roman" w:hAnsi="Times New Roman" w:cs="Times New Roman"/>
        </w:rPr>
        <w:t xml:space="preserve">To ensure the reliability and competitiveness of the machine learning results, the </w:t>
      </w:r>
      <w:proofErr w:type="spellStart"/>
      <w:r w:rsidRPr="00765EAB">
        <w:rPr>
          <w:rFonts w:ascii="Times New Roman" w:hAnsi="Times New Roman" w:cs="Times New Roman"/>
        </w:rPr>
        <w:t>XGBoost</w:t>
      </w:r>
      <w:proofErr w:type="spellEnd"/>
      <w:r w:rsidRPr="00765EAB">
        <w:rPr>
          <w:rFonts w:ascii="Times New Roman" w:hAnsi="Times New Roman" w:cs="Times New Roman"/>
        </w:rPr>
        <w:t xml:space="preserve"> Classifier was also trained and evaluated. </w:t>
      </w:r>
      <w:proofErr w:type="spellStart"/>
      <w:r w:rsidRPr="00765EAB">
        <w:rPr>
          <w:rFonts w:ascii="Times New Roman" w:hAnsi="Times New Roman" w:cs="Times New Roman"/>
        </w:rPr>
        <w:t>XGBoost</w:t>
      </w:r>
      <w:proofErr w:type="spellEnd"/>
      <w:r w:rsidRPr="00765EAB">
        <w:rPr>
          <w:rFonts w:ascii="Times New Roman" w:hAnsi="Times New Roman" w:cs="Times New Roman"/>
        </w:rPr>
        <w:t xml:space="preserve"> (Extreme Gradient Boosting) is a highly efficient and scalable gradient boosting algorithm that often outperforms other models in structured data scenarios. During experimentation, </w:t>
      </w:r>
      <w:proofErr w:type="spellStart"/>
      <w:r w:rsidRPr="00765EAB">
        <w:rPr>
          <w:rFonts w:ascii="Times New Roman" w:hAnsi="Times New Roman" w:cs="Times New Roman"/>
        </w:rPr>
        <w:t>XGBoost</w:t>
      </w:r>
      <w:proofErr w:type="spellEnd"/>
      <w:r w:rsidRPr="00765EAB">
        <w:rPr>
          <w:rFonts w:ascii="Times New Roman" w:hAnsi="Times New Roman" w:cs="Times New Roman"/>
        </w:rPr>
        <w:t xml:space="preserve"> slightly edged out Random Forest on some performance metrics, offering high accuracy and better handling of class imbalances. However, Random Forest was ultimately chosen for deployment because of its faster inference speed and interpretability, which are essential in real-time dashboard applications. The </w:t>
      </w:r>
      <w:proofErr w:type="spellStart"/>
      <w:r w:rsidRPr="00765EAB">
        <w:rPr>
          <w:rFonts w:ascii="Times New Roman" w:hAnsi="Times New Roman" w:cs="Times New Roman"/>
        </w:rPr>
        <w:t>XGBoost</w:t>
      </w:r>
      <w:proofErr w:type="spellEnd"/>
      <w:r w:rsidRPr="00765EAB">
        <w:rPr>
          <w:rFonts w:ascii="Times New Roman" w:hAnsi="Times New Roman" w:cs="Times New Roman"/>
        </w:rPr>
        <w:t xml:space="preserve"> results served as a valuable benchmark, reinforcing confidence in the Random Forest model while demonstrating that alternative advanced techniques were also considered during model selection.</w:t>
      </w:r>
    </w:p>
    <w:p w14:paraId="263001C9" w14:textId="77777777" w:rsidR="00765EAB" w:rsidRPr="00765EAB" w:rsidRDefault="00765EAB" w:rsidP="00765EAB">
      <w:pPr>
        <w:jc w:val="both"/>
        <w:rPr>
          <w:rFonts w:ascii="Times New Roman" w:hAnsi="Times New Roman" w:cs="Times New Roman"/>
          <w:b/>
          <w:bCs/>
        </w:rPr>
      </w:pPr>
      <w:r w:rsidRPr="00765EAB">
        <w:rPr>
          <w:rFonts w:ascii="Times New Roman" w:hAnsi="Times New Roman" w:cs="Times New Roman"/>
          <w:b/>
          <w:bCs/>
        </w:rPr>
        <w:t>7.3 Sentiment Analysis (</w:t>
      </w:r>
      <w:proofErr w:type="spellStart"/>
      <w:r w:rsidRPr="00765EAB">
        <w:rPr>
          <w:rFonts w:ascii="Times New Roman" w:hAnsi="Times New Roman" w:cs="Times New Roman"/>
          <w:b/>
          <w:bCs/>
        </w:rPr>
        <w:t>TextBlob</w:t>
      </w:r>
      <w:proofErr w:type="spellEnd"/>
      <w:r w:rsidRPr="00765EAB">
        <w:rPr>
          <w:rFonts w:ascii="Times New Roman" w:hAnsi="Times New Roman" w:cs="Times New Roman"/>
          <w:b/>
          <w:bCs/>
        </w:rPr>
        <w:t>)</w:t>
      </w:r>
    </w:p>
    <w:p w14:paraId="1AC1484D" w14:textId="77777777" w:rsidR="00765EAB" w:rsidRPr="00765EAB" w:rsidRDefault="00765EAB" w:rsidP="00765EAB">
      <w:pPr>
        <w:jc w:val="both"/>
        <w:rPr>
          <w:rFonts w:ascii="Times New Roman" w:hAnsi="Times New Roman" w:cs="Times New Roman"/>
        </w:rPr>
      </w:pPr>
      <w:r w:rsidRPr="00765EAB">
        <w:rPr>
          <w:rFonts w:ascii="Times New Roman" w:hAnsi="Times New Roman" w:cs="Times New Roman"/>
        </w:rPr>
        <w:t xml:space="preserve">Sentiment analysis was utilized to gauge public perception related to companies based on their textual descriptions. </w:t>
      </w:r>
      <w:proofErr w:type="spellStart"/>
      <w:r w:rsidRPr="00765EAB">
        <w:rPr>
          <w:rFonts w:ascii="Times New Roman" w:hAnsi="Times New Roman" w:cs="Times New Roman"/>
        </w:rPr>
        <w:t>TextBlob</w:t>
      </w:r>
      <w:proofErr w:type="spellEnd"/>
      <w:r w:rsidRPr="00765EAB">
        <w:rPr>
          <w:rFonts w:ascii="Times New Roman" w:hAnsi="Times New Roman" w:cs="Times New Roman"/>
        </w:rPr>
        <w:t xml:space="preserve">, a straightforward and widely-used Python library, was employed for this task. It computes two key scores: polarity (ranging from -1 for very negative to +1 for very positive sentiment) and subjectivity (ranging from 0 for objective to 1 for highly subjective content). These scores provided additional features that enriched the ESG risk prediction pipeline. Positive sentiment generally aligned with strong governance, good environmental practices, or positive social initiatives, while negative sentiment often pointed toward scandals, controversies, or corporate irresponsibility. Including sentiment analysis added a qualitative layer to the quantitative ESG data, enabling a more comprehensive assessment of corporate </w:t>
      </w:r>
      <w:proofErr w:type="spellStart"/>
      <w:r w:rsidRPr="00765EAB">
        <w:rPr>
          <w:rFonts w:ascii="Times New Roman" w:hAnsi="Times New Roman" w:cs="Times New Roman"/>
        </w:rPr>
        <w:t>behavior</w:t>
      </w:r>
      <w:proofErr w:type="spellEnd"/>
      <w:r w:rsidRPr="00765EAB">
        <w:rPr>
          <w:rFonts w:ascii="Times New Roman" w:hAnsi="Times New Roman" w:cs="Times New Roman"/>
        </w:rPr>
        <w:t xml:space="preserve"> beyond raw metrics.</w:t>
      </w:r>
    </w:p>
    <w:p w14:paraId="03FF6201" w14:textId="77777777" w:rsidR="00765EAB" w:rsidRPr="00765EAB" w:rsidRDefault="00765EAB" w:rsidP="00765EAB">
      <w:pPr>
        <w:jc w:val="both"/>
        <w:rPr>
          <w:rFonts w:ascii="Times New Roman" w:hAnsi="Times New Roman" w:cs="Times New Roman"/>
          <w:b/>
          <w:bCs/>
        </w:rPr>
      </w:pPr>
      <w:r w:rsidRPr="00765EAB">
        <w:rPr>
          <w:rFonts w:ascii="Times New Roman" w:hAnsi="Times New Roman" w:cs="Times New Roman"/>
          <w:b/>
          <w:bCs/>
        </w:rPr>
        <w:t xml:space="preserve">7.4 Controversy Keyword Extraction (RAKE / </w:t>
      </w:r>
      <w:proofErr w:type="spellStart"/>
      <w:r w:rsidRPr="00765EAB">
        <w:rPr>
          <w:rFonts w:ascii="Times New Roman" w:hAnsi="Times New Roman" w:cs="Times New Roman"/>
          <w:b/>
          <w:bCs/>
        </w:rPr>
        <w:t>spaCy</w:t>
      </w:r>
      <w:proofErr w:type="spellEnd"/>
      <w:r w:rsidRPr="00765EAB">
        <w:rPr>
          <w:rFonts w:ascii="Times New Roman" w:hAnsi="Times New Roman" w:cs="Times New Roman"/>
          <w:b/>
          <w:bCs/>
        </w:rPr>
        <w:t>)</w:t>
      </w:r>
    </w:p>
    <w:p w14:paraId="04C2FA06" w14:textId="46FE661C" w:rsidR="00897C7F" w:rsidRDefault="00765EAB" w:rsidP="00765EAB">
      <w:pPr>
        <w:jc w:val="both"/>
        <w:rPr>
          <w:rFonts w:ascii="Times New Roman" w:hAnsi="Times New Roman" w:cs="Times New Roman"/>
        </w:rPr>
      </w:pPr>
      <w:r w:rsidRPr="00765EAB">
        <w:rPr>
          <w:rFonts w:ascii="Times New Roman" w:hAnsi="Times New Roman" w:cs="Times New Roman"/>
        </w:rPr>
        <w:t xml:space="preserve">Extracting key phrases related to controversies was crucial for enhancing the understanding of ESG risks. A combination of RAKE (Rapid Automatic Keyword Extraction) and </w:t>
      </w:r>
      <w:proofErr w:type="spellStart"/>
      <w:r w:rsidRPr="00765EAB">
        <w:rPr>
          <w:rFonts w:ascii="Times New Roman" w:hAnsi="Times New Roman" w:cs="Times New Roman"/>
        </w:rPr>
        <w:t>spaCy</w:t>
      </w:r>
      <w:proofErr w:type="spellEnd"/>
      <w:r w:rsidRPr="00765EAB">
        <w:rPr>
          <w:rFonts w:ascii="Times New Roman" w:hAnsi="Times New Roman" w:cs="Times New Roman"/>
        </w:rPr>
        <w:t xml:space="preserve"> was </w:t>
      </w:r>
      <w:r w:rsidRPr="00765EAB">
        <w:rPr>
          <w:rFonts w:ascii="Times New Roman" w:hAnsi="Times New Roman" w:cs="Times New Roman"/>
        </w:rPr>
        <w:lastRenderedPageBreak/>
        <w:t xml:space="preserve">used for this purpose. RAKE quickly identified important multi-word keywords by </w:t>
      </w:r>
      <w:proofErr w:type="spellStart"/>
      <w:r w:rsidRPr="00765EAB">
        <w:rPr>
          <w:rFonts w:ascii="Times New Roman" w:hAnsi="Times New Roman" w:cs="Times New Roman"/>
        </w:rPr>
        <w:t>analyzing</w:t>
      </w:r>
      <w:proofErr w:type="spellEnd"/>
      <w:r w:rsidRPr="00765EAB">
        <w:rPr>
          <w:rFonts w:ascii="Times New Roman" w:hAnsi="Times New Roman" w:cs="Times New Roman"/>
        </w:rPr>
        <w:t xml:space="preserve"> the frequency and co-occurrence of words in the company descriptions. It provided a lightweight, unsupervised method for capturing essential controversy-related terms. Meanwhile, </w:t>
      </w:r>
      <w:proofErr w:type="spellStart"/>
      <w:r w:rsidRPr="00765EAB">
        <w:rPr>
          <w:rFonts w:ascii="Times New Roman" w:hAnsi="Times New Roman" w:cs="Times New Roman"/>
        </w:rPr>
        <w:t>spaCy’s</w:t>
      </w:r>
      <w:proofErr w:type="spellEnd"/>
      <w:r w:rsidRPr="00765EAB">
        <w:rPr>
          <w:rFonts w:ascii="Times New Roman" w:hAnsi="Times New Roman" w:cs="Times New Roman"/>
        </w:rPr>
        <w:t xml:space="preserve"> NLP capabilities — such as tokenization, part-of-speech tagging, and </w:t>
      </w:r>
      <w:proofErr w:type="spellStart"/>
      <w:r w:rsidRPr="00765EAB">
        <w:rPr>
          <w:rFonts w:ascii="Times New Roman" w:hAnsi="Times New Roman" w:cs="Times New Roman"/>
        </w:rPr>
        <w:t>stopword</w:t>
      </w:r>
      <w:proofErr w:type="spellEnd"/>
      <w:r w:rsidRPr="00765EAB">
        <w:rPr>
          <w:rFonts w:ascii="Times New Roman" w:hAnsi="Times New Roman" w:cs="Times New Roman"/>
        </w:rPr>
        <w:t xml:space="preserve"> removal — ensured the text was clean and well-structured before keyword extraction. This two-step approach enabled the identification of core ESG issues (e.g., “oil spill,” “</w:t>
      </w:r>
      <w:proofErr w:type="spellStart"/>
      <w:r w:rsidRPr="00765EAB">
        <w:rPr>
          <w:rFonts w:ascii="Times New Roman" w:hAnsi="Times New Roman" w:cs="Times New Roman"/>
        </w:rPr>
        <w:t>labor</w:t>
      </w:r>
      <w:proofErr w:type="spellEnd"/>
      <w:r w:rsidRPr="00765EAB">
        <w:rPr>
          <w:rFonts w:ascii="Times New Roman" w:hAnsi="Times New Roman" w:cs="Times New Roman"/>
        </w:rPr>
        <w:t xml:space="preserve"> violation,” “governance failure”) associated with each company. The extracted controversy terms were displayed in the dashboard, offering users immediate insights into the types of risks a company might be facing without having to read full-length descriptions.</w:t>
      </w:r>
    </w:p>
    <w:p w14:paraId="357C7A48" w14:textId="77777777" w:rsidR="00765EAB" w:rsidRPr="00765EAB" w:rsidRDefault="00765EAB" w:rsidP="00765EAB">
      <w:pPr>
        <w:jc w:val="both"/>
        <w:rPr>
          <w:rFonts w:ascii="Times New Roman" w:hAnsi="Times New Roman" w:cs="Times New Roman"/>
          <w:b/>
          <w:bCs/>
        </w:rPr>
      </w:pPr>
      <w:r w:rsidRPr="00765EAB">
        <w:rPr>
          <w:rFonts w:ascii="Times New Roman" w:hAnsi="Times New Roman" w:cs="Times New Roman"/>
          <w:b/>
          <w:bCs/>
        </w:rPr>
        <w:t>7.5 GPT-style Insight Generation</w:t>
      </w:r>
    </w:p>
    <w:p w14:paraId="036BFACB" w14:textId="77777777" w:rsidR="00765EAB" w:rsidRPr="00765EAB" w:rsidRDefault="00765EAB" w:rsidP="00765EAB">
      <w:pPr>
        <w:jc w:val="both"/>
        <w:rPr>
          <w:rFonts w:ascii="Times New Roman" w:hAnsi="Times New Roman" w:cs="Times New Roman"/>
        </w:rPr>
      </w:pPr>
      <w:r w:rsidRPr="00765EAB">
        <w:rPr>
          <w:rFonts w:ascii="Times New Roman" w:hAnsi="Times New Roman" w:cs="Times New Roman"/>
        </w:rPr>
        <w:t xml:space="preserve">To add meaningful, human-readable insights to the ESG Risk Analyzer, we implemented </w:t>
      </w:r>
      <w:r w:rsidRPr="00765EAB">
        <w:rPr>
          <w:rFonts w:ascii="Times New Roman" w:hAnsi="Times New Roman" w:cs="Times New Roman"/>
          <w:b/>
          <w:bCs/>
        </w:rPr>
        <w:t>AI-generated text summaries</w:t>
      </w:r>
      <w:r w:rsidRPr="00765EAB">
        <w:rPr>
          <w:rFonts w:ascii="Times New Roman" w:hAnsi="Times New Roman" w:cs="Times New Roman"/>
        </w:rPr>
        <w:t xml:space="preserve"> using </w:t>
      </w:r>
      <w:r w:rsidRPr="00765EAB">
        <w:rPr>
          <w:rFonts w:ascii="Times New Roman" w:hAnsi="Times New Roman" w:cs="Times New Roman"/>
          <w:b/>
          <w:bCs/>
        </w:rPr>
        <w:t>DistilGPT-2</w:t>
      </w:r>
      <w:r w:rsidRPr="00765EAB">
        <w:rPr>
          <w:rFonts w:ascii="Times New Roman" w:hAnsi="Times New Roman" w:cs="Times New Roman"/>
        </w:rPr>
        <w:t xml:space="preserve">, a transformer model available through the Hugging Face library. DistilGPT-2 is a </w:t>
      </w:r>
      <w:r w:rsidRPr="00765EAB">
        <w:rPr>
          <w:rFonts w:ascii="Times New Roman" w:hAnsi="Times New Roman" w:cs="Times New Roman"/>
          <w:b/>
          <w:bCs/>
        </w:rPr>
        <w:t>distilled version of GPT-2</w:t>
      </w:r>
      <w:r w:rsidRPr="00765EAB">
        <w:rPr>
          <w:rFonts w:ascii="Times New Roman" w:hAnsi="Times New Roman" w:cs="Times New Roman"/>
        </w:rPr>
        <w:t xml:space="preserve">, making it </w:t>
      </w:r>
      <w:r w:rsidRPr="00765EAB">
        <w:rPr>
          <w:rFonts w:ascii="Times New Roman" w:hAnsi="Times New Roman" w:cs="Times New Roman"/>
          <w:b/>
          <w:bCs/>
        </w:rPr>
        <w:t>lighter, faster</w:t>
      </w:r>
      <w:r w:rsidRPr="00765EAB">
        <w:rPr>
          <w:rFonts w:ascii="Times New Roman" w:hAnsi="Times New Roman" w:cs="Times New Roman"/>
        </w:rPr>
        <w:t xml:space="preserve">, and </w:t>
      </w:r>
      <w:r w:rsidRPr="00765EAB">
        <w:rPr>
          <w:rFonts w:ascii="Times New Roman" w:hAnsi="Times New Roman" w:cs="Times New Roman"/>
          <w:b/>
          <w:bCs/>
        </w:rPr>
        <w:t>more efficient</w:t>
      </w:r>
      <w:r w:rsidRPr="00765EAB">
        <w:rPr>
          <w:rFonts w:ascii="Times New Roman" w:hAnsi="Times New Roman" w:cs="Times New Roman"/>
        </w:rPr>
        <w:t xml:space="preserve"> while maintaining high-quality text generation capabilities. This makes it highly suitable for projects requiring scalable and responsive AI outputs.</w:t>
      </w:r>
    </w:p>
    <w:p w14:paraId="60810108" w14:textId="77777777" w:rsidR="00765EAB" w:rsidRPr="00765EAB" w:rsidRDefault="00765EAB" w:rsidP="00765EAB">
      <w:pPr>
        <w:jc w:val="both"/>
        <w:rPr>
          <w:rFonts w:ascii="Times New Roman" w:hAnsi="Times New Roman" w:cs="Times New Roman"/>
        </w:rPr>
      </w:pPr>
      <w:r w:rsidRPr="00765EAB">
        <w:rPr>
          <w:rFonts w:ascii="Times New Roman" w:hAnsi="Times New Roman" w:cs="Times New Roman"/>
        </w:rPr>
        <w:t xml:space="preserve">In our workflow, after </w:t>
      </w:r>
      <w:proofErr w:type="spellStart"/>
      <w:r w:rsidRPr="00765EAB">
        <w:rPr>
          <w:rFonts w:ascii="Times New Roman" w:hAnsi="Times New Roman" w:cs="Times New Roman"/>
        </w:rPr>
        <w:t>analyzing</w:t>
      </w:r>
      <w:proofErr w:type="spellEnd"/>
      <w:r w:rsidRPr="00765EAB">
        <w:rPr>
          <w:rFonts w:ascii="Times New Roman" w:hAnsi="Times New Roman" w:cs="Times New Roman"/>
        </w:rPr>
        <w:t xml:space="preserve"> ESG-related metrics, controversies, and risk scores for each company, the processed features were fed into DistilGPT-2. The model then generated concise, interpretative sentences summarizing the company's ESG standing. These AI-generated insights help stakeholders quickly understand ESG risk exposure without needing to dig through raw numbers or lengthy reports.</w:t>
      </w:r>
    </w:p>
    <w:p w14:paraId="50116E17" w14:textId="77777777" w:rsidR="00765EAB" w:rsidRPr="00765EAB" w:rsidRDefault="00765EAB" w:rsidP="00765EAB">
      <w:pPr>
        <w:jc w:val="both"/>
        <w:rPr>
          <w:rFonts w:ascii="Times New Roman" w:hAnsi="Times New Roman" w:cs="Times New Roman"/>
        </w:rPr>
      </w:pPr>
      <w:r w:rsidRPr="00765EAB">
        <w:rPr>
          <w:rFonts w:ascii="Times New Roman" w:hAnsi="Times New Roman" w:cs="Times New Roman"/>
        </w:rPr>
        <w:t>Using DistilGPT-2 offers several benefits:</w:t>
      </w:r>
    </w:p>
    <w:p w14:paraId="47B94E8F" w14:textId="77777777" w:rsidR="00765EAB" w:rsidRPr="00765EAB" w:rsidRDefault="00765EAB" w:rsidP="00765EAB">
      <w:pPr>
        <w:numPr>
          <w:ilvl w:val="0"/>
          <w:numId w:val="10"/>
        </w:numPr>
        <w:jc w:val="both"/>
        <w:rPr>
          <w:rFonts w:ascii="Times New Roman" w:hAnsi="Times New Roman" w:cs="Times New Roman"/>
        </w:rPr>
      </w:pPr>
      <w:r w:rsidRPr="00765EAB">
        <w:rPr>
          <w:rFonts w:ascii="Times New Roman" w:hAnsi="Times New Roman" w:cs="Times New Roman"/>
          <w:b/>
          <w:bCs/>
        </w:rPr>
        <w:t>Speed and Efficiency</w:t>
      </w:r>
      <w:r w:rsidRPr="00765EAB">
        <w:rPr>
          <w:rFonts w:ascii="Times New Roman" w:hAnsi="Times New Roman" w:cs="Times New Roman"/>
        </w:rPr>
        <w:t>: Faster inference compared to the full GPT-2 model.</w:t>
      </w:r>
    </w:p>
    <w:p w14:paraId="2B079480" w14:textId="77777777" w:rsidR="00765EAB" w:rsidRPr="00765EAB" w:rsidRDefault="00765EAB" w:rsidP="00765EAB">
      <w:pPr>
        <w:numPr>
          <w:ilvl w:val="0"/>
          <w:numId w:val="10"/>
        </w:numPr>
        <w:jc w:val="both"/>
        <w:rPr>
          <w:rFonts w:ascii="Times New Roman" w:hAnsi="Times New Roman" w:cs="Times New Roman"/>
        </w:rPr>
      </w:pPr>
      <w:r w:rsidRPr="00765EAB">
        <w:rPr>
          <w:rFonts w:ascii="Times New Roman" w:hAnsi="Times New Roman" w:cs="Times New Roman"/>
          <w:b/>
          <w:bCs/>
        </w:rPr>
        <w:t>Lightweight Deployment</w:t>
      </w:r>
      <w:r w:rsidRPr="00765EAB">
        <w:rPr>
          <w:rFonts w:ascii="Times New Roman" w:hAnsi="Times New Roman" w:cs="Times New Roman"/>
        </w:rPr>
        <w:t xml:space="preserve">: Easier to integrate within applications like </w:t>
      </w:r>
      <w:proofErr w:type="spellStart"/>
      <w:r w:rsidRPr="00765EAB">
        <w:rPr>
          <w:rFonts w:ascii="Times New Roman" w:hAnsi="Times New Roman" w:cs="Times New Roman"/>
        </w:rPr>
        <w:t>Streamlit</w:t>
      </w:r>
      <w:proofErr w:type="spellEnd"/>
      <w:r w:rsidRPr="00765EAB">
        <w:rPr>
          <w:rFonts w:ascii="Times New Roman" w:hAnsi="Times New Roman" w:cs="Times New Roman"/>
        </w:rPr>
        <w:t xml:space="preserve"> dashboards without heavy computational overhead.</w:t>
      </w:r>
    </w:p>
    <w:p w14:paraId="5CD8B017" w14:textId="77777777" w:rsidR="00765EAB" w:rsidRPr="00765EAB" w:rsidRDefault="00765EAB" w:rsidP="00765EAB">
      <w:pPr>
        <w:numPr>
          <w:ilvl w:val="0"/>
          <w:numId w:val="10"/>
        </w:numPr>
        <w:jc w:val="both"/>
        <w:rPr>
          <w:rFonts w:ascii="Times New Roman" w:hAnsi="Times New Roman" w:cs="Times New Roman"/>
        </w:rPr>
      </w:pPr>
      <w:r w:rsidRPr="00765EAB">
        <w:rPr>
          <w:rFonts w:ascii="Times New Roman" w:hAnsi="Times New Roman" w:cs="Times New Roman"/>
          <w:b/>
          <w:bCs/>
        </w:rPr>
        <w:t>Accuracy</w:t>
      </w:r>
      <w:r w:rsidRPr="00765EAB">
        <w:rPr>
          <w:rFonts w:ascii="Times New Roman" w:hAnsi="Times New Roman" w:cs="Times New Roman"/>
        </w:rPr>
        <w:t>: Produces contextually relevant and coherent outputs suitable for ESG reporting.</w:t>
      </w:r>
    </w:p>
    <w:p w14:paraId="7FE84808" w14:textId="77777777" w:rsidR="00765EAB" w:rsidRPr="00765EAB" w:rsidRDefault="00765EAB" w:rsidP="00765EAB">
      <w:pPr>
        <w:numPr>
          <w:ilvl w:val="0"/>
          <w:numId w:val="10"/>
        </w:numPr>
        <w:jc w:val="both"/>
        <w:rPr>
          <w:rFonts w:ascii="Times New Roman" w:hAnsi="Times New Roman" w:cs="Times New Roman"/>
        </w:rPr>
      </w:pPr>
      <w:r w:rsidRPr="00765EAB">
        <w:rPr>
          <w:rFonts w:ascii="Times New Roman" w:hAnsi="Times New Roman" w:cs="Times New Roman"/>
          <w:b/>
          <w:bCs/>
        </w:rPr>
        <w:t>Ease of Use</w:t>
      </w:r>
      <w:r w:rsidRPr="00765EAB">
        <w:rPr>
          <w:rFonts w:ascii="Times New Roman" w:hAnsi="Times New Roman" w:cs="Times New Roman"/>
        </w:rPr>
        <w:t>: Directly accessible via the Hugging Face transformers library with minimal setup.</w:t>
      </w:r>
    </w:p>
    <w:p w14:paraId="6567A682" w14:textId="2D268FC9" w:rsidR="005E4A5D" w:rsidRDefault="00765EAB" w:rsidP="005E4A5D">
      <w:pPr>
        <w:jc w:val="both"/>
        <w:rPr>
          <w:rFonts w:ascii="Times New Roman" w:hAnsi="Times New Roman" w:cs="Times New Roman"/>
        </w:rPr>
      </w:pPr>
      <w:r w:rsidRPr="00765EAB">
        <w:rPr>
          <w:rFonts w:ascii="Times New Roman" w:hAnsi="Times New Roman" w:cs="Times New Roman"/>
        </w:rPr>
        <w:t>Through this technique, the ESG Risk Analyzer was able to automatically create brief, meaningful ESG summaries for hundreds of companies, enhancing the dashboard’s interpretability and user experience.</w:t>
      </w:r>
    </w:p>
    <w:p w14:paraId="3B66E8F0" w14:textId="77777777" w:rsidR="005E4A5D" w:rsidRDefault="005E4A5D">
      <w:pPr>
        <w:rPr>
          <w:rFonts w:ascii="Times New Roman" w:hAnsi="Times New Roman" w:cs="Times New Roman"/>
        </w:rPr>
      </w:pPr>
      <w:r>
        <w:rPr>
          <w:rFonts w:ascii="Times New Roman" w:hAnsi="Times New Roman" w:cs="Times New Roman"/>
        </w:rPr>
        <w:br w:type="page"/>
      </w:r>
    </w:p>
    <w:p w14:paraId="6F1E7E58" w14:textId="77777777" w:rsidR="005E4A5D" w:rsidRPr="00897C7F" w:rsidRDefault="005E4A5D" w:rsidP="00897C7F">
      <w:pPr>
        <w:jc w:val="center"/>
        <w:rPr>
          <w:rFonts w:ascii="Times New Roman" w:hAnsi="Times New Roman" w:cs="Times New Roman"/>
          <w:b/>
          <w:bCs/>
          <w:sz w:val="32"/>
          <w:szCs w:val="32"/>
        </w:rPr>
      </w:pPr>
      <w:r w:rsidRPr="00897C7F">
        <w:rPr>
          <w:rFonts w:ascii="Times New Roman" w:hAnsi="Times New Roman" w:cs="Times New Roman"/>
          <w:b/>
          <w:bCs/>
          <w:sz w:val="32"/>
          <w:szCs w:val="32"/>
        </w:rPr>
        <w:lastRenderedPageBreak/>
        <w:t>8. Results &amp; Visualization</w:t>
      </w:r>
    </w:p>
    <w:p w14:paraId="7FE1D619" w14:textId="77777777" w:rsidR="005E4A5D" w:rsidRPr="00A8059A" w:rsidRDefault="005E4A5D" w:rsidP="005E4A5D">
      <w:pPr>
        <w:jc w:val="both"/>
        <w:rPr>
          <w:rFonts w:ascii="Times New Roman" w:hAnsi="Times New Roman" w:cs="Times New Roman"/>
          <w:b/>
          <w:bCs/>
        </w:rPr>
      </w:pPr>
      <w:r w:rsidRPr="00A8059A">
        <w:rPr>
          <w:rFonts w:ascii="Times New Roman" w:hAnsi="Times New Roman" w:cs="Times New Roman"/>
          <w:b/>
          <w:bCs/>
        </w:rPr>
        <w:t>8.1 ESG Risk Score Visualization</w:t>
      </w:r>
    </w:p>
    <w:p w14:paraId="15DF7F16" w14:textId="77777777" w:rsidR="005E4A5D" w:rsidRPr="005E4A5D" w:rsidRDefault="005E4A5D" w:rsidP="005E4A5D">
      <w:pPr>
        <w:jc w:val="both"/>
        <w:rPr>
          <w:rFonts w:ascii="Times New Roman" w:hAnsi="Times New Roman" w:cs="Times New Roman"/>
        </w:rPr>
      </w:pPr>
      <w:r w:rsidRPr="005E4A5D">
        <w:rPr>
          <w:rFonts w:ascii="Times New Roman" w:hAnsi="Times New Roman" w:cs="Times New Roman"/>
        </w:rPr>
        <w:t xml:space="preserve">To help stakeholders easily interpret ESG risk exposure, the project incorporates dynamic visualizations of ESG scores across companies. Using Matplotlib, Seaborn, and </w:t>
      </w:r>
      <w:proofErr w:type="spellStart"/>
      <w:r w:rsidRPr="005E4A5D">
        <w:rPr>
          <w:rFonts w:ascii="Times New Roman" w:hAnsi="Times New Roman" w:cs="Times New Roman"/>
        </w:rPr>
        <w:t>Plotly</w:t>
      </w:r>
      <w:proofErr w:type="spellEnd"/>
      <w:r w:rsidRPr="005E4A5D">
        <w:rPr>
          <w:rFonts w:ascii="Times New Roman" w:hAnsi="Times New Roman" w:cs="Times New Roman"/>
        </w:rPr>
        <w:t>, various charts were created to show:</w:t>
      </w:r>
    </w:p>
    <w:p w14:paraId="3A1B282A" w14:textId="77777777" w:rsidR="005E4A5D" w:rsidRPr="005E4A5D" w:rsidRDefault="005E4A5D" w:rsidP="005E4A5D">
      <w:pPr>
        <w:numPr>
          <w:ilvl w:val="0"/>
          <w:numId w:val="11"/>
        </w:numPr>
        <w:jc w:val="both"/>
        <w:rPr>
          <w:rFonts w:ascii="Times New Roman" w:hAnsi="Times New Roman" w:cs="Times New Roman"/>
        </w:rPr>
      </w:pPr>
      <w:r w:rsidRPr="005E4A5D">
        <w:rPr>
          <w:rFonts w:ascii="Times New Roman" w:hAnsi="Times New Roman" w:cs="Times New Roman"/>
        </w:rPr>
        <w:t>Total ESG Risk Scores</w:t>
      </w:r>
    </w:p>
    <w:p w14:paraId="3EE09D70" w14:textId="5CA71D37" w:rsidR="005E4A5D" w:rsidRPr="005E4A5D" w:rsidRDefault="005E4A5D" w:rsidP="005E4A5D">
      <w:pPr>
        <w:numPr>
          <w:ilvl w:val="0"/>
          <w:numId w:val="11"/>
        </w:numPr>
        <w:jc w:val="both"/>
        <w:rPr>
          <w:rFonts w:ascii="Times New Roman" w:hAnsi="Times New Roman" w:cs="Times New Roman"/>
        </w:rPr>
      </w:pPr>
      <w:r w:rsidRPr="005E4A5D">
        <w:rPr>
          <w:rFonts w:ascii="Times New Roman" w:hAnsi="Times New Roman" w:cs="Times New Roman"/>
        </w:rPr>
        <w:t>Individual Environmental, Social, and Governance Sub scores</w:t>
      </w:r>
    </w:p>
    <w:p w14:paraId="4A04A4C8" w14:textId="77777777" w:rsidR="005E4A5D" w:rsidRPr="005E4A5D" w:rsidRDefault="005E4A5D" w:rsidP="005E4A5D">
      <w:pPr>
        <w:numPr>
          <w:ilvl w:val="0"/>
          <w:numId w:val="11"/>
        </w:numPr>
        <w:jc w:val="both"/>
        <w:rPr>
          <w:rFonts w:ascii="Times New Roman" w:hAnsi="Times New Roman" w:cs="Times New Roman"/>
        </w:rPr>
      </w:pPr>
      <w:r w:rsidRPr="005E4A5D">
        <w:rPr>
          <w:rFonts w:ascii="Times New Roman" w:hAnsi="Times New Roman" w:cs="Times New Roman"/>
        </w:rPr>
        <w:t>Controversy Scores and Levels</w:t>
      </w:r>
    </w:p>
    <w:p w14:paraId="2F32775B" w14:textId="77777777" w:rsidR="005E4A5D" w:rsidRPr="005E4A5D" w:rsidRDefault="005E4A5D" w:rsidP="005E4A5D">
      <w:pPr>
        <w:jc w:val="both"/>
        <w:rPr>
          <w:rFonts w:ascii="Times New Roman" w:hAnsi="Times New Roman" w:cs="Times New Roman"/>
        </w:rPr>
      </w:pPr>
      <w:r w:rsidRPr="005E4A5D">
        <w:rPr>
          <w:rFonts w:ascii="Times New Roman" w:hAnsi="Times New Roman" w:cs="Times New Roman"/>
        </w:rPr>
        <w:t>Bar charts and color-coded risk meters were used to make the visualization more intuitive. High-risk companies were shown in red hues, moderate-risk companies in orange, and low-risk companies in green, ensuring instant recognition of ESG standings.</w:t>
      </w:r>
      <w:r w:rsidRPr="005E4A5D">
        <w:rPr>
          <w:rFonts w:ascii="Times New Roman" w:hAnsi="Times New Roman" w:cs="Times New Roman"/>
        </w:rPr>
        <w:br/>
        <w:t>Additionally, trend graphs were implemented wherever historical ESG data was available, demonstrating score evolution over time. These visualizations enabled users to compare companies across sectors and industries effectively and spot potential ESG concerns quickly.</w:t>
      </w:r>
    </w:p>
    <w:p w14:paraId="3E19AAB6" w14:textId="77777777" w:rsidR="005E4A5D" w:rsidRPr="005E4A5D" w:rsidRDefault="005E4A5D" w:rsidP="005E4A5D">
      <w:pPr>
        <w:jc w:val="both"/>
        <w:rPr>
          <w:rFonts w:ascii="Times New Roman" w:hAnsi="Times New Roman" w:cs="Times New Roman"/>
          <w:b/>
          <w:bCs/>
        </w:rPr>
      </w:pPr>
      <w:r w:rsidRPr="005E4A5D">
        <w:rPr>
          <w:rFonts w:ascii="Times New Roman" w:hAnsi="Times New Roman" w:cs="Times New Roman"/>
          <w:b/>
          <w:bCs/>
        </w:rPr>
        <w:t>8.2 AI-Generated Insights</w:t>
      </w:r>
    </w:p>
    <w:p w14:paraId="79B6DAFC" w14:textId="77777777" w:rsidR="005E4A5D" w:rsidRPr="005E4A5D" w:rsidRDefault="005E4A5D" w:rsidP="005E4A5D">
      <w:pPr>
        <w:jc w:val="both"/>
        <w:rPr>
          <w:rFonts w:ascii="Times New Roman" w:hAnsi="Times New Roman" w:cs="Times New Roman"/>
        </w:rPr>
      </w:pPr>
      <w:r w:rsidRPr="005E4A5D">
        <w:rPr>
          <w:rFonts w:ascii="Times New Roman" w:hAnsi="Times New Roman" w:cs="Times New Roman"/>
        </w:rPr>
        <w:t>An innovative highlight of the ESG Risk Analyzer is the integration of AI-Generated ESG Insights. Using the DistilGPT-2 model, custom text summaries were generated based on each company's ESG data and controversy analysis. These insights condense complex ESG profiles into 1-2 meaningful sentences.</w:t>
      </w:r>
    </w:p>
    <w:p w14:paraId="76FBF1B3" w14:textId="77777777" w:rsidR="005E4A5D" w:rsidRPr="005E4A5D" w:rsidRDefault="005E4A5D" w:rsidP="005E4A5D">
      <w:pPr>
        <w:jc w:val="both"/>
        <w:rPr>
          <w:rFonts w:ascii="Times New Roman" w:hAnsi="Times New Roman" w:cs="Times New Roman"/>
        </w:rPr>
      </w:pPr>
      <w:r w:rsidRPr="005E4A5D">
        <w:rPr>
          <w:rFonts w:ascii="Times New Roman" w:hAnsi="Times New Roman" w:cs="Times New Roman"/>
        </w:rPr>
        <w:t>For instance:</w:t>
      </w:r>
    </w:p>
    <w:p w14:paraId="3A745F7B" w14:textId="77777777" w:rsidR="005E4A5D" w:rsidRPr="005E4A5D" w:rsidRDefault="005E4A5D" w:rsidP="005E4A5D">
      <w:pPr>
        <w:jc w:val="both"/>
        <w:rPr>
          <w:rFonts w:ascii="Times New Roman" w:hAnsi="Times New Roman" w:cs="Times New Roman"/>
          <w:i/>
          <w:iCs/>
        </w:rPr>
      </w:pPr>
      <w:r w:rsidRPr="005E4A5D">
        <w:rPr>
          <w:rFonts w:ascii="Times New Roman" w:hAnsi="Times New Roman" w:cs="Times New Roman"/>
          <w:i/>
          <w:iCs/>
        </w:rPr>
        <w:t>"Company ABC exhibits strong ESG performance overall but faces moderate risks due to governance-related controversies."</w:t>
      </w:r>
    </w:p>
    <w:p w14:paraId="1D7FCA7A" w14:textId="77777777" w:rsidR="005E4A5D" w:rsidRPr="005E4A5D" w:rsidRDefault="005E4A5D" w:rsidP="005E4A5D">
      <w:pPr>
        <w:jc w:val="both"/>
        <w:rPr>
          <w:rFonts w:ascii="Times New Roman" w:hAnsi="Times New Roman" w:cs="Times New Roman"/>
        </w:rPr>
      </w:pPr>
      <w:r w:rsidRPr="005E4A5D">
        <w:rPr>
          <w:rFonts w:ascii="Times New Roman" w:hAnsi="Times New Roman" w:cs="Times New Roman"/>
        </w:rPr>
        <w:t>These AI-driven summaries were dynamically displayed alongside the ESG score visualizations in the dashboard, offering both numerical and textual perspectives for enhanced decision-making.</w:t>
      </w:r>
      <w:r w:rsidRPr="005E4A5D">
        <w:rPr>
          <w:rFonts w:ascii="Times New Roman" w:hAnsi="Times New Roman" w:cs="Times New Roman"/>
        </w:rPr>
        <w:br/>
        <w:t>The use of Natural Language Generation (NLG) here bridges the gap between raw data and human understanding, making the tool highly practical for investors and analysts.</w:t>
      </w:r>
    </w:p>
    <w:p w14:paraId="4A876729" w14:textId="77777777" w:rsidR="005E4A5D" w:rsidRPr="005E4A5D" w:rsidRDefault="005E4A5D" w:rsidP="005E4A5D">
      <w:pPr>
        <w:jc w:val="both"/>
        <w:rPr>
          <w:rFonts w:ascii="Times New Roman" w:hAnsi="Times New Roman" w:cs="Times New Roman"/>
          <w:b/>
          <w:bCs/>
        </w:rPr>
      </w:pPr>
      <w:r w:rsidRPr="005E4A5D">
        <w:rPr>
          <w:rFonts w:ascii="Times New Roman" w:hAnsi="Times New Roman" w:cs="Times New Roman"/>
          <w:b/>
          <w:bCs/>
        </w:rPr>
        <w:t>8.3 Interactive Dashboard Screenshots</w:t>
      </w:r>
    </w:p>
    <w:p w14:paraId="478D7C9E" w14:textId="77777777" w:rsidR="005E4A5D" w:rsidRPr="005E4A5D" w:rsidRDefault="005E4A5D" w:rsidP="005E4A5D">
      <w:pPr>
        <w:jc w:val="both"/>
        <w:rPr>
          <w:rFonts w:ascii="Times New Roman" w:hAnsi="Times New Roman" w:cs="Times New Roman"/>
        </w:rPr>
      </w:pPr>
      <w:r w:rsidRPr="005E4A5D">
        <w:rPr>
          <w:rFonts w:ascii="Times New Roman" w:hAnsi="Times New Roman" w:cs="Times New Roman"/>
        </w:rPr>
        <w:t xml:space="preserve">The final results were showcased through an interactive </w:t>
      </w:r>
      <w:proofErr w:type="spellStart"/>
      <w:r w:rsidRPr="005E4A5D">
        <w:rPr>
          <w:rFonts w:ascii="Times New Roman" w:hAnsi="Times New Roman" w:cs="Times New Roman"/>
        </w:rPr>
        <w:t>Streamlit</w:t>
      </w:r>
      <w:proofErr w:type="spellEnd"/>
      <w:r w:rsidRPr="005E4A5D">
        <w:rPr>
          <w:rFonts w:ascii="Times New Roman" w:hAnsi="Times New Roman" w:cs="Times New Roman"/>
        </w:rPr>
        <w:t xml:space="preserve"> and Power BI Dashboard:</w:t>
      </w:r>
    </w:p>
    <w:p w14:paraId="19F28262" w14:textId="77777777" w:rsidR="005E4A5D" w:rsidRPr="005E4A5D" w:rsidRDefault="005E4A5D" w:rsidP="005E4A5D">
      <w:pPr>
        <w:numPr>
          <w:ilvl w:val="0"/>
          <w:numId w:val="12"/>
        </w:numPr>
        <w:jc w:val="both"/>
        <w:rPr>
          <w:rFonts w:ascii="Times New Roman" w:hAnsi="Times New Roman" w:cs="Times New Roman"/>
        </w:rPr>
      </w:pPr>
      <w:proofErr w:type="spellStart"/>
      <w:r w:rsidRPr="005E4A5D">
        <w:rPr>
          <w:rFonts w:ascii="Times New Roman" w:hAnsi="Times New Roman" w:cs="Times New Roman"/>
        </w:rPr>
        <w:t>Streamlit</w:t>
      </w:r>
      <w:proofErr w:type="spellEnd"/>
      <w:r w:rsidRPr="005E4A5D">
        <w:rPr>
          <w:rFonts w:ascii="Times New Roman" w:hAnsi="Times New Roman" w:cs="Times New Roman"/>
        </w:rPr>
        <w:t xml:space="preserve"> Dashboard: Provided live prediction capabilities, AI insights, ESG KPIs, and visual score comparisons across companies.</w:t>
      </w:r>
    </w:p>
    <w:p w14:paraId="078099EF" w14:textId="77777777" w:rsidR="005E4A5D" w:rsidRPr="005E4A5D" w:rsidRDefault="005E4A5D" w:rsidP="005E4A5D">
      <w:pPr>
        <w:numPr>
          <w:ilvl w:val="0"/>
          <w:numId w:val="12"/>
        </w:numPr>
        <w:jc w:val="both"/>
        <w:rPr>
          <w:rFonts w:ascii="Times New Roman" w:hAnsi="Times New Roman" w:cs="Times New Roman"/>
        </w:rPr>
      </w:pPr>
      <w:r w:rsidRPr="005E4A5D">
        <w:rPr>
          <w:rFonts w:ascii="Times New Roman" w:hAnsi="Times New Roman" w:cs="Times New Roman"/>
        </w:rPr>
        <w:t>Power BI Dashboard: Enabled more detailed and customizable reporting with slicers, filters, KPI cards, sector/industry-wise ESG comparisons, and beautiful visual storytelling.</w:t>
      </w:r>
    </w:p>
    <w:p w14:paraId="6B9E1F5E" w14:textId="77777777" w:rsidR="005E4A5D" w:rsidRPr="005E4A5D" w:rsidRDefault="005E4A5D" w:rsidP="005E4A5D">
      <w:pPr>
        <w:jc w:val="both"/>
        <w:rPr>
          <w:rFonts w:ascii="Times New Roman" w:hAnsi="Times New Roman" w:cs="Times New Roman"/>
        </w:rPr>
      </w:pPr>
      <w:r w:rsidRPr="005E4A5D">
        <w:rPr>
          <w:rFonts w:ascii="Times New Roman" w:hAnsi="Times New Roman" w:cs="Times New Roman"/>
        </w:rPr>
        <w:t>The dashboard screenshots include:</w:t>
      </w:r>
    </w:p>
    <w:p w14:paraId="2C26462C" w14:textId="77777777" w:rsidR="005E4A5D" w:rsidRPr="005E4A5D" w:rsidRDefault="005E4A5D" w:rsidP="005E4A5D">
      <w:pPr>
        <w:numPr>
          <w:ilvl w:val="0"/>
          <w:numId w:val="13"/>
        </w:numPr>
        <w:jc w:val="both"/>
        <w:rPr>
          <w:rFonts w:ascii="Times New Roman" w:hAnsi="Times New Roman" w:cs="Times New Roman"/>
        </w:rPr>
      </w:pPr>
      <w:r w:rsidRPr="005E4A5D">
        <w:rPr>
          <w:rFonts w:ascii="Times New Roman" w:hAnsi="Times New Roman" w:cs="Times New Roman"/>
        </w:rPr>
        <w:lastRenderedPageBreak/>
        <w:t>ESG Score Overview Panels</w:t>
      </w:r>
    </w:p>
    <w:p w14:paraId="535EC48C" w14:textId="77777777" w:rsidR="005E4A5D" w:rsidRPr="005E4A5D" w:rsidRDefault="005E4A5D" w:rsidP="005E4A5D">
      <w:pPr>
        <w:numPr>
          <w:ilvl w:val="0"/>
          <w:numId w:val="13"/>
        </w:numPr>
        <w:jc w:val="both"/>
        <w:rPr>
          <w:rFonts w:ascii="Times New Roman" w:hAnsi="Times New Roman" w:cs="Times New Roman"/>
        </w:rPr>
      </w:pPr>
      <w:r w:rsidRPr="005E4A5D">
        <w:rPr>
          <w:rFonts w:ascii="Times New Roman" w:hAnsi="Times New Roman" w:cs="Times New Roman"/>
        </w:rPr>
        <w:t>Risk Exposure Meters</w:t>
      </w:r>
    </w:p>
    <w:p w14:paraId="75A72265" w14:textId="77777777" w:rsidR="005E4A5D" w:rsidRPr="005E4A5D" w:rsidRDefault="005E4A5D" w:rsidP="005E4A5D">
      <w:pPr>
        <w:numPr>
          <w:ilvl w:val="0"/>
          <w:numId w:val="13"/>
        </w:numPr>
        <w:jc w:val="both"/>
        <w:rPr>
          <w:rFonts w:ascii="Times New Roman" w:hAnsi="Times New Roman" w:cs="Times New Roman"/>
        </w:rPr>
      </w:pPr>
      <w:r w:rsidRPr="005E4A5D">
        <w:rPr>
          <w:rFonts w:ascii="Times New Roman" w:hAnsi="Times New Roman" w:cs="Times New Roman"/>
        </w:rPr>
        <w:t>AI-Generated ESG Insight Sections</w:t>
      </w:r>
    </w:p>
    <w:p w14:paraId="27DF8058" w14:textId="77777777" w:rsidR="005E4A5D" w:rsidRPr="005E4A5D" w:rsidRDefault="005E4A5D" w:rsidP="005E4A5D">
      <w:pPr>
        <w:numPr>
          <w:ilvl w:val="0"/>
          <w:numId w:val="13"/>
        </w:numPr>
        <w:jc w:val="both"/>
        <w:rPr>
          <w:rFonts w:ascii="Times New Roman" w:hAnsi="Times New Roman" w:cs="Times New Roman"/>
        </w:rPr>
      </w:pPr>
      <w:r w:rsidRPr="005E4A5D">
        <w:rPr>
          <w:rFonts w:ascii="Times New Roman" w:hAnsi="Times New Roman" w:cs="Times New Roman"/>
        </w:rPr>
        <w:t>Controversy Keyword Clouds</w:t>
      </w:r>
    </w:p>
    <w:p w14:paraId="444B68FD" w14:textId="77777777" w:rsidR="005E4A5D" w:rsidRPr="005E4A5D" w:rsidRDefault="005E4A5D" w:rsidP="005E4A5D">
      <w:pPr>
        <w:numPr>
          <w:ilvl w:val="0"/>
          <w:numId w:val="13"/>
        </w:numPr>
        <w:jc w:val="both"/>
        <w:rPr>
          <w:rFonts w:ascii="Times New Roman" w:hAnsi="Times New Roman" w:cs="Times New Roman"/>
        </w:rPr>
      </w:pPr>
      <w:r w:rsidRPr="005E4A5D">
        <w:rPr>
          <w:rFonts w:ascii="Times New Roman" w:hAnsi="Times New Roman" w:cs="Times New Roman"/>
        </w:rPr>
        <w:t>Company Risk Level Comparisons (Grouped by Sector/Industry)</w:t>
      </w:r>
    </w:p>
    <w:p w14:paraId="1C079485" w14:textId="77777777" w:rsidR="005E4A5D" w:rsidRDefault="005E4A5D" w:rsidP="005E4A5D">
      <w:pPr>
        <w:jc w:val="both"/>
        <w:rPr>
          <w:rFonts w:ascii="Times New Roman" w:hAnsi="Times New Roman" w:cs="Times New Roman"/>
        </w:rPr>
      </w:pPr>
      <w:r w:rsidRPr="005E4A5D">
        <w:rPr>
          <w:rFonts w:ascii="Times New Roman" w:hAnsi="Times New Roman" w:cs="Times New Roman"/>
        </w:rPr>
        <w:t>These dashboards make the ESG Risk Analyzer not only a machine learning project but also a full-fledged decision-support system ready for real-world application.</w:t>
      </w:r>
    </w:p>
    <w:p w14:paraId="6699BC46" w14:textId="77777777" w:rsidR="00E54B87" w:rsidRDefault="00E54B87" w:rsidP="005E4A5D">
      <w:pPr>
        <w:jc w:val="both"/>
        <w:rPr>
          <w:rFonts w:ascii="Times New Roman" w:hAnsi="Times New Roman" w:cs="Times New Roman"/>
        </w:rPr>
      </w:pPr>
    </w:p>
    <w:p w14:paraId="409F05DB" w14:textId="57E12FEA" w:rsidR="00E51F1C" w:rsidRDefault="00E51F1C" w:rsidP="005E4A5D">
      <w:pPr>
        <w:jc w:val="both"/>
        <w:rPr>
          <w:rFonts w:ascii="Times New Roman" w:hAnsi="Times New Roman" w:cs="Times New Roman"/>
        </w:rPr>
      </w:pPr>
      <w:r w:rsidRPr="00E51F1C">
        <w:rPr>
          <w:rFonts w:ascii="Times New Roman" w:hAnsi="Times New Roman" w:cs="Times New Roman"/>
          <w:noProof/>
        </w:rPr>
        <w:drawing>
          <wp:inline distT="0" distB="0" distL="0" distR="0" wp14:anchorId="74F81526" wp14:editId="35B71848">
            <wp:extent cx="5731510" cy="2819400"/>
            <wp:effectExtent l="0" t="0" r="2540" b="0"/>
            <wp:docPr id="41786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69719" name=""/>
                    <pic:cNvPicPr/>
                  </pic:nvPicPr>
                  <pic:blipFill>
                    <a:blip r:embed="rId30"/>
                    <a:stretch>
                      <a:fillRect/>
                    </a:stretch>
                  </pic:blipFill>
                  <pic:spPr>
                    <a:xfrm>
                      <a:off x="0" y="0"/>
                      <a:ext cx="5733716" cy="2820485"/>
                    </a:xfrm>
                    <a:prstGeom prst="rect">
                      <a:avLst/>
                    </a:prstGeom>
                  </pic:spPr>
                </pic:pic>
              </a:graphicData>
            </a:graphic>
          </wp:inline>
        </w:drawing>
      </w:r>
    </w:p>
    <w:p w14:paraId="52DAB5D5" w14:textId="6A070262" w:rsidR="00E51C7E" w:rsidRDefault="00E51C7E" w:rsidP="005E4A5D">
      <w:pPr>
        <w:jc w:val="both"/>
        <w:rPr>
          <w:rFonts w:ascii="Times New Roman" w:hAnsi="Times New Roman" w:cs="Times New Roman"/>
        </w:rPr>
      </w:pPr>
      <w:r w:rsidRPr="00E51C7E">
        <w:rPr>
          <w:rFonts w:ascii="Times New Roman" w:hAnsi="Times New Roman" w:cs="Times New Roman"/>
          <w:noProof/>
        </w:rPr>
        <w:drawing>
          <wp:inline distT="0" distB="0" distL="0" distR="0" wp14:anchorId="29F356D9" wp14:editId="068EB7DC">
            <wp:extent cx="5731510" cy="2639291"/>
            <wp:effectExtent l="0" t="0" r="2540" b="8890"/>
            <wp:docPr id="93253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8737" name=""/>
                    <pic:cNvPicPr/>
                  </pic:nvPicPr>
                  <pic:blipFill>
                    <a:blip r:embed="rId31"/>
                    <a:stretch>
                      <a:fillRect/>
                    </a:stretch>
                  </pic:blipFill>
                  <pic:spPr>
                    <a:xfrm>
                      <a:off x="0" y="0"/>
                      <a:ext cx="5737141" cy="2641884"/>
                    </a:xfrm>
                    <a:prstGeom prst="rect">
                      <a:avLst/>
                    </a:prstGeom>
                  </pic:spPr>
                </pic:pic>
              </a:graphicData>
            </a:graphic>
          </wp:inline>
        </w:drawing>
      </w:r>
    </w:p>
    <w:p w14:paraId="10A341DB" w14:textId="3D8A55AC" w:rsidR="00E51C7E" w:rsidRDefault="00E51C7E" w:rsidP="005E4A5D">
      <w:pPr>
        <w:jc w:val="both"/>
        <w:rPr>
          <w:rFonts w:ascii="Times New Roman" w:hAnsi="Times New Roman" w:cs="Times New Roman"/>
        </w:rPr>
      </w:pPr>
      <w:r w:rsidRPr="00E51C7E">
        <w:rPr>
          <w:rFonts w:ascii="Times New Roman" w:hAnsi="Times New Roman" w:cs="Times New Roman"/>
          <w:noProof/>
        </w:rPr>
        <w:lastRenderedPageBreak/>
        <w:drawing>
          <wp:inline distT="0" distB="0" distL="0" distR="0" wp14:anchorId="7F058AC3" wp14:editId="306B5F3F">
            <wp:extent cx="5731510" cy="2625436"/>
            <wp:effectExtent l="0" t="0" r="2540" b="3810"/>
            <wp:docPr id="17987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65729" name=""/>
                    <pic:cNvPicPr/>
                  </pic:nvPicPr>
                  <pic:blipFill>
                    <a:blip r:embed="rId32"/>
                    <a:stretch>
                      <a:fillRect/>
                    </a:stretch>
                  </pic:blipFill>
                  <pic:spPr>
                    <a:xfrm>
                      <a:off x="0" y="0"/>
                      <a:ext cx="5734294" cy="2626711"/>
                    </a:xfrm>
                    <a:prstGeom prst="rect">
                      <a:avLst/>
                    </a:prstGeom>
                  </pic:spPr>
                </pic:pic>
              </a:graphicData>
            </a:graphic>
          </wp:inline>
        </w:drawing>
      </w:r>
    </w:p>
    <w:p w14:paraId="2F129EBE" w14:textId="4AFBF48B" w:rsidR="00E51C7E" w:rsidRDefault="00E51C7E" w:rsidP="005E4A5D">
      <w:pPr>
        <w:jc w:val="both"/>
        <w:rPr>
          <w:rFonts w:ascii="Times New Roman" w:hAnsi="Times New Roman" w:cs="Times New Roman"/>
        </w:rPr>
      </w:pPr>
      <w:r w:rsidRPr="00E51C7E">
        <w:rPr>
          <w:rFonts w:ascii="Times New Roman" w:hAnsi="Times New Roman" w:cs="Times New Roman"/>
          <w:noProof/>
        </w:rPr>
        <w:drawing>
          <wp:inline distT="0" distB="0" distL="0" distR="0" wp14:anchorId="3EE14F57" wp14:editId="08789F2B">
            <wp:extent cx="5731510" cy="2805545"/>
            <wp:effectExtent l="0" t="0" r="2540" b="0"/>
            <wp:docPr id="207944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0790" name=""/>
                    <pic:cNvPicPr/>
                  </pic:nvPicPr>
                  <pic:blipFill>
                    <a:blip r:embed="rId33"/>
                    <a:stretch>
                      <a:fillRect/>
                    </a:stretch>
                  </pic:blipFill>
                  <pic:spPr>
                    <a:xfrm>
                      <a:off x="0" y="0"/>
                      <a:ext cx="5732215" cy="2805890"/>
                    </a:xfrm>
                    <a:prstGeom prst="rect">
                      <a:avLst/>
                    </a:prstGeom>
                  </pic:spPr>
                </pic:pic>
              </a:graphicData>
            </a:graphic>
          </wp:inline>
        </w:drawing>
      </w:r>
    </w:p>
    <w:p w14:paraId="2FA7DD6E" w14:textId="3209B40A" w:rsidR="00E51C7E" w:rsidRDefault="00E51C7E" w:rsidP="005E4A5D">
      <w:pPr>
        <w:jc w:val="both"/>
        <w:rPr>
          <w:rFonts w:ascii="Times New Roman" w:hAnsi="Times New Roman" w:cs="Times New Roman"/>
        </w:rPr>
      </w:pPr>
      <w:r w:rsidRPr="00E51C7E">
        <w:rPr>
          <w:rFonts w:ascii="Times New Roman" w:hAnsi="Times New Roman" w:cs="Times New Roman"/>
          <w:noProof/>
        </w:rPr>
        <w:drawing>
          <wp:inline distT="0" distB="0" distL="0" distR="0" wp14:anchorId="394CC018" wp14:editId="7F4B6130">
            <wp:extent cx="5731510" cy="2376055"/>
            <wp:effectExtent l="0" t="0" r="2540" b="5715"/>
            <wp:docPr id="107689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95417" name=""/>
                    <pic:cNvPicPr/>
                  </pic:nvPicPr>
                  <pic:blipFill>
                    <a:blip r:embed="rId34"/>
                    <a:stretch>
                      <a:fillRect/>
                    </a:stretch>
                  </pic:blipFill>
                  <pic:spPr>
                    <a:xfrm>
                      <a:off x="0" y="0"/>
                      <a:ext cx="5732907" cy="2376634"/>
                    </a:xfrm>
                    <a:prstGeom prst="rect">
                      <a:avLst/>
                    </a:prstGeom>
                  </pic:spPr>
                </pic:pic>
              </a:graphicData>
            </a:graphic>
          </wp:inline>
        </w:drawing>
      </w:r>
    </w:p>
    <w:p w14:paraId="1C5B9383" w14:textId="4F9B7381" w:rsidR="00842E9E" w:rsidRDefault="00E51C7E" w:rsidP="005E4A5D">
      <w:pPr>
        <w:jc w:val="both"/>
        <w:rPr>
          <w:rFonts w:ascii="Times New Roman" w:hAnsi="Times New Roman" w:cs="Times New Roman"/>
        </w:rPr>
      </w:pPr>
      <w:r w:rsidRPr="00E51C7E">
        <w:rPr>
          <w:rFonts w:ascii="Times New Roman" w:hAnsi="Times New Roman" w:cs="Times New Roman"/>
          <w:noProof/>
        </w:rPr>
        <w:lastRenderedPageBreak/>
        <w:drawing>
          <wp:inline distT="0" distB="0" distL="0" distR="0" wp14:anchorId="2004AF2E" wp14:editId="59091769">
            <wp:extent cx="5731510" cy="2647950"/>
            <wp:effectExtent l="0" t="0" r="2540" b="0"/>
            <wp:docPr id="210253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5257" name=""/>
                    <pic:cNvPicPr/>
                  </pic:nvPicPr>
                  <pic:blipFill>
                    <a:blip r:embed="rId35"/>
                    <a:stretch>
                      <a:fillRect/>
                    </a:stretch>
                  </pic:blipFill>
                  <pic:spPr>
                    <a:xfrm>
                      <a:off x="0" y="0"/>
                      <a:ext cx="5731510" cy="2647950"/>
                    </a:xfrm>
                    <a:prstGeom prst="rect">
                      <a:avLst/>
                    </a:prstGeom>
                  </pic:spPr>
                </pic:pic>
              </a:graphicData>
            </a:graphic>
          </wp:inline>
        </w:drawing>
      </w:r>
    </w:p>
    <w:p w14:paraId="19AB02AB" w14:textId="77777777" w:rsidR="00842E9E" w:rsidRDefault="00842E9E">
      <w:pPr>
        <w:rPr>
          <w:rFonts w:ascii="Times New Roman" w:hAnsi="Times New Roman" w:cs="Times New Roman"/>
        </w:rPr>
      </w:pPr>
      <w:r>
        <w:rPr>
          <w:rFonts w:ascii="Times New Roman" w:hAnsi="Times New Roman" w:cs="Times New Roman"/>
        </w:rPr>
        <w:br w:type="page"/>
      </w:r>
    </w:p>
    <w:p w14:paraId="31783512" w14:textId="77777777" w:rsidR="00842E9E" w:rsidRPr="00E54B87" w:rsidRDefault="00842E9E" w:rsidP="00E54B87">
      <w:pPr>
        <w:jc w:val="center"/>
        <w:rPr>
          <w:rFonts w:ascii="Times New Roman" w:hAnsi="Times New Roman" w:cs="Times New Roman"/>
          <w:b/>
          <w:bCs/>
          <w:sz w:val="32"/>
          <w:szCs w:val="32"/>
        </w:rPr>
      </w:pPr>
      <w:r w:rsidRPr="00E54B87">
        <w:rPr>
          <w:rFonts w:ascii="Times New Roman" w:hAnsi="Times New Roman" w:cs="Times New Roman"/>
          <w:b/>
          <w:bCs/>
          <w:sz w:val="32"/>
          <w:szCs w:val="32"/>
        </w:rPr>
        <w:lastRenderedPageBreak/>
        <w:t>9. Power BI Dashboard</w:t>
      </w:r>
    </w:p>
    <w:p w14:paraId="6B98CBCD" w14:textId="77777777" w:rsidR="00842E9E" w:rsidRPr="00842E9E" w:rsidRDefault="00842E9E" w:rsidP="00842E9E">
      <w:pPr>
        <w:jc w:val="both"/>
        <w:rPr>
          <w:rFonts w:ascii="Times New Roman" w:hAnsi="Times New Roman" w:cs="Times New Roman"/>
          <w:b/>
          <w:bCs/>
        </w:rPr>
      </w:pPr>
      <w:r w:rsidRPr="00842E9E">
        <w:rPr>
          <w:rFonts w:ascii="Times New Roman" w:hAnsi="Times New Roman" w:cs="Times New Roman"/>
          <w:b/>
          <w:bCs/>
        </w:rPr>
        <w:t>9.1 Features &amp; Layout</w:t>
      </w:r>
    </w:p>
    <w:p w14:paraId="5FCF76A0" w14:textId="77777777" w:rsidR="00842E9E" w:rsidRPr="00842E9E" w:rsidRDefault="00842E9E" w:rsidP="00842E9E">
      <w:pPr>
        <w:jc w:val="both"/>
        <w:rPr>
          <w:rFonts w:ascii="Times New Roman" w:hAnsi="Times New Roman" w:cs="Times New Roman"/>
        </w:rPr>
      </w:pPr>
      <w:r w:rsidRPr="00842E9E">
        <w:rPr>
          <w:rFonts w:ascii="Times New Roman" w:hAnsi="Times New Roman" w:cs="Times New Roman"/>
        </w:rPr>
        <w:t xml:space="preserve">The Power BI dashboard for the ESG Risk Analyzer project was meticulously designed to provide a </w:t>
      </w:r>
      <w:r w:rsidRPr="00842E9E">
        <w:rPr>
          <w:rFonts w:ascii="Times New Roman" w:hAnsi="Times New Roman" w:cs="Times New Roman"/>
          <w:b/>
          <w:bCs/>
        </w:rPr>
        <w:t>comprehensive, at-a-glance view of ESG risks across 900+ companies</w:t>
      </w:r>
      <w:r w:rsidRPr="00842E9E">
        <w:rPr>
          <w:rFonts w:ascii="Times New Roman" w:hAnsi="Times New Roman" w:cs="Times New Roman"/>
        </w:rPr>
        <w:t>.</w:t>
      </w:r>
      <w:r w:rsidRPr="00842E9E">
        <w:rPr>
          <w:rFonts w:ascii="Times New Roman" w:hAnsi="Times New Roman" w:cs="Times New Roman"/>
        </w:rPr>
        <w:br/>
        <w:t>The layout features:</w:t>
      </w:r>
    </w:p>
    <w:p w14:paraId="3506BB68" w14:textId="77777777" w:rsidR="00842E9E" w:rsidRPr="00842E9E" w:rsidRDefault="00842E9E" w:rsidP="00842E9E">
      <w:pPr>
        <w:numPr>
          <w:ilvl w:val="0"/>
          <w:numId w:val="14"/>
        </w:numPr>
        <w:jc w:val="both"/>
        <w:rPr>
          <w:rFonts w:ascii="Times New Roman" w:hAnsi="Times New Roman" w:cs="Times New Roman"/>
        </w:rPr>
      </w:pPr>
      <w:r w:rsidRPr="00842E9E">
        <w:rPr>
          <w:rFonts w:ascii="Times New Roman" w:hAnsi="Times New Roman" w:cs="Times New Roman"/>
          <w:b/>
          <w:bCs/>
        </w:rPr>
        <w:t>KPI Cards</w:t>
      </w:r>
      <w:r w:rsidRPr="00842E9E">
        <w:rPr>
          <w:rFonts w:ascii="Times New Roman" w:hAnsi="Times New Roman" w:cs="Times New Roman"/>
        </w:rPr>
        <w:t>: Quick summary cards display total companies, average ESG risk score, total risk levels, and cumulative controversy scores.</w:t>
      </w:r>
    </w:p>
    <w:p w14:paraId="5E50521B" w14:textId="77777777" w:rsidR="00842E9E" w:rsidRPr="00842E9E" w:rsidRDefault="00842E9E" w:rsidP="00842E9E">
      <w:pPr>
        <w:numPr>
          <w:ilvl w:val="0"/>
          <w:numId w:val="14"/>
        </w:numPr>
        <w:jc w:val="both"/>
        <w:rPr>
          <w:rFonts w:ascii="Times New Roman" w:hAnsi="Times New Roman" w:cs="Times New Roman"/>
        </w:rPr>
      </w:pPr>
      <w:r w:rsidRPr="00842E9E">
        <w:rPr>
          <w:rFonts w:ascii="Times New Roman" w:hAnsi="Times New Roman" w:cs="Times New Roman"/>
          <w:b/>
          <w:bCs/>
        </w:rPr>
        <w:t>Interactive Filters</w:t>
      </w:r>
      <w:r w:rsidRPr="00842E9E">
        <w:rPr>
          <w:rFonts w:ascii="Times New Roman" w:hAnsi="Times New Roman" w:cs="Times New Roman"/>
        </w:rPr>
        <w:t>: Users can filter companies based on Industry, Sector, and Controversy Level for a focused analysis.</w:t>
      </w:r>
    </w:p>
    <w:p w14:paraId="4A6AC108" w14:textId="77777777" w:rsidR="00842E9E" w:rsidRPr="00842E9E" w:rsidRDefault="00842E9E" w:rsidP="00842E9E">
      <w:pPr>
        <w:numPr>
          <w:ilvl w:val="0"/>
          <w:numId w:val="14"/>
        </w:numPr>
        <w:jc w:val="both"/>
        <w:rPr>
          <w:rFonts w:ascii="Times New Roman" w:hAnsi="Times New Roman" w:cs="Times New Roman"/>
        </w:rPr>
      </w:pPr>
      <w:r w:rsidRPr="00842E9E">
        <w:rPr>
          <w:rFonts w:ascii="Times New Roman" w:hAnsi="Times New Roman" w:cs="Times New Roman"/>
          <w:b/>
          <w:bCs/>
        </w:rPr>
        <w:t>ESG Risk Exposure Gauge</w:t>
      </w:r>
      <w:r w:rsidRPr="00842E9E">
        <w:rPr>
          <w:rFonts w:ascii="Times New Roman" w:hAnsi="Times New Roman" w:cs="Times New Roman"/>
        </w:rPr>
        <w:t>: A semi-circular meter visually highlights the overall ESG risk exposure in percentage terms.</w:t>
      </w:r>
    </w:p>
    <w:p w14:paraId="7C7C26F8" w14:textId="77777777" w:rsidR="00842E9E" w:rsidRPr="00842E9E" w:rsidRDefault="00842E9E" w:rsidP="00842E9E">
      <w:pPr>
        <w:numPr>
          <w:ilvl w:val="0"/>
          <w:numId w:val="14"/>
        </w:numPr>
        <w:jc w:val="both"/>
        <w:rPr>
          <w:rFonts w:ascii="Times New Roman" w:hAnsi="Times New Roman" w:cs="Times New Roman"/>
        </w:rPr>
      </w:pPr>
      <w:proofErr w:type="gramStart"/>
      <w:r w:rsidRPr="00842E9E">
        <w:rPr>
          <w:rFonts w:ascii="Times New Roman" w:hAnsi="Times New Roman" w:cs="Times New Roman"/>
          <w:b/>
          <w:bCs/>
        </w:rPr>
        <w:t>Overall</w:t>
      </w:r>
      <w:proofErr w:type="gramEnd"/>
      <w:r w:rsidRPr="00842E9E">
        <w:rPr>
          <w:rFonts w:ascii="Times New Roman" w:hAnsi="Times New Roman" w:cs="Times New Roman"/>
          <w:b/>
          <w:bCs/>
        </w:rPr>
        <w:t xml:space="preserve"> Company Table</w:t>
      </w:r>
      <w:r w:rsidRPr="00842E9E">
        <w:rPr>
          <w:rFonts w:ascii="Times New Roman" w:hAnsi="Times New Roman" w:cs="Times New Roman"/>
        </w:rPr>
        <w:t>: A detailed data table lists each company's Environmental, Social, and Governance scores, along with their ESG Risk Level and Controversy Level.</w:t>
      </w:r>
    </w:p>
    <w:p w14:paraId="41EFFAD8" w14:textId="77777777" w:rsidR="00842E9E" w:rsidRPr="00842E9E" w:rsidRDefault="00842E9E" w:rsidP="00842E9E">
      <w:pPr>
        <w:numPr>
          <w:ilvl w:val="0"/>
          <w:numId w:val="14"/>
        </w:numPr>
        <w:jc w:val="both"/>
        <w:rPr>
          <w:rFonts w:ascii="Times New Roman" w:hAnsi="Times New Roman" w:cs="Times New Roman"/>
        </w:rPr>
      </w:pPr>
      <w:r w:rsidRPr="00842E9E">
        <w:rPr>
          <w:rFonts w:ascii="Times New Roman" w:hAnsi="Times New Roman" w:cs="Times New Roman"/>
          <w:b/>
          <w:bCs/>
        </w:rPr>
        <w:t>Top Companies Chart</w:t>
      </w:r>
      <w:r w:rsidRPr="00842E9E">
        <w:rPr>
          <w:rFonts w:ascii="Times New Roman" w:hAnsi="Times New Roman" w:cs="Times New Roman"/>
        </w:rPr>
        <w:t>: A horizontal bar graph showcases companies with the highest ESG scores.</w:t>
      </w:r>
    </w:p>
    <w:p w14:paraId="2E7708F6" w14:textId="77777777" w:rsidR="00842E9E" w:rsidRPr="00842E9E" w:rsidRDefault="00842E9E" w:rsidP="00842E9E">
      <w:pPr>
        <w:numPr>
          <w:ilvl w:val="0"/>
          <w:numId w:val="14"/>
        </w:numPr>
        <w:jc w:val="both"/>
        <w:rPr>
          <w:rFonts w:ascii="Times New Roman" w:hAnsi="Times New Roman" w:cs="Times New Roman"/>
        </w:rPr>
      </w:pPr>
      <w:r w:rsidRPr="00842E9E">
        <w:rPr>
          <w:rFonts w:ascii="Times New Roman" w:hAnsi="Times New Roman" w:cs="Times New Roman"/>
          <w:b/>
          <w:bCs/>
        </w:rPr>
        <w:t>Risk Level Progression</w:t>
      </w:r>
      <w:r w:rsidRPr="00842E9E">
        <w:rPr>
          <w:rFonts w:ascii="Times New Roman" w:hAnsi="Times New Roman" w:cs="Times New Roman"/>
        </w:rPr>
        <w:t>: A stacked bar chart tracks the distribution of companies across different ESG risk categories (Low, Medium, High, Negligible, Severe).</w:t>
      </w:r>
    </w:p>
    <w:p w14:paraId="279F8CB3" w14:textId="77777777" w:rsidR="00842E9E" w:rsidRPr="00842E9E" w:rsidRDefault="00842E9E" w:rsidP="00842E9E">
      <w:pPr>
        <w:jc w:val="both"/>
        <w:rPr>
          <w:rFonts w:ascii="Times New Roman" w:hAnsi="Times New Roman" w:cs="Times New Roman"/>
        </w:rPr>
      </w:pPr>
      <w:r w:rsidRPr="00842E9E">
        <w:rPr>
          <w:rFonts w:ascii="Times New Roman" w:hAnsi="Times New Roman" w:cs="Times New Roman"/>
        </w:rPr>
        <w:t xml:space="preserve">This streamlined layout ensures both a </w:t>
      </w:r>
      <w:r w:rsidRPr="00842E9E">
        <w:rPr>
          <w:rFonts w:ascii="Times New Roman" w:hAnsi="Times New Roman" w:cs="Times New Roman"/>
          <w:b/>
          <w:bCs/>
        </w:rPr>
        <w:t>macro</w:t>
      </w:r>
      <w:r w:rsidRPr="00842E9E">
        <w:rPr>
          <w:rFonts w:ascii="Times New Roman" w:hAnsi="Times New Roman" w:cs="Times New Roman"/>
        </w:rPr>
        <w:t xml:space="preserve"> and </w:t>
      </w:r>
      <w:r w:rsidRPr="00842E9E">
        <w:rPr>
          <w:rFonts w:ascii="Times New Roman" w:hAnsi="Times New Roman" w:cs="Times New Roman"/>
          <w:b/>
          <w:bCs/>
        </w:rPr>
        <w:t>micro</w:t>
      </w:r>
      <w:r w:rsidRPr="00842E9E">
        <w:rPr>
          <w:rFonts w:ascii="Times New Roman" w:hAnsi="Times New Roman" w:cs="Times New Roman"/>
        </w:rPr>
        <w:t xml:space="preserve"> view of ESG risks is readily accessible.</w:t>
      </w:r>
    </w:p>
    <w:p w14:paraId="2EE585DF" w14:textId="77777777" w:rsidR="00842E9E" w:rsidRPr="00842E9E" w:rsidRDefault="00842E9E" w:rsidP="00842E9E">
      <w:pPr>
        <w:jc w:val="both"/>
        <w:rPr>
          <w:rFonts w:ascii="Times New Roman" w:hAnsi="Times New Roman" w:cs="Times New Roman"/>
          <w:b/>
          <w:bCs/>
        </w:rPr>
      </w:pPr>
      <w:r w:rsidRPr="00842E9E">
        <w:rPr>
          <w:rFonts w:ascii="Times New Roman" w:hAnsi="Times New Roman" w:cs="Times New Roman"/>
          <w:b/>
          <w:bCs/>
        </w:rPr>
        <w:t>9.2 Sample Visualizations</w:t>
      </w:r>
    </w:p>
    <w:p w14:paraId="364D837F" w14:textId="77777777" w:rsidR="00842E9E" w:rsidRPr="00842E9E" w:rsidRDefault="00842E9E" w:rsidP="00842E9E">
      <w:pPr>
        <w:jc w:val="both"/>
        <w:rPr>
          <w:rFonts w:ascii="Times New Roman" w:hAnsi="Times New Roman" w:cs="Times New Roman"/>
        </w:rPr>
      </w:pPr>
      <w:r w:rsidRPr="00842E9E">
        <w:rPr>
          <w:rFonts w:ascii="Times New Roman" w:hAnsi="Times New Roman" w:cs="Times New Roman"/>
        </w:rPr>
        <w:t>Several critical visualizations are included in the dashboard to empower user-driven exploration:</w:t>
      </w:r>
    </w:p>
    <w:p w14:paraId="56BA5D8D" w14:textId="77777777" w:rsidR="00842E9E" w:rsidRPr="00842E9E" w:rsidRDefault="00842E9E" w:rsidP="00842E9E">
      <w:pPr>
        <w:numPr>
          <w:ilvl w:val="0"/>
          <w:numId w:val="15"/>
        </w:numPr>
        <w:jc w:val="both"/>
        <w:rPr>
          <w:rFonts w:ascii="Times New Roman" w:hAnsi="Times New Roman" w:cs="Times New Roman"/>
        </w:rPr>
      </w:pPr>
      <w:r w:rsidRPr="00842E9E">
        <w:rPr>
          <w:rFonts w:ascii="Times New Roman" w:hAnsi="Times New Roman" w:cs="Times New Roman"/>
          <w:b/>
          <w:bCs/>
        </w:rPr>
        <w:t>Bar Charts</w:t>
      </w:r>
      <w:r w:rsidRPr="00842E9E">
        <w:rPr>
          <w:rFonts w:ascii="Times New Roman" w:hAnsi="Times New Roman" w:cs="Times New Roman"/>
        </w:rPr>
        <w:t>: Display top-performing and most at-risk companies based on ESG scores.</w:t>
      </w:r>
    </w:p>
    <w:p w14:paraId="46A3CFD3" w14:textId="77777777" w:rsidR="00842E9E" w:rsidRPr="00842E9E" w:rsidRDefault="00842E9E" w:rsidP="00842E9E">
      <w:pPr>
        <w:numPr>
          <w:ilvl w:val="0"/>
          <w:numId w:val="15"/>
        </w:numPr>
        <w:jc w:val="both"/>
        <w:rPr>
          <w:rFonts w:ascii="Times New Roman" w:hAnsi="Times New Roman" w:cs="Times New Roman"/>
        </w:rPr>
      </w:pPr>
      <w:r w:rsidRPr="00842E9E">
        <w:rPr>
          <w:rFonts w:ascii="Times New Roman" w:hAnsi="Times New Roman" w:cs="Times New Roman"/>
          <w:b/>
          <w:bCs/>
        </w:rPr>
        <w:t>Risk Level Progression Chart</w:t>
      </w:r>
      <w:r w:rsidRPr="00842E9E">
        <w:rPr>
          <w:rFonts w:ascii="Times New Roman" w:hAnsi="Times New Roman" w:cs="Times New Roman"/>
        </w:rPr>
        <w:t>: Summarizes how many companies fall under each ESG risk category.</w:t>
      </w:r>
    </w:p>
    <w:p w14:paraId="1568B72F" w14:textId="77777777" w:rsidR="00842E9E" w:rsidRPr="00842E9E" w:rsidRDefault="00842E9E" w:rsidP="00842E9E">
      <w:pPr>
        <w:numPr>
          <w:ilvl w:val="0"/>
          <w:numId w:val="15"/>
        </w:numPr>
        <w:jc w:val="both"/>
        <w:rPr>
          <w:rFonts w:ascii="Times New Roman" w:hAnsi="Times New Roman" w:cs="Times New Roman"/>
        </w:rPr>
      </w:pPr>
      <w:r w:rsidRPr="00842E9E">
        <w:rPr>
          <w:rFonts w:ascii="Times New Roman" w:hAnsi="Times New Roman" w:cs="Times New Roman"/>
          <w:b/>
          <w:bCs/>
        </w:rPr>
        <w:t>Dynamic KPI Indicators</w:t>
      </w:r>
      <w:r w:rsidRPr="00842E9E">
        <w:rPr>
          <w:rFonts w:ascii="Times New Roman" w:hAnsi="Times New Roman" w:cs="Times New Roman"/>
        </w:rPr>
        <w:t>: Update in real-time based on user-selected filters.</w:t>
      </w:r>
    </w:p>
    <w:p w14:paraId="6D483E45" w14:textId="77777777" w:rsidR="00842E9E" w:rsidRPr="00842E9E" w:rsidRDefault="00842E9E" w:rsidP="00842E9E">
      <w:pPr>
        <w:numPr>
          <w:ilvl w:val="0"/>
          <w:numId w:val="15"/>
        </w:numPr>
        <w:jc w:val="both"/>
        <w:rPr>
          <w:rFonts w:ascii="Times New Roman" w:hAnsi="Times New Roman" w:cs="Times New Roman"/>
        </w:rPr>
      </w:pPr>
      <w:r w:rsidRPr="00842E9E">
        <w:rPr>
          <w:rFonts w:ascii="Times New Roman" w:hAnsi="Times New Roman" w:cs="Times New Roman"/>
          <w:b/>
          <w:bCs/>
        </w:rPr>
        <w:t>Interactive Table</w:t>
      </w:r>
      <w:r w:rsidRPr="00842E9E">
        <w:rPr>
          <w:rFonts w:ascii="Times New Roman" w:hAnsi="Times New Roman" w:cs="Times New Roman"/>
        </w:rPr>
        <w:t>: Allows users to scroll through detailed company-specific ESG score breakdowns and easily identify anomalies or patterns.</w:t>
      </w:r>
    </w:p>
    <w:p w14:paraId="0789BFC0" w14:textId="77777777" w:rsidR="00842E9E" w:rsidRPr="00842E9E" w:rsidRDefault="00842E9E" w:rsidP="00842E9E">
      <w:pPr>
        <w:jc w:val="both"/>
        <w:rPr>
          <w:rFonts w:ascii="Times New Roman" w:hAnsi="Times New Roman" w:cs="Times New Roman"/>
        </w:rPr>
      </w:pPr>
      <w:r w:rsidRPr="00842E9E">
        <w:rPr>
          <w:rFonts w:ascii="Times New Roman" w:hAnsi="Times New Roman" w:cs="Times New Roman"/>
        </w:rPr>
        <w:t xml:space="preserve">These visualizations ensure users can </w:t>
      </w:r>
      <w:r w:rsidRPr="00842E9E">
        <w:rPr>
          <w:rFonts w:ascii="Times New Roman" w:hAnsi="Times New Roman" w:cs="Times New Roman"/>
          <w:b/>
          <w:bCs/>
        </w:rPr>
        <w:t>interactively slice, drill down, and focus</w:t>
      </w:r>
      <w:r w:rsidRPr="00842E9E">
        <w:rPr>
          <w:rFonts w:ascii="Times New Roman" w:hAnsi="Times New Roman" w:cs="Times New Roman"/>
        </w:rPr>
        <w:t xml:space="preserve"> on areas of concern without getting overwhelmed by raw numbers.</w:t>
      </w:r>
    </w:p>
    <w:p w14:paraId="4A8DE4C4" w14:textId="77777777" w:rsidR="00842E9E" w:rsidRPr="00842E9E" w:rsidRDefault="00842E9E" w:rsidP="00842E9E">
      <w:pPr>
        <w:jc w:val="both"/>
        <w:rPr>
          <w:rFonts w:ascii="Times New Roman" w:hAnsi="Times New Roman" w:cs="Times New Roman"/>
          <w:b/>
          <w:bCs/>
        </w:rPr>
      </w:pPr>
      <w:r w:rsidRPr="00842E9E">
        <w:rPr>
          <w:rFonts w:ascii="Times New Roman" w:hAnsi="Times New Roman" w:cs="Times New Roman"/>
          <w:b/>
          <w:bCs/>
        </w:rPr>
        <w:t>9.3 Insights Derived</w:t>
      </w:r>
    </w:p>
    <w:p w14:paraId="408E2000" w14:textId="77777777" w:rsidR="00842E9E" w:rsidRPr="00842E9E" w:rsidRDefault="00842E9E" w:rsidP="00842E9E">
      <w:pPr>
        <w:jc w:val="both"/>
        <w:rPr>
          <w:rFonts w:ascii="Times New Roman" w:hAnsi="Times New Roman" w:cs="Times New Roman"/>
        </w:rPr>
      </w:pPr>
      <w:r w:rsidRPr="00842E9E">
        <w:rPr>
          <w:rFonts w:ascii="Times New Roman" w:hAnsi="Times New Roman" w:cs="Times New Roman"/>
        </w:rPr>
        <w:t>From the dashboard, several actionable insights were observed:</w:t>
      </w:r>
    </w:p>
    <w:p w14:paraId="276E6FF3" w14:textId="77777777" w:rsidR="00842E9E" w:rsidRPr="00842E9E" w:rsidRDefault="00842E9E" w:rsidP="00842E9E">
      <w:pPr>
        <w:numPr>
          <w:ilvl w:val="0"/>
          <w:numId w:val="16"/>
        </w:numPr>
        <w:jc w:val="both"/>
        <w:rPr>
          <w:rFonts w:ascii="Times New Roman" w:hAnsi="Times New Roman" w:cs="Times New Roman"/>
        </w:rPr>
      </w:pPr>
      <w:r w:rsidRPr="00842E9E">
        <w:rPr>
          <w:rFonts w:ascii="Times New Roman" w:hAnsi="Times New Roman" w:cs="Times New Roman"/>
          <w:b/>
          <w:bCs/>
        </w:rPr>
        <w:lastRenderedPageBreak/>
        <w:t>Risk Distribution</w:t>
      </w:r>
      <w:r w:rsidRPr="00842E9E">
        <w:rPr>
          <w:rFonts w:ascii="Times New Roman" w:hAnsi="Times New Roman" w:cs="Times New Roman"/>
        </w:rPr>
        <w:t>: The majority of companies are concentrated in the Low and Medium risk categories, while Severe risk companies are very few.</w:t>
      </w:r>
    </w:p>
    <w:p w14:paraId="52C98FD9" w14:textId="1AFB46BB" w:rsidR="00842E9E" w:rsidRPr="00842E9E" w:rsidRDefault="00842E9E" w:rsidP="00842E9E">
      <w:pPr>
        <w:numPr>
          <w:ilvl w:val="0"/>
          <w:numId w:val="16"/>
        </w:numPr>
        <w:jc w:val="both"/>
        <w:rPr>
          <w:rFonts w:ascii="Times New Roman" w:hAnsi="Times New Roman" w:cs="Times New Roman"/>
        </w:rPr>
      </w:pPr>
      <w:r w:rsidRPr="00842E9E">
        <w:rPr>
          <w:rFonts w:ascii="Times New Roman" w:hAnsi="Times New Roman" w:cs="Times New Roman"/>
          <w:b/>
          <w:bCs/>
        </w:rPr>
        <w:t>Controversy Patterns</w:t>
      </w:r>
      <w:r w:rsidRPr="00842E9E">
        <w:rPr>
          <w:rFonts w:ascii="Times New Roman" w:hAnsi="Times New Roman" w:cs="Times New Roman"/>
        </w:rPr>
        <w:t xml:space="preserve">: Companies </w:t>
      </w:r>
      <w:r w:rsidR="00080823" w:rsidRPr="00842E9E">
        <w:rPr>
          <w:rFonts w:ascii="Times New Roman" w:hAnsi="Times New Roman" w:cs="Times New Roman"/>
        </w:rPr>
        <w:t>labelled</w:t>
      </w:r>
      <w:r w:rsidRPr="00842E9E">
        <w:rPr>
          <w:rFonts w:ascii="Times New Roman" w:hAnsi="Times New Roman" w:cs="Times New Roman"/>
        </w:rPr>
        <w:t xml:space="preserve"> with a High ESG Risk Level often also show a high or medium controversy level, suggesting a strong correlation.</w:t>
      </w:r>
    </w:p>
    <w:p w14:paraId="19A0581E" w14:textId="1D1161B6" w:rsidR="00842E9E" w:rsidRPr="00842E9E" w:rsidRDefault="00842E9E" w:rsidP="00842E9E">
      <w:pPr>
        <w:numPr>
          <w:ilvl w:val="0"/>
          <w:numId w:val="16"/>
        </w:numPr>
        <w:jc w:val="both"/>
        <w:rPr>
          <w:rFonts w:ascii="Times New Roman" w:hAnsi="Times New Roman" w:cs="Times New Roman"/>
        </w:rPr>
      </w:pPr>
      <w:r w:rsidRPr="00842E9E">
        <w:rPr>
          <w:rFonts w:ascii="Times New Roman" w:hAnsi="Times New Roman" w:cs="Times New Roman"/>
          <w:b/>
          <w:bCs/>
        </w:rPr>
        <w:t>Top Performers</w:t>
      </w:r>
      <w:r w:rsidRPr="00842E9E">
        <w:rPr>
          <w:rFonts w:ascii="Times New Roman" w:hAnsi="Times New Roman" w:cs="Times New Roman"/>
        </w:rPr>
        <w:t xml:space="preserve">: Companies like Adobe Inc., Essex Property Trust, and </w:t>
      </w:r>
      <w:proofErr w:type="spellStart"/>
      <w:r w:rsidRPr="00842E9E">
        <w:rPr>
          <w:rFonts w:ascii="Times New Roman" w:hAnsi="Times New Roman" w:cs="Times New Roman"/>
        </w:rPr>
        <w:t>Aptiv</w:t>
      </w:r>
      <w:proofErr w:type="spellEnd"/>
      <w:r w:rsidRPr="00842E9E">
        <w:rPr>
          <w:rFonts w:ascii="Times New Roman" w:hAnsi="Times New Roman" w:cs="Times New Roman"/>
        </w:rPr>
        <w:t xml:space="preserve"> Plc emerge as leaders with the</w:t>
      </w:r>
      <w:r w:rsidR="00080823">
        <w:rPr>
          <w:rFonts w:ascii="Times New Roman" w:hAnsi="Times New Roman" w:cs="Times New Roman"/>
        </w:rPr>
        <w:t xml:space="preserve"> lowest</w:t>
      </w:r>
      <w:r w:rsidRPr="00842E9E">
        <w:rPr>
          <w:rFonts w:ascii="Times New Roman" w:hAnsi="Times New Roman" w:cs="Times New Roman"/>
        </w:rPr>
        <w:t xml:space="preserve"> ESG scores.</w:t>
      </w:r>
    </w:p>
    <w:p w14:paraId="37613A09" w14:textId="77777777" w:rsidR="00842E9E" w:rsidRPr="00842E9E" w:rsidRDefault="00842E9E" w:rsidP="00842E9E">
      <w:pPr>
        <w:numPr>
          <w:ilvl w:val="0"/>
          <w:numId w:val="16"/>
        </w:numPr>
        <w:jc w:val="both"/>
        <w:rPr>
          <w:rFonts w:ascii="Times New Roman" w:hAnsi="Times New Roman" w:cs="Times New Roman"/>
        </w:rPr>
      </w:pPr>
      <w:r w:rsidRPr="00842E9E">
        <w:rPr>
          <w:rFonts w:ascii="Times New Roman" w:hAnsi="Times New Roman" w:cs="Times New Roman"/>
          <w:b/>
          <w:bCs/>
        </w:rPr>
        <w:t>Sector-Wise Differences</w:t>
      </w:r>
      <w:r w:rsidRPr="00842E9E">
        <w:rPr>
          <w:rFonts w:ascii="Times New Roman" w:hAnsi="Times New Roman" w:cs="Times New Roman"/>
        </w:rPr>
        <w:t>: Different industries show varying ESG risk concentrations, highlighting the need for sector-specific ESG strategies.</w:t>
      </w:r>
    </w:p>
    <w:p w14:paraId="27FC3B85" w14:textId="77777777" w:rsidR="00842E9E" w:rsidRDefault="00842E9E" w:rsidP="00842E9E">
      <w:pPr>
        <w:jc w:val="both"/>
        <w:rPr>
          <w:rFonts w:ascii="Times New Roman" w:hAnsi="Times New Roman" w:cs="Times New Roman"/>
        </w:rPr>
      </w:pPr>
      <w:r w:rsidRPr="00842E9E">
        <w:rPr>
          <w:rFonts w:ascii="Times New Roman" w:hAnsi="Times New Roman" w:cs="Times New Roman"/>
        </w:rPr>
        <w:t xml:space="preserve">The Power BI dashboard transforms raw ESG data into </w:t>
      </w:r>
      <w:r w:rsidRPr="00842E9E">
        <w:rPr>
          <w:rFonts w:ascii="Times New Roman" w:hAnsi="Times New Roman" w:cs="Times New Roman"/>
          <w:b/>
          <w:bCs/>
        </w:rPr>
        <w:t>clear, strategic intelligence</w:t>
      </w:r>
      <w:r w:rsidRPr="00842E9E">
        <w:rPr>
          <w:rFonts w:ascii="Times New Roman" w:hAnsi="Times New Roman" w:cs="Times New Roman"/>
        </w:rPr>
        <w:t>, making it a powerful decision-support tool for analysts, investors, and sustainability teams.</w:t>
      </w:r>
    </w:p>
    <w:p w14:paraId="3FB1DDA3" w14:textId="77777777" w:rsidR="00E54B87" w:rsidRDefault="00E54B87" w:rsidP="00842E9E">
      <w:pPr>
        <w:jc w:val="both"/>
        <w:rPr>
          <w:rFonts w:ascii="Times New Roman" w:hAnsi="Times New Roman" w:cs="Times New Roman"/>
        </w:rPr>
      </w:pPr>
    </w:p>
    <w:p w14:paraId="56A61483" w14:textId="77777777" w:rsidR="00894C51" w:rsidRDefault="00894C51" w:rsidP="00842E9E">
      <w:pPr>
        <w:jc w:val="both"/>
        <w:rPr>
          <w:rFonts w:ascii="Times New Roman" w:hAnsi="Times New Roman" w:cs="Times New Roman"/>
        </w:rPr>
      </w:pPr>
    </w:p>
    <w:p w14:paraId="13CC198B" w14:textId="581AFF8E" w:rsidR="00E00031" w:rsidRDefault="00894C51" w:rsidP="00842E9E">
      <w:pPr>
        <w:jc w:val="both"/>
        <w:rPr>
          <w:rFonts w:ascii="Times New Roman" w:hAnsi="Times New Roman" w:cs="Times New Roman"/>
        </w:rPr>
      </w:pPr>
      <w:r w:rsidRPr="00894C51">
        <w:rPr>
          <w:rFonts w:ascii="Times New Roman" w:hAnsi="Times New Roman" w:cs="Times New Roman"/>
          <w:noProof/>
        </w:rPr>
        <w:drawing>
          <wp:inline distT="0" distB="0" distL="0" distR="0" wp14:anchorId="1ECAD92F" wp14:editId="618D4F14">
            <wp:extent cx="5731510" cy="3366654"/>
            <wp:effectExtent l="0" t="0" r="2540" b="5715"/>
            <wp:docPr id="67761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8986" name=""/>
                    <pic:cNvPicPr/>
                  </pic:nvPicPr>
                  <pic:blipFill>
                    <a:blip r:embed="rId36"/>
                    <a:stretch>
                      <a:fillRect/>
                    </a:stretch>
                  </pic:blipFill>
                  <pic:spPr>
                    <a:xfrm>
                      <a:off x="0" y="0"/>
                      <a:ext cx="5739056" cy="3371087"/>
                    </a:xfrm>
                    <a:prstGeom prst="rect">
                      <a:avLst/>
                    </a:prstGeom>
                  </pic:spPr>
                </pic:pic>
              </a:graphicData>
            </a:graphic>
          </wp:inline>
        </w:drawing>
      </w:r>
    </w:p>
    <w:p w14:paraId="4667C785" w14:textId="2E1A7D2A" w:rsidR="00E00031" w:rsidRPr="00E54B87" w:rsidRDefault="00E00031" w:rsidP="00E54B87">
      <w:pPr>
        <w:jc w:val="center"/>
        <w:rPr>
          <w:rFonts w:ascii="Times New Roman" w:hAnsi="Times New Roman" w:cs="Times New Roman"/>
          <w:sz w:val="32"/>
          <w:szCs w:val="32"/>
        </w:rPr>
      </w:pPr>
      <w:r>
        <w:rPr>
          <w:rFonts w:ascii="Times New Roman" w:hAnsi="Times New Roman" w:cs="Times New Roman"/>
        </w:rPr>
        <w:br w:type="page"/>
      </w:r>
      <w:r w:rsidRPr="00E54B87">
        <w:rPr>
          <w:rFonts w:ascii="Times New Roman" w:hAnsi="Times New Roman" w:cs="Times New Roman"/>
          <w:b/>
          <w:bCs/>
          <w:sz w:val="32"/>
          <w:szCs w:val="32"/>
        </w:rPr>
        <w:lastRenderedPageBreak/>
        <w:t>10. Challenges Faced &amp; Solutions</w:t>
      </w:r>
    </w:p>
    <w:p w14:paraId="165E15A2"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Building a comprehensive ESG Risk Analyzer involved overcoming multiple challenges across different phases of the project. Each hurdle was an opportunity to refine the approach and strengthen the solution:</w:t>
      </w:r>
    </w:p>
    <w:p w14:paraId="327092F0" w14:textId="6A61C9B5" w:rsidR="00E00031" w:rsidRPr="00E00031" w:rsidRDefault="00E00031" w:rsidP="00E00031">
      <w:pPr>
        <w:rPr>
          <w:rFonts w:ascii="Times New Roman" w:hAnsi="Times New Roman" w:cs="Times New Roman"/>
        </w:rPr>
      </w:pPr>
      <w:r w:rsidRPr="00E00031">
        <w:rPr>
          <w:rFonts w:ascii="Times New Roman" w:hAnsi="Times New Roman" w:cs="Times New Roman"/>
          <w:b/>
          <w:bCs/>
        </w:rPr>
        <w:t>1.Data</w:t>
      </w:r>
      <w:r>
        <w:rPr>
          <w:rFonts w:ascii="Times New Roman" w:hAnsi="Times New Roman" w:cs="Times New Roman"/>
          <w:b/>
          <w:bCs/>
        </w:rPr>
        <w:t xml:space="preserve"> </w:t>
      </w:r>
      <w:r w:rsidRPr="00E00031">
        <w:rPr>
          <w:rFonts w:ascii="Times New Roman" w:hAnsi="Times New Roman" w:cs="Times New Roman"/>
          <w:b/>
          <w:bCs/>
        </w:rPr>
        <w:t>Inconsistencies and Missing Values:</w:t>
      </w:r>
      <w:r w:rsidRPr="00E00031">
        <w:rPr>
          <w:rFonts w:ascii="Times New Roman" w:hAnsi="Times New Roman" w:cs="Times New Roman"/>
        </w:rPr>
        <w:br/>
        <w:t>The initial datasets collected from multiple sources contained missing entries, inconsistent formats, and non-standardized categories (e.g., sector names, controversy levels).</w:t>
      </w:r>
      <w:r w:rsidRPr="00E00031">
        <w:rPr>
          <w:rFonts w:ascii="Times New Roman" w:hAnsi="Times New Roman" w:cs="Times New Roman"/>
        </w:rPr>
        <w:br/>
      </w:r>
      <w:r w:rsidRPr="00E00031">
        <w:rPr>
          <w:rFonts w:ascii="Times New Roman" w:hAnsi="Times New Roman" w:cs="Times New Roman"/>
          <w:b/>
          <w:bCs/>
        </w:rPr>
        <w:t>Solution:</w:t>
      </w:r>
      <w:r w:rsidRPr="00E00031">
        <w:rPr>
          <w:rFonts w:ascii="Times New Roman" w:hAnsi="Times New Roman" w:cs="Times New Roman"/>
        </w:rPr>
        <w:t xml:space="preserve"> Rigorous data cleaning was implemented using Pandas, ensuring all essential fields were imputed, standardized, or dropped thoughtfully without losing critical information.</w:t>
      </w:r>
    </w:p>
    <w:p w14:paraId="23C1C5AD" w14:textId="77777777" w:rsidR="00E00031" w:rsidRPr="00E00031" w:rsidRDefault="00E00031" w:rsidP="00E00031">
      <w:pPr>
        <w:rPr>
          <w:rFonts w:ascii="Times New Roman" w:hAnsi="Times New Roman" w:cs="Times New Roman"/>
        </w:rPr>
      </w:pPr>
      <w:r w:rsidRPr="00E00031">
        <w:rPr>
          <w:rFonts w:ascii="Times New Roman" w:hAnsi="Times New Roman" w:cs="Times New Roman"/>
          <w:b/>
          <w:bCs/>
        </w:rPr>
        <w:t>2. Feature Alignment for Machine Learning Models:</w:t>
      </w:r>
      <w:r w:rsidRPr="00E00031">
        <w:rPr>
          <w:rFonts w:ascii="Times New Roman" w:hAnsi="Times New Roman" w:cs="Times New Roman"/>
        </w:rPr>
        <w:br/>
        <w:t>During model training and prediction, mismatches between the feature columns in training data and real-time input data caused model failures.</w:t>
      </w:r>
      <w:r w:rsidRPr="00E00031">
        <w:rPr>
          <w:rFonts w:ascii="Times New Roman" w:hAnsi="Times New Roman" w:cs="Times New Roman"/>
        </w:rPr>
        <w:br/>
      </w:r>
      <w:r w:rsidRPr="00E00031">
        <w:rPr>
          <w:rFonts w:ascii="Times New Roman" w:hAnsi="Times New Roman" w:cs="Times New Roman"/>
          <w:b/>
          <w:bCs/>
        </w:rPr>
        <w:t>Solution:</w:t>
      </w:r>
      <w:r w:rsidRPr="00E00031">
        <w:rPr>
          <w:rFonts w:ascii="Times New Roman" w:hAnsi="Times New Roman" w:cs="Times New Roman"/>
        </w:rPr>
        <w:t xml:space="preserve"> Strict column alignment was enforced across the Random Forest and </w:t>
      </w:r>
      <w:proofErr w:type="spellStart"/>
      <w:r w:rsidRPr="00E00031">
        <w:rPr>
          <w:rFonts w:ascii="Times New Roman" w:hAnsi="Times New Roman" w:cs="Times New Roman"/>
        </w:rPr>
        <w:t>XGBoost</w:t>
      </w:r>
      <w:proofErr w:type="spellEnd"/>
      <w:r w:rsidRPr="00E00031">
        <w:rPr>
          <w:rFonts w:ascii="Times New Roman" w:hAnsi="Times New Roman" w:cs="Times New Roman"/>
        </w:rPr>
        <w:t xml:space="preserve"> pipelines, ensuring a consistent order and format for all features used during both training and inference.</w:t>
      </w:r>
    </w:p>
    <w:p w14:paraId="5BC93212" w14:textId="77777777" w:rsidR="00E00031" w:rsidRPr="00E00031" w:rsidRDefault="00E00031" w:rsidP="00E00031">
      <w:pPr>
        <w:rPr>
          <w:rFonts w:ascii="Times New Roman" w:hAnsi="Times New Roman" w:cs="Times New Roman"/>
        </w:rPr>
      </w:pPr>
      <w:r w:rsidRPr="00E00031">
        <w:rPr>
          <w:rFonts w:ascii="Times New Roman" w:hAnsi="Times New Roman" w:cs="Times New Roman"/>
          <w:b/>
          <w:bCs/>
        </w:rPr>
        <w:t>3. NLP Challenges in Insight Generation:</w:t>
      </w:r>
      <w:r w:rsidRPr="00E00031">
        <w:rPr>
          <w:rFonts w:ascii="Times New Roman" w:hAnsi="Times New Roman" w:cs="Times New Roman"/>
        </w:rPr>
        <w:br/>
        <w:t>While generating AI-based ESG insights using the distilled GPT-2 model, early results were often incomplete, repetitive, or vague.</w:t>
      </w:r>
      <w:r w:rsidRPr="00E00031">
        <w:rPr>
          <w:rFonts w:ascii="Times New Roman" w:hAnsi="Times New Roman" w:cs="Times New Roman"/>
        </w:rPr>
        <w:br/>
      </w:r>
      <w:r w:rsidRPr="00E00031">
        <w:rPr>
          <w:rFonts w:ascii="Times New Roman" w:hAnsi="Times New Roman" w:cs="Times New Roman"/>
          <w:b/>
          <w:bCs/>
        </w:rPr>
        <w:t>Solution:</w:t>
      </w:r>
      <w:r w:rsidRPr="00E00031">
        <w:rPr>
          <w:rFonts w:ascii="Times New Roman" w:hAnsi="Times New Roman" w:cs="Times New Roman"/>
        </w:rPr>
        <w:t xml:space="preserve"> Model prompts were carefully designed, and generation parameters (like temperature and max length) were fine-tuned. Additional post-processing was also applied to produce meaningful, structured 2-line insights for each company.</w:t>
      </w:r>
    </w:p>
    <w:p w14:paraId="5092CD88" w14:textId="73FB3156" w:rsidR="00E00031" w:rsidRPr="00E00031" w:rsidRDefault="00E00031" w:rsidP="00E00031">
      <w:pPr>
        <w:rPr>
          <w:rFonts w:ascii="Times New Roman" w:hAnsi="Times New Roman" w:cs="Times New Roman"/>
        </w:rPr>
      </w:pPr>
      <w:r w:rsidRPr="00E00031">
        <w:rPr>
          <w:rFonts w:ascii="Times New Roman" w:hAnsi="Times New Roman" w:cs="Times New Roman"/>
          <w:b/>
          <w:bCs/>
        </w:rPr>
        <w:t>4. Controversy Keyword Extraction Errors:</w:t>
      </w:r>
      <w:r w:rsidRPr="00E00031">
        <w:rPr>
          <w:rFonts w:ascii="Times New Roman" w:hAnsi="Times New Roman" w:cs="Times New Roman"/>
        </w:rPr>
        <w:br/>
        <w:t>When using RAKE</w:t>
      </w:r>
      <w:r>
        <w:rPr>
          <w:rFonts w:ascii="Times New Roman" w:hAnsi="Times New Roman" w:cs="Times New Roman"/>
        </w:rPr>
        <w:t xml:space="preserve"> </w:t>
      </w:r>
      <w:r w:rsidRPr="00E00031">
        <w:rPr>
          <w:rFonts w:ascii="Times New Roman" w:hAnsi="Times New Roman" w:cs="Times New Roman"/>
        </w:rPr>
        <w:t>for extracting top controversy terms, some company descriptions had missing or null values, leading to processing errors.</w:t>
      </w:r>
      <w:r w:rsidRPr="00E00031">
        <w:rPr>
          <w:rFonts w:ascii="Times New Roman" w:hAnsi="Times New Roman" w:cs="Times New Roman"/>
        </w:rPr>
        <w:br/>
      </w:r>
      <w:r w:rsidRPr="00E00031">
        <w:rPr>
          <w:rFonts w:ascii="Times New Roman" w:hAnsi="Times New Roman" w:cs="Times New Roman"/>
          <w:b/>
          <w:bCs/>
        </w:rPr>
        <w:t>Solution:</w:t>
      </w:r>
      <w:r w:rsidRPr="00E00031">
        <w:rPr>
          <w:rFonts w:ascii="Times New Roman" w:hAnsi="Times New Roman" w:cs="Times New Roman"/>
        </w:rPr>
        <w:t xml:space="preserve"> Robust exception handling was introduced, skipping empty descriptions and defaulting to placeholder keywords when necessary.</w:t>
      </w:r>
    </w:p>
    <w:p w14:paraId="2AE3B0F3" w14:textId="77777777" w:rsidR="00E00031" w:rsidRPr="00E00031" w:rsidRDefault="00E00031" w:rsidP="00E00031">
      <w:pPr>
        <w:rPr>
          <w:rFonts w:ascii="Times New Roman" w:hAnsi="Times New Roman" w:cs="Times New Roman"/>
        </w:rPr>
      </w:pPr>
      <w:r w:rsidRPr="00E00031">
        <w:rPr>
          <w:rFonts w:ascii="Times New Roman" w:hAnsi="Times New Roman" w:cs="Times New Roman"/>
          <w:b/>
          <w:bCs/>
        </w:rPr>
        <w:t>5. Dashboard Integration and Performance Issues:</w:t>
      </w:r>
      <w:r w:rsidRPr="00E00031">
        <w:rPr>
          <w:rFonts w:ascii="Times New Roman" w:hAnsi="Times New Roman" w:cs="Times New Roman"/>
        </w:rPr>
        <w:br/>
        <w:t xml:space="preserve">Integrating large datasets into </w:t>
      </w:r>
      <w:proofErr w:type="spellStart"/>
      <w:r w:rsidRPr="00E00031">
        <w:rPr>
          <w:rFonts w:ascii="Times New Roman" w:hAnsi="Times New Roman" w:cs="Times New Roman"/>
        </w:rPr>
        <w:t>Streamlit</w:t>
      </w:r>
      <w:proofErr w:type="spellEnd"/>
      <w:r w:rsidRPr="00E00031">
        <w:rPr>
          <w:rFonts w:ascii="Times New Roman" w:hAnsi="Times New Roman" w:cs="Times New Roman"/>
        </w:rPr>
        <w:t xml:space="preserve"> and Power BI dashboards occasionally caused slow rendering and interaction delays.</w:t>
      </w:r>
      <w:r w:rsidRPr="00E00031">
        <w:rPr>
          <w:rFonts w:ascii="Times New Roman" w:hAnsi="Times New Roman" w:cs="Times New Roman"/>
        </w:rPr>
        <w:br/>
      </w:r>
      <w:r w:rsidRPr="00E00031">
        <w:rPr>
          <w:rFonts w:ascii="Times New Roman" w:hAnsi="Times New Roman" w:cs="Times New Roman"/>
          <w:b/>
          <w:bCs/>
        </w:rPr>
        <w:t>Solution:</w:t>
      </w:r>
      <w:r w:rsidRPr="00E00031">
        <w:rPr>
          <w:rFonts w:ascii="Times New Roman" w:hAnsi="Times New Roman" w:cs="Times New Roman"/>
        </w:rPr>
        <w:t xml:space="preserve"> Data aggregation techniques (e.g., pre-computed summaries) and efficient filtering mechanisms were implemented to optimize performance without sacrificing interactivity.</w:t>
      </w:r>
    </w:p>
    <w:p w14:paraId="7C082C3F" w14:textId="77777777" w:rsidR="00E00031" w:rsidRPr="00E00031" w:rsidRDefault="00E00031" w:rsidP="00E00031">
      <w:pPr>
        <w:rPr>
          <w:rFonts w:ascii="Times New Roman" w:hAnsi="Times New Roman" w:cs="Times New Roman"/>
        </w:rPr>
      </w:pPr>
      <w:r w:rsidRPr="00E00031">
        <w:rPr>
          <w:rFonts w:ascii="Times New Roman" w:hAnsi="Times New Roman" w:cs="Times New Roman"/>
          <w:b/>
          <w:bCs/>
        </w:rPr>
        <w:t>6. Model Evaluation and Comparison Complexity:</w:t>
      </w:r>
      <w:r w:rsidRPr="00E00031">
        <w:rPr>
          <w:rFonts w:ascii="Times New Roman" w:hAnsi="Times New Roman" w:cs="Times New Roman"/>
        </w:rPr>
        <w:br/>
        <w:t xml:space="preserve">Comparing Random Forest and </w:t>
      </w:r>
      <w:proofErr w:type="spellStart"/>
      <w:r w:rsidRPr="00E00031">
        <w:rPr>
          <w:rFonts w:ascii="Times New Roman" w:hAnsi="Times New Roman" w:cs="Times New Roman"/>
        </w:rPr>
        <w:t>XGBoost</w:t>
      </w:r>
      <w:proofErr w:type="spellEnd"/>
      <w:r w:rsidRPr="00E00031">
        <w:rPr>
          <w:rFonts w:ascii="Times New Roman" w:hAnsi="Times New Roman" w:cs="Times New Roman"/>
        </w:rPr>
        <w:t xml:space="preserve"> involved tuning multiple hyperparameters and evaluating them across different metrics like accuracy, precision, recall, F1-score, MAE, and MSE, which was resource-intensive.</w:t>
      </w:r>
      <w:r w:rsidRPr="00E00031">
        <w:rPr>
          <w:rFonts w:ascii="Times New Roman" w:hAnsi="Times New Roman" w:cs="Times New Roman"/>
        </w:rPr>
        <w:br/>
      </w:r>
      <w:r w:rsidRPr="00E00031">
        <w:rPr>
          <w:rFonts w:ascii="Times New Roman" w:hAnsi="Times New Roman" w:cs="Times New Roman"/>
          <w:b/>
          <w:bCs/>
        </w:rPr>
        <w:t>Solution:</w:t>
      </w:r>
      <w:r w:rsidRPr="00E00031">
        <w:rPr>
          <w:rFonts w:ascii="Times New Roman" w:hAnsi="Times New Roman" w:cs="Times New Roman"/>
        </w:rPr>
        <w:t xml:space="preserve"> An organized evaluation pipeline was built, automating model comparison and allowing easy selection of the best model based on multiple criteria.</w:t>
      </w:r>
    </w:p>
    <w:p w14:paraId="232D066E" w14:textId="77777777" w:rsidR="00D0328E" w:rsidRPr="00842E9E" w:rsidRDefault="00D0328E" w:rsidP="00842E9E">
      <w:pPr>
        <w:jc w:val="both"/>
        <w:rPr>
          <w:rFonts w:ascii="Times New Roman" w:hAnsi="Times New Roman" w:cs="Times New Roman"/>
        </w:rPr>
      </w:pPr>
    </w:p>
    <w:p w14:paraId="4FBE38F2" w14:textId="77777777" w:rsidR="00E51C7E" w:rsidRPr="005E4A5D" w:rsidRDefault="00E51C7E" w:rsidP="005E4A5D">
      <w:pPr>
        <w:jc w:val="both"/>
        <w:rPr>
          <w:rFonts w:ascii="Times New Roman" w:hAnsi="Times New Roman" w:cs="Times New Roman"/>
        </w:rPr>
      </w:pPr>
    </w:p>
    <w:tbl>
      <w:tblPr>
        <w:tblW w:w="10065" w:type="dxa"/>
        <w:tblCellSpacing w:w="15"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3766"/>
        <w:gridCol w:w="4172"/>
      </w:tblGrid>
      <w:tr w:rsidR="00E00031" w:rsidRPr="00E00031" w14:paraId="2D8A99A5" w14:textId="77777777" w:rsidTr="00E54B87">
        <w:trPr>
          <w:tblHeader/>
          <w:tblCellSpacing w:w="15" w:type="dxa"/>
        </w:trPr>
        <w:tc>
          <w:tcPr>
            <w:tcW w:w="2082" w:type="dxa"/>
            <w:vAlign w:val="center"/>
            <w:hideMark/>
          </w:tcPr>
          <w:p w14:paraId="70A8FB85" w14:textId="77777777" w:rsidR="00E00031" w:rsidRPr="00E00031" w:rsidRDefault="00E00031" w:rsidP="00E00031">
            <w:pPr>
              <w:rPr>
                <w:rFonts w:ascii="Times New Roman" w:hAnsi="Times New Roman" w:cs="Times New Roman"/>
                <w:b/>
                <w:bCs/>
              </w:rPr>
            </w:pPr>
            <w:r w:rsidRPr="00E00031">
              <w:rPr>
                <w:rFonts w:ascii="Times New Roman" w:hAnsi="Times New Roman" w:cs="Times New Roman"/>
                <w:b/>
                <w:bCs/>
              </w:rPr>
              <w:t>Challenge</w:t>
            </w:r>
          </w:p>
        </w:tc>
        <w:tc>
          <w:tcPr>
            <w:tcW w:w="3736" w:type="dxa"/>
            <w:vAlign w:val="center"/>
            <w:hideMark/>
          </w:tcPr>
          <w:p w14:paraId="1DC60CAA" w14:textId="77777777" w:rsidR="00E00031" w:rsidRPr="00E00031" w:rsidRDefault="00E00031" w:rsidP="00E00031">
            <w:pPr>
              <w:rPr>
                <w:rFonts w:ascii="Times New Roman" w:hAnsi="Times New Roman" w:cs="Times New Roman"/>
                <w:b/>
                <w:bCs/>
              </w:rPr>
            </w:pPr>
            <w:r w:rsidRPr="00E00031">
              <w:rPr>
                <w:rFonts w:ascii="Times New Roman" w:hAnsi="Times New Roman" w:cs="Times New Roman"/>
                <w:b/>
                <w:bCs/>
              </w:rPr>
              <w:t>Description</w:t>
            </w:r>
          </w:p>
        </w:tc>
        <w:tc>
          <w:tcPr>
            <w:tcW w:w="4127" w:type="dxa"/>
            <w:vAlign w:val="center"/>
            <w:hideMark/>
          </w:tcPr>
          <w:p w14:paraId="51E0863C" w14:textId="77777777" w:rsidR="00E00031" w:rsidRPr="00E00031" w:rsidRDefault="00E00031" w:rsidP="00E00031">
            <w:pPr>
              <w:rPr>
                <w:rFonts w:ascii="Times New Roman" w:hAnsi="Times New Roman" w:cs="Times New Roman"/>
                <w:b/>
                <w:bCs/>
              </w:rPr>
            </w:pPr>
            <w:r w:rsidRPr="00E00031">
              <w:rPr>
                <w:rFonts w:ascii="Times New Roman" w:hAnsi="Times New Roman" w:cs="Times New Roman"/>
                <w:b/>
                <w:bCs/>
              </w:rPr>
              <w:t>Solution</w:t>
            </w:r>
          </w:p>
        </w:tc>
      </w:tr>
      <w:tr w:rsidR="00E00031" w:rsidRPr="00E00031" w14:paraId="41D09D4B" w14:textId="77777777" w:rsidTr="00E54B87">
        <w:trPr>
          <w:trHeight w:val="1694"/>
          <w:tblCellSpacing w:w="15" w:type="dxa"/>
        </w:trPr>
        <w:tc>
          <w:tcPr>
            <w:tcW w:w="2082" w:type="dxa"/>
            <w:vAlign w:val="center"/>
            <w:hideMark/>
          </w:tcPr>
          <w:p w14:paraId="39350D5B"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Data Inconsistencies</w:t>
            </w:r>
          </w:p>
        </w:tc>
        <w:tc>
          <w:tcPr>
            <w:tcW w:w="3736" w:type="dxa"/>
            <w:vAlign w:val="center"/>
            <w:hideMark/>
          </w:tcPr>
          <w:p w14:paraId="434E41A9"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Missing values, inconsistent sector names, controversy levels, and non-standard formats in the dataset.</w:t>
            </w:r>
          </w:p>
        </w:tc>
        <w:tc>
          <w:tcPr>
            <w:tcW w:w="4127" w:type="dxa"/>
            <w:vAlign w:val="center"/>
            <w:hideMark/>
          </w:tcPr>
          <w:p w14:paraId="2C39D5ED"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Rigorous data cleaning using Pandas with imputation, standardization, and careful dropping of records.</w:t>
            </w:r>
          </w:p>
        </w:tc>
      </w:tr>
      <w:tr w:rsidR="00E00031" w:rsidRPr="00E00031" w14:paraId="0E7903F6" w14:textId="77777777" w:rsidTr="00E54B87">
        <w:trPr>
          <w:trHeight w:val="1774"/>
          <w:tblCellSpacing w:w="15" w:type="dxa"/>
        </w:trPr>
        <w:tc>
          <w:tcPr>
            <w:tcW w:w="2082" w:type="dxa"/>
            <w:vAlign w:val="center"/>
            <w:hideMark/>
          </w:tcPr>
          <w:p w14:paraId="7B2F28EC"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Feature Alignment</w:t>
            </w:r>
          </w:p>
        </w:tc>
        <w:tc>
          <w:tcPr>
            <w:tcW w:w="3736" w:type="dxa"/>
            <w:vAlign w:val="center"/>
            <w:hideMark/>
          </w:tcPr>
          <w:p w14:paraId="5B41EE67"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Mismatched features during ML model training and prediction caused model errors.</w:t>
            </w:r>
          </w:p>
        </w:tc>
        <w:tc>
          <w:tcPr>
            <w:tcW w:w="4127" w:type="dxa"/>
            <w:vAlign w:val="center"/>
            <w:hideMark/>
          </w:tcPr>
          <w:p w14:paraId="0B63CB40"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Enforced strict feature order and alignment across training and real-time prediction pipelines.</w:t>
            </w:r>
          </w:p>
        </w:tc>
      </w:tr>
      <w:tr w:rsidR="00E00031" w:rsidRPr="00E00031" w14:paraId="29EE4E23" w14:textId="77777777" w:rsidTr="00E54B87">
        <w:trPr>
          <w:trHeight w:val="1786"/>
          <w:tblCellSpacing w:w="15" w:type="dxa"/>
        </w:trPr>
        <w:tc>
          <w:tcPr>
            <w:tcW w:w="2082" w:type="dxa"/>
            <w:vAlign w:val="center"/>
            <w:hideMark/>
          </w:tcPr>
          <w:p w14:paraId="5399A033"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NLP Insight Generation Issues</w:t>
            </w:r>
          </w:p>
        </w:tc>
        <w:tc>
          <w:tcPr>
            <w:tcW w:w="3736" w:type="dxa"/>
            <w:vAlign w:val="center"/>
            <w:hideMark/>
          </w:tcPr>
          <w:p w14:paraId="47A3A855"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DistilGPT-2 initially produced vague or incomplete ESG insights.</w:t>
            </w:r>
          </w:p>
        </w:tc>
        <w:tc>
          <w:tcPr>
            <w:tcW w:w="4127" w:type="dxa"/>
            <w:vAlign w:val="center"/>
            <w:hideMark/>
          </w:tcPr>
          <w:p w14:paraId="6C7D9C9E"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Tuned model prompts, adjusted generation parameters, and applied post-processing for better output.</w:t>
            </w:r>
          </w:p>
        </w:tc>
      </w:tr>
      <w:tr w:rsidR="00E00031" w:rsidRPr="00E00031" w14:paraId="42B05460" w14:textId="77777777" w:rsidTr="00E54B87">
        <w:trPr>
          <w:trHeight w:val="1643"/>
          <w:tblCellSpacing w:w="15" w:type="dxa"/>
        </w:trPr>
        <w:tc>
          <w:tcPr>
            <w:tcW w:w="2082" w:type="dxa"/>
            <w:vAlign w:val="center"/>
            <w:hideMark/>
          </w:tcPr>
          <w:p w14:paraId="36386E8E"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Keyword Extraction Errors</w:t>
            </w:r>
          </w:p>
        </w:tc>
        <w:tc>
          <w:tcPr>
            <w:tcW w:w="3736" w:type="dxa"/>
            <w:vAlign w:val="center"/>
            <w:hideMark/>
          </w:tcPr>
          <w:p w14:paraId="2DF60F42"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 xml:space="preserve">Missing descriptions caused failures in RAKE and </w:t>
            </w:r>
            <w:proofErr w:type="spellStart"/>
            <w:r w:rsidRPr="00E00031">
              <w:rPr>
                <w:rFonts w:ascii="Times New Roman" w:hAnsi="Times New Roman" w:cs="Times New Roman"/>
              </w:rPr>
              <w:t>KeyBERT</w:t>
            </w:r>
            <w:proofErr w:type="spellEnd"/>
            <w:r w:rsidRPr="00E00031">
              <w:rPr>
                <w:rFonts w:ascii="Times New Roman" w:hAnsi="Times New Roman" w:cs="Times New Roman"/>
              </w:rPr>
              <w:t xml:space="preserve"> keyword extraction.</w:t>
            </w:r>
          </w:p>
        </w:tc>
        <w:tc>
          <w:tcPr>
            <w:tcW w:w="4127" w:type="dxa"/>
            <w:vAlign w:val="center"/>
            <w:hideMark/>
          </w:tcPr>
          <w:p w14:paraId="53B4305D"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Implemented exception handling to skip or replace empty descriptions gracefully.</w:t>
            </w:r>
          </w:p>
        </w:tc>
      </w:tr>
      <w:tr w:rsidR="00E00031" w:rsidRPr="00E00031" w14:paraId="3BAF1C8E" w14:textId="77777777" w:rsidTr="00E54B87">
        <w:trPr>
          <w:trHeight w:val="1781"/>
          <w:tblCellSpacing w:w="15" w:type="dxa"/>
        </w:trPr>
        <w:tc>
          <w:tcPr>
            <w:tcW w:w="2082" w:type="dxa"/>
            <w:vAlign w:val="center"/>
            <w:hideMark/>
          </w:tcPr>
          <w:p w14:paraId="01A1B2A2"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Dashboard Performance</w:t>
            </w:r>
          </w:p>
        </w:tc>
        <w:tc>
          <w:tcPr>
            <w:tcW w:w="3736" w:type="dxa"/>
            <w:vAlign w:val="center"/>
            <w:hideMark/>
          </w:tcPr>
          <w:p w14:paraId="334E9677"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 xml:space="preserve">Large datasets caused slow loading and interaction lags in </w:t>
            </w:r>
            <w:proofErr w:type="spellStart"/>
            <w:r w:rsidRPr="00E00031">
              <w:rPr>
                <w:rFonts w:ascii="Times New Roman" w:hAnsi="Times New Roman" w:cs="Times New Roman"/>
              </w:rPr>
              <w:t>Streamlit</w:t>
            </w:r>
            <w:proofErr w:type="spellEnd"/>
            <w:r w:rsidRPr="00E00031">
              <w:rPr>
                <w:rFonts w:ascii="Times New Roman" w:hAnsi="Times New Roman" w:cs="Times New Roman"/>
              </w:rPr>
              <w:t xml:space="preserve"> and Power BI dashboards.</w:t>
            </w:r>
          </w:p>
        </w:tc>
        <w:tc>
          <w:tcPr>
            <w:tcW w:w="4127" w:type="dxa"/>
            <w:vAlign w:val="center"/>
            <w:hideMark/>
          </w:tcPr>
          <w:p w14:paraId="68EF341D"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Used pre-aggregation, optimized filtering, and lightweight UI components to enhance performance.</w:t>
            </w:r>
          </w:p>
        </w:tc>
      </w:tr>
      <w:tr w:rsidR="00E00031" w:rsidRPr="00E00031" w14:paraId="297572EA" w14:textId="77777777" w:rsidTr="00E54B87">
        <w:trPr>
          <w:trHeight w:val="1778"/>
          <w:tblCellSpacing w:w="15" w:type="dxa"/>
        </w:trPr>
        <w:tc>
          <w:tcPr>
            <w:tcW w:w="2082" w:type="dxa"/>
            <w:vAlign w:val="center"/>
            <w:hideMark/>
          </w:tcPr>
          <w:p w14:paraId="47E757D7"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Model Comparison Complexity</w:t>
            </w:r>
          </w:p>
        </w:tc>
        <w:tc>
          <w:tcPr>
            <w:tcW w:w="3736" w:type="dxa"/>
            <w:vAlign w:val="center"/>
            <w:hideMark/>
          </w:tcPr>
          <w:p w14:paraId="1121AE4C"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 xml:space="preserve">Hyperparameter tuning and metric evaluation for Random Forest vs. </w:t>
            </w:r>
            <w:proofErr w:type="spellStart"/>
            <w:r w:rsidRPr="00E00031">
              <w:rPr>
                <w:rFonts w:ascii="Times New Roman" w:hAnsi="Times New Roman" w:cs="Times New Roman"/>
              </w:rPr>
              <w:t>XGBoost</w:t>
            </w:r>
            <w:proofErr w:type="spellEnd"/>
            <w:r w:rsidRPr="00E00031">
              <w:rPr>
                <w:rFonts w:ascii="Times New Roman" w:hAnsi="Times New Roman" w:cs="Times New Roman"/>
              </w:rPr>
              <w:t xml:space="preserve"> was time-consuming.</w:t>
            </w:r>
          </w:p>
        </w:tc>
        <w:tc>
          <w:tcPr>
            <w:tcW w:w="4127" w:type="dxa"/>
            <w:vAlign w:val="center"/>
            <w:hideMark/>
          </w:tcPr>
          <w:p w14:paraId="54284F42" w14:textId="77777777" w:rsidR="00E00031" w:rsidRPr="00E00031" w:rsidRDefault="00E00031" w:rsidP="00E00031">
            <w:pPr>
              <w:rPr>
                <w:rFonts w:ascii="Times New Roman" w:hAnsi="Times New Roman" w:cs="Times New Roman"/>
              </w:rPr>
            </w:pPr>
            <w:r w:rsidRPr="00E00031">
              <w:rPr>
                <w:rFonts w:ascii="Times New Roman" w:hAnsi="Times New Roman" w:cs="Times New Roman"/>
              </w:rPr>
              <w:t>Built an automated model evaluation pipeline for efficient comparison and selection.</w:t>
            </w:r>
          </w:p>
        </w:tc>
      </w:tr>
    </w:tbl>
    <w:p w14:paraId="3A3F4553" w14:textId="33F8F2BF" w:rsidR="005E4A5D" w:rsidRDefault="005E4A5D" w:rsidP="005E4A5D">
      <w:pPr>
        <w:jc w:val="both"/>
        <w:rPr>
          <w:rFonts w:ascii="Times New Roman" w:hAnsi="Times New Roman" w:cs="Times New Roman"/>
        </w:rPr>
      </w:pPr>
    </w:p>
    <w:p w14:paraId="6D202992" w14:textId="70854A46" w:rsidR="005E4A5D" w:rsidRDefault="005E4A5D" w:rsidP="005E4A5D">
      <w:pPr>
        <w:jc w:val="both"/>
        <w:rPr>
          <w:rFonts w:ascii="Times New Roman" w:hAnsi="Times New Roman" w:cs="Times New Roman"/>
        </w:rPr>
      </w:pPr>
    </w:p>
    <w:p w14:paraId="61FC6BD8" w14:textId="485D8CEC" w:rsidR="00E00031" w:rsidRDefault="00E00031" w:rsidP="005E4A5D">
      <w:pPr>
        <w:jc w:val="both"/>
        <w:rPr>
          <w:rFonts w:ascii="Times New Roman" w:hAnsi="Times New Roman" w:cs="Times New Roman"/>
        </w:rPr>
      </w:pPr>
    </w:p>
    <w:p w14:paraId="47F403D7" w14:textId="77777777" w:rsidR="00E00031" w:rsidRDefault="00E00031">
      <w:pPr>
        <w:rPr>
          <w:rFonts w:ascii="Times New Roman" w:hAnsi="Times New Roman" w:cs="Times New Roman"/>
        </w:rPr>
      </w:pPr>
      <w:r>
        <w:rPr>
          <w:rFonts w:ascii="Times New Roman" w:hAnsi="Times New Roman" w:cs="Times New Roman"/>
        </w:rPr>
        <w:br w:type="page"/>
      </w:r>
    </w:p>
    <w:p w14:paraId="3B6E2B8F" w14:textId="77777777" w:rsidR="00E00031" w:rsidRPr="00E54B87" w:rsidRDefault="00E00031" w:rsidP="00E54B87">
      <w:pPr>
        <w:jc w:val="center"/>
        <w:rPr>
          <w:rFonts w:ascii="Times New Roman" w:hAnsi="Times New Roman" w:cs="Times New Roman"/>
          <w:b/>
          <w:bCs/>
          <w:sz w:val="32"/>
          <w:szCs w:val="32"/>
        </w:rPr>
      </w:pPr>
      <w:r w:rsidRPr="00E54B87">
        <w:rPr>
          <w:rFonts w:ascii="Times New Roman" w:hAnsi="Times New Roman" w:cs="Times New Roman"/>
          <w:b/>
          <w:bCs/>
          <w:sz w:val="32"/>
          <w:szCs w:val="32"/>
        </w:rPr>
        <w:lastRenderedPageBreak/>
        <w:t>11. Conclusion</w:t>
      </w:r>
    </w:p>
    <w:p w14:paraId="0C89F0AF" w14:textId="77777777" w:rsidR="00E00031" w:rsidRPr="00E00031" w:rsidRDefault="00E00031" w:rsidP="00E00031">
      <w:pPr>
        <w:jc w:val="both"/>
        <w:rPr>
          <w:rFonts w:ascii="Times New Roman" w:hAnsi="Times New Roman" w:cs="Times New Roman"/>
        </w:rPr>
      </w:pPr>
      <w:r w:rsidRPr="00E00031">
        <w:rPr>
          <w:rFonts w:ascii="Times New Roman" w:hAnsi="Times New Roman" w:cs="Times New Roman"/>
        </w:rPr>
        <w:t xml:space="preserve">The ESG Risk Analyzer project represents a significant step toward making Environmental, Social, and Governance (ESG) risk assessment smarter, faster, and more accessible. In today's world, where sustainability and corporate responsibility are crucial, this tool empowers investors, analysts, and policymakers with data-driven, real-time ESG intelligence. Through the integration of machine learning models like Random Forest and </w:t>
      </w:r>
      <w:proofErr w:type="spellStart"/>
      <w:r w:rsidRPr="00E00031">
        <w:rPr>
          <w:rFonts w:ascii="Times New Roman" w:hAnsi="Times New Roman" w:cs="Times New Roman"/>
        </w:rPr>
        <w:t>XGBoost</w:t>
      </w:r>
      <w:proofErr w:type="spellEnd"/>
      <w:r w:rsidRPr="00E00031">
        <w:rPr>
          <w:rFonts w:ascii="Times New Roman" w:hAnsi="Times New Roman" w:cs="Times New Roman"/>
        </w:rPr>
        <w:t>, natural language processing techniques including sentiment analysis and keyword extraction, and AI-generated summaries powered by distilGPT-2, the project creates a powerful end-to-end system for ESG analysis.</w:t>
      </w:r>
    </w:p>
    <w:p w14:paraId="22E313FC" w14:textId="77777777" w:rsidR="00E00031" w:rsidRPr="00E00031" w:rsidRDefault="00E00031" w:rsidP="00E00031">
      <w:pPr>
        <w:jc w:val="both"/>
        <w:rPr>
          <w:rFonts w:ascii="Times New Roman" w:hAnsi="Times New Roman" w:cs="Times New Roman"/>
        </w:rPr>
      </w:pPr>
      <w:r w:rsidRPr="00E00031">
        <w:rPr>
          <w:rFonts w:ascii="Times New Roman" w:hAnsi="Times New Roman" w:cs="Times New Roman"/>
        </w:rPr>
        <w:t xml:space="preserve">The combination of </w:t>
      </w:r>
      <w:proofErr w:type="spellStart"/>
      <w:r w:rsidRPr="00E00031">
        <w:rPr>
          <w:rFonts w:ascii="Times New Roman" w:hAnsi="Times New Roman" w:cs="Times New Roman"/>
        </w:rPr>
        <w:t>Streamlit</w:t>
      </w:r>
      <w:proofErr w:type="spellEnd"/>
      <w:r w:rsidRPr="00E00031">
        <w:rPr>
          <w:rFonts w:ascii="Times New Roman" w:hAnsi="Times New Roman" w:cs="Times New Roman"/>
        </w:rPr>
        <w:t>-based dashboards for individual company analysis and Power BI dashboards for overall company comparisons ensures flexibility and depth in visual exploration. Users can filter companies based on sectors, industries, and controversy levels, view ESG risk score progressions, and access AI-driven insights for faster decision-making. This multi-platform visualization strategy ensures that users at different technical levels can effectively interact with the ESG risk data.</w:t>
      </w:r>
    </w:p>
    <w:p w14:paraId="7C827D0A" w14:textId="77777777" w:rsidR="00E00031" w:rsidRPr="00E00031" w:rsidRDefault="00E00031" w:rsidP="00E00031">
      <w:pPr>
        <w:jc w:val="both"/>
        <w:rPr>
          <w:rFonts w:ascii="Times New Roman" w:hAnsi="Times New Roman" w:cs="Times New Roman"/>
        </w:rPr>
      </w:pPr>
      <w:r w:rsidRPr="00E00031">
        <w:rPr>
          <w:rFonts w:ascii="Times New Roman" w:hAnsi="Times New Roman" w:cs="Times New Roman"/>
        </w:rPr>
        <w:t>Throughout the journey, the project encountered several challenges, such as handling missing or inconsistent data, aligning features for machine learning models, and generating meaningful, concise AI insights. However, each challenge was systematically addressed using careful data preprocessing, robust feature engineering, model fine-tuning, and lightweight yet effective AI models. These solutions not only enhanced the reliability of the system but also significantly improved its overall interpretability and performance.</w:t>
      </w:r>
    </w:p>
    <w:p w14:paraId="3503E850" w14:textId="53A9720B" w:rsidR="00685FCE" w:rsidRDefault="00E00031" w:rsidP="00E00031">
      <w:pPr>
        <w:jc w:val="both"/>
        <w:rPr>
          <w:rFonts w:ascii="Times New Roman" w:hAnsi="Times New Roman" w:cs="Times New Roman"/>
        </w:rPr>
      </w:pPr>
      <w:r w:rsidRPr="00E00031">
        <w:rPr>
          <w:rFonts w:ascii="Times New Roman" w:hAnsi="Times New Roman" w:cs="Times New Roman"/>
        </w:rPr>
        <w:t>Ultimately, this project highlights how artificial intelligence, when thoughtfully applied, can elevate ESG risk analysis from static reports to dynamic, predictive, and insightful decision-making tools. The ESG Risk Analyzer stands as a scalable foundation upon which future enhancements—like real-time news integration, advanced forecasting, or sector-specific ESG benchmarking—can be built. It reaffirms the vital role of data-driven approaches in promoting sustainable investing and responsible corporate governance for a better future.</w:t>
      </w:r>
    </w:p>
    <w:p w14:paraId="47086FC3" w14:textId="40855F14" w:rsidR="00685FCE" w:rsidRPr="00E54B87" w:rsidRDefault="00685FCE" w:rsidP="00E54B87">
      <w:pPr>
        <w:jc w:val="center"/>
        <w:rPr>
          <w:rFonts w:ascii="Times New Roman" w:hAnsi="Times New Roman" w:cs="Times New Roman"/>
          <w:sz w:val="32"/>
          <w:szCs w:val="32"/>
        </w:rPr>
      </w:pPr>
      <w:r>
        <w:rPr>
          <w:rFonts w:ascii="Times New Roman" w:hAnsi="Times New Roman" w:cs="Times New Roman"/>
        </w:rPr>
        <w:br w:type="page"/>
      </w:r>
      <w:r w:rsidRPr="00E54B87">
        <w:rPr>
          <w:rFonts w:ascii="Times New Roman" w:hAnsi="Times New Roman" w:cs="Times New Roman"/>
          <w:b/>
          <w:bCs/>
          <w:sz w:val="32"/>
          <w:szCs w:val="32"/>
        </w:rPr>
        <w:lastRenderedPageBreak/>
        <w:t>12. Future Enhancements</w:t>
      </w:r>
    </w:p>
    <w:p w14:paraId="29B4586B" w14:textId="77777777" w:rsidR="00685FCE" w:rsidRPr="00685FCE" w:rsidRDefault="00685FCE" w:rsidP="00685FCE">
      <w:pPr>
        <w:rPr>
          <w:rFonts w:ascii="Times New Roman" w:hAnsi="Times New Roman" w:cs="Times New Roman"/>
        </w:rPr>
      </w:pPr>
      <w:r w:rsidRPr="00685FCE">
        <w:rPr>
          <w:rFonts w:ascii="Times New Roman" w:hAnsi="Times New Roman" w:cs="Times New Roman"/>
        </w:rPr>
        <w:t>While the ESG Risk Analyzer provides a robust foundation for automated ESG risk assessment, there are numerous opportunities to expand its capabilities and impact. Future enhancements can further enrich its accuracy, usability, and practical relevance in the dynamic field of ESG analysis.</w:t>
      </w:r>
    </w:p>
    <w:p w14:paraId="06B0CCC7" w14:textId="77777777" w:rsidR="00685FCE" w:rsidRP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Real-Time Data Integration</w:t>
      </w:r>
      <w:r w:rsidRPr="00685FCE">
        <w:rPr>
          <w:rFonts w:ascii="Times New Roman" w:hAnsi="Times New Roman" w:cs="Times New Roman"/>
        </w:rPr>
        <w:t>:</w:t>
      </w:r>
      <w:r w:rsidRPr="00685FCE">
        <w:rPr>
          <w:rFonts w:ascii="Times New Roman" w:hAnsi="Times New Roman" w:cs="Times New Roman"/>
        </w:rPr>
        <w:br/>
        <w:t>Currently, the system operates on a static dataset. Future versions can integrate real-time ESG news feeds, regulatory updates, and sustainability disclosures through APIs. This would enable continuous risk assessment and more timely alerts for stakeholders.</w:t>
      </w:r>
    </w:p>
    <w:p w14:paraId="47ACA1D8" w14:textId="77777777" w:rsidR="00685FCE" w:rsidRP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Advanced Sentiment Analysis</w:t>
      </w:r>
      <w:r w:rsidRPr="00685FCE">
        <w:rPr>
          <w:rFonts w:ascii="Times New Roman" w:hAnsi="Times New Roman" w:cs="Times New Roman"/>
        </w:rPr>
        <w:t>:</w:t>
      </w:r>
      <w:r w:rsidRPr="00685FCE">
        <w:rPr>
          <w:rFonts w:ascii="Times New Roman" w:hAnsi="Times New Roman" w:cs="Times New Roman"/>
        </w:rPr>
        <w:br/>
        <w:t xml:space="preserve">While basic sentiment analysis using </w:t>
      </w:r>
      <w:proofErr w:type="spellStart"/>
      <w:r w:rsidRPr="00685FCE">
        <w:rPr>
          <w:rFonts w:ascii="Times New Roman" w:hAnsi="Times New Roman" w:cs="Times New Roman"/>
        </w:rPr>
        <w:t>TextBlob</w:t>
      </w:r>
      <w:proofErr w:type="spellEnd"/>
      <w:r w:rsidRPr="00685FCE">
        <w:rPr>
          <w:rFonts w:ascii="Times New Roman" w:hAnsi="Times New Roman" w:cs="Times New Roman"/>
        </w:rPr>
        <w:t xml:space="preserve"> has been implemented, the project can evolve by incorporating transformer-based sentiment models like BERT or </w:t>
      </w:r>
      <w:proofErr w:type="spellStart"/>
      <w:r w:rsidRPr="00685FCE">
        <w:rPr>
          <w:rFonts w:ascii="Times New Roman" w:hAnsi="Times New Roman" w:cs="Times New Roman"/>
        </w:rPr>
        <w:t>RoBERTa</w:t>
      </w:r>
      <w:proofErr w:type="spellEnd"/>
      <w:r w:rsidRPr="00685FCE">
        <w:rPr>
          <w:rFonts w:ascii="Times New Roman" w:hAnsi="Times New Roman" w:cs="Times New Roman"/>
        </w:rPr>
        <w:t xml:space="preserve"> for deeper contextual understanding of ESG-related narratives.</w:t>
      </w:r>
    </w:p>
    <w:p w14:paraId="44C9B41C" w14:textId="77777777" w:rsidR="00685FCE" w:rsidRP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Deep Learning Models for Risk Prediction</w:t>
      </w:r>
      <w:r w:rsidRPr="00685FCE">
        <w:rPr>
          <w:rFonts w:ascii="Times New Roman" w:hAnsi="Times New Roman" w:cs="Times New Roman"/>
        </w:rPr>
        <w:t>:</w:t>
      </w:r>
      <w:r w:rsidRPr="00685FCE">
        <w:rPr>
          <w:rFonts w:ascii="Times New Roman" w:hAnsi="Times New Roman" w:cs="Times New Roman"/>
        </w:rPr>
        <w:br/>
        <w:t xml:space="preserve">Beyond Random Forest and </w:t>
      </w:r>
      <w:proofErr w:type="spellStart"/>
      <w:r w:rsidRPr="00685FCE">
        <w:rPr>
          <w:rFonts w:ascii="Times New Roman" w:hAnsi="Times New Roman" w:cs="Times New Roman"/>
        </w:rPr>
        <w:t>XGBoost</w:t>
      </w:r>
      <w:proofErr w:type="spellEnd"/>
      <w:r w:rsidRPr="00685FCE">
        <w:rPr>
          <w:rFonts w:ascii="Times New Roman" w:hAnsi="Times New Roman" w:cs="Times New Roman"/>
        </w:rPr>
        <w:t>, future models could include deep neural networks (DNNs) or LSTM-based architectures to capture more complex patterns in ESG data and historical trends.</w:t>
      </w:r>
    </w:p>
    <w:p w14:paraId="090F6B72" w14:textId="385798C9" w:rsidR="00685FCE" w:rsidRP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Sector-Specific ESG Modelling</w:t>
      </w:r>
      <w:r w:rsidRPr="00685FCE">
        <w:rPr>
          <w:rFonts w:ascii="Times New Roman" w:hAnsi="Times New Roman" w:cs="Times New Roman"/>
        </w:rPr>
        <w:t>:</w:t>
      </w:r>
      <w:r w:rsidRPr="00685FCE">
        <w:rPr>
          <w:rFonts w:ascii="Times New Roman" w:hAnsi="Times New Roman" w:cs="Times New Roman"/>
        </w:rPr>
        <w:br/>
        <w:t>Introducing customized ESG risk models tailored to specific industries (e.g., energy, finance, technology) could improve prediction precision and make recommendations more sector-relevant.</w:t>
      </w:r>
    </w:p>
    <w:p w14:paraId="2F999CA7" w14:textId="77777777" w:rsidR="00685FCE" w:rsidRP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Enhanced AI Insight Generation</w:t>
      </w:r>
      <w:r w:rsidRPr="00685FCE">
        <w:rPr>
          <w:rFonts w:ascii="Times New Roman" w:hAnsi="Times New Roman" w:cs="Times New Roman"/>
        </w:rPr>
        <w:t>:</w:t>
      </w:r>
      <w:r w:rsidRPr="00685FCE">
        <w:rPr>
          <w:rFonts w:ascii="Times New Roman" w:hAnsi="Times New Roman" w:cs="Times New Roman"/>
        </w:rPr>
        <w:br/>
        <w:t xml:space="preserve">Currently, insights are generated using a distilled GPT-2 model. Future versions could fine-tune larger, domain-specific models (like finetuned GPT-3 or </w:t>
      </w:r>
      <w:proofErr w:type="spellStart"/>
      <w:r w:rsidRPr="00685FCE">
        <w:rPr>
          <w:rFonts w:ascii="Times New Roman" w:hAnsi="Times New Roman" w:cs="Times New Roman"/>
        </w:rPr>
        <w:t>LLaMA</w:t>
      </w:r>
      <w:proofErr w:type="spellEnd"/>
      <w:r w:rsidRPr="00685FCE">
        <w:rPr>
          <w:rFonts w:ascii="Times New Roman" w:hAnsi="Times New Roman" w:cs="Times New Roman"/>
        </w:rPr>
        <w:t>) on ESG-specific corpora to produce even more nuanced, detailed summaries.</w:t>
      </w:r>
    </w:p>
    <w:p w14:paraId="331B7AE6" w14:textId="77777777" w:rsidR="00685FCE" w:rsidRP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Mobile App or Cloud Deployment</w:t>
      </w:r>
      <w:r w:rsidRPr="00685FCE">
        <w:rPr>
          <w:rFonts w:ascii="Times New Roman" w:hAnsi="Times New Roman" w:cs="Times New Roman"/>
        </w:rPr>
        <w:t>:</w:t>
      </w:r>
      <w:r w:rsidRPr="00685FCE">
        <w:rPr>
          <w:rFonts w:ascii="Times New Roman" w:hAnsi="Times New Roman" w:cs="Times New Roman"/>
        </w:rPr>
        <w:br/>
        <w:t>Making the ESG Risk Analyzer available as a mobile app or on cloud platforms like AWS, Azure, or GCP would ensure broader accessibility and scalability.</w:t>
      </w:r>
    </w:p>
    <w:p w14:paraId="4046A74A" w14:textId="77777777" w:rsidR="00685FCE" w:rsidRP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Predictive Forecasting of ESG Scores</w:t>
      </w:r>
      <w:r w:rsidRPr="00685FCE">
        <w:rPr>
          <w:rFonts w:ascii="Times New Roman" w:hAnsi="Times New Roman" w:cs="Times New Roman"/>
        </w:rPr>
        <w:t>:</w:t>
      </w:r>
      <w:r w:rsidRPr="00685FCE">
        <w:rPr>
          <w:rFonts w:ascii="Times New Roman" w:hAnsi="Times New Roman" w:cs="Times New Roman"/>
        </w:rPr>
        <w:br/>
        <w:t>Implementing time series forecasting models could allow users to predict future ESG scores and anticipate potential risk trends based on historical data and emerging controversies.</w:t>
      </w:r>
    </w:p>
    <w:p w14:paraId="5DBD75D0" w14:textId="0659D012" w:rsidR="00685FCE" w:rsidRDefault="00685FCE" w:rsidP="00685FCE">
      <w:pPr>
        <w:numPr>
          <w:ilvl w:val="0"/>
          <w:numId w:val="17"/>
        </w:numPr>
        <w:rPr>
          <w:rFonts w:ascii="Times New Roman" w:hAnsi="Times New Roman" w:cs="Times New Roman"/>
        </w:rPr>
      </w:pPr>
      <w:r w:rsidRPr="00685FCE">
        <w:rPr>
          <w:rFonts w:ascii="Times New Roman" w:hAnsi="Times New Roman" w:cs="Times New Roman"/>
          <w:b/>
          <w:bCs/>
        </w:rPr>
        <w:t>Explainable AI (XAI) Integration</w:t>
      </w:r>
      <w:r w:rsidRPr="00685FCE">
        <w:rPr>
          <w:rFonts w:ascii="Times New Roman" w:hAnsi="Times New Roman" w:cs="Times New Roman"/>
        </w:rPr>
        <w:t>:</w:t>
      </w:r>
      <w:r w:rsidRPr="00685FCE">
        <w:rPr>
          <w:rFonts w:ascii="Times New Roman" w:hAnsi="Times New Roman" w:cs="Times New Roman"/>
        </w:rPr>
        <w:br/>
        <w:t>Adding explainability frameworks like SHAP or LIME would help users understand the key drivers behind each ESG risk prediction, increasing trust and transparency in the system.</w:t>
      </w:r>
    </w:p>
    <w:p w14:paraId="69EA892C" w14:textId="536FA912" w:rsidR="009B7DB8" w:rsidRPr="00E54B87" w:rsidRDefault="00685FCE" w:rsidP="00E54B87">
      <w:pPr>
        <w:jc w:val="center"/>
        <w:rPr>
          <w:rFonts w:ascii="Times New Roman" w:hAnsi="Times New Roman" w:cs="Times New Roman"/>
          <w:sz w:val="32"/>
          <w:szCs w:val="32"/>
        </w:rPr>
      </w:pPr>
      <w:r>
        <w:rPr>
          <w:rFonts w:ascii="Times New Roman" w:hAnsi="Times New Roman" w:cs="Times New Roman"/>
        </w:rPr>
        <w:br w:type="page"/>
      </w:r>
      <w:r w:rsidR="009B7DB8" w:rsidRPr="00E54B87">
        <w:rPr>
          <w:rFonts w:ascii="Times New Roman" w:hAnsi="Times New Roman" w:cs="Times New Roman"/>
          <w:b/>
          <w:bCs/>
          <w:sz w:val="32"/>
          <w:szCs w:val="32"/>
        </w:rPr>
        <w:lastRenderedPageBreak/>
        <w:t>13. References</w:t>
      </w:r>
    </w:p>
    <w:p w14:paraId="659D55C4" w14:textId="77777777" w:rsidR="009B7DB8" w:rsidRPr="009B7DB8" w:rsidRDefault="009B7DB8" w:rsidP="009B7DB8">
      <w:pPr>
        <w:numPr>
          <w:ilvl w:val="0"/>
          <w:numId w:val="18"/>
        </w:numPr>
        <w:rPr>
          <w:rFonts w:ascii="Times New Roman" w:hAnsi="Times New Roman" w:cs="Times New Roman"/>
        </w:rPr>
      </w:pPr>
      <w:r w:rsidRPr="009B7DB8">
        <w:rPr>
          <w:rFonts w:ascii="Times New Roman" w:hAnsi="Times New Roman" w:cs="Times New Roman"/>
          <w:b/>
          <w:bCs/>
        </w:rPr>
        <w:t>S&amp;P Global</w:t>
      </w:r>
      <w:r w:rsidRPr="009B7DB8">
        <w:rPr>
          <w:rFonts w:ascii="Times New Roman" w:hAnsi="Times New Roman" w:cs="Times New Roman"/>
        </w:rPr>
        <w:t xml:space="preserve"> – ESG Scores and Data Sources</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https://www.spglobal.com/esg/</w:t>
      </w:r>
    </w:p>
    <w:p w14:paraId="5FF038E9" w14:textId="77777777" w:rsidR="009B7DB8" w:rsidRPr="009B7DB8" w:rsidRDefault="009B7DB8" w:rsidP="009B7DB8">
      <w:pPr>
        <w:numPr>
          <w:ilvl w:val="0"/>
          <w:numId w:val="18"/>
        </w:numPr>
        <w:rPr>
          <w:rFonts w:ascii="Times New Roman" w:hAnsi="Times New Roman" w:cs="Times New Roman"/>
        </w:rPr>
      </w:pPr>
      <w:r w:rsidRPr="009B7DB8">
        <w:rPr>
          <w:rFonts w:ascii="Times New Roman" w:hAnsi="Times New Roman" w:cs="Times New Roman"/>
          <w:b/>
          <w:bCs/>
        </w:rPr>
        <w:t>Nifty 50 Companies</w:t>
      </w:r>
      <w:r w:rsidRPr="009B7DB8">
        <w:rPr>
          <w:rFonts w:ascii="Times New Roman" w:hAnsi="Times New Roman" w:cs="Times New Roman"/>
        </w:rPr>
        <w:t xml:space="preserve"> – Corporate ESG Reports and Filings</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xml:space="preserve">: </w:t>
      </w:r>
      <w:hyperlink r:id="rId37" w:tgtFrame="_new" w:history="1">
        <w:r w:rsidRPr="009B7DB8">
          <w:rPr>
            <w:rStyle w:val="Hyperlink"/>
            <w:rFonts w:ascii="Times New Roman" w:hAnsi="Times New Roman" w:cs="Times New Roman"/>
          </w:rPr>
          <w:t>https://www.nseindia.com/</w:t>
        </w:r>
      </w:hyperlink>
    </w:p>
    <w:p w14:paraId="1DC43463" w14:textId="6B437983" w:rsidR="009B7DB8" w:rsidRPr="009B7DB8" w:rsidRDefault="009B7DB8" w:rsidP="009B7DB8">
      <w:pPr>
        <w:numPr>
          <w:ilvl w:val="0"/>
          <w:numId w:val="18"/>
        </w:numPr>
        <w:rPr>
          <w:rFonts w:ascii="Times New Roman" w:hAnsi="Times New Roman" w:cs="Times New Roman"/>
        </w:rPr>
      </w:pPr>
      <w:r w:rsidRPr="009B7DB8">
        <w:rPr>
          <w:rFonts w:ascii="Times New Roman" w:hAnsi="Times New Roman" w:cs="Times New Roman"/>
          <w:b/>
          <w:bCs/>
        </w:rPr>
        <w:t>Hugging Face Transformers</w:t>
      </w:r>
      <w:r w:rsidRPr="009B7DB8">
        <w:rPr>
          <w:rFonts w:ascii="Times New Roman" w:hAnsi="Times New Roman" w:cs="Times New Roman"/>
        </w:rPr>
        <w:t xml:space="preserve"> – Pretrained Models like distilgpt2</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https://huggingface.co/transformers</w:t>
      </w:r>
      <w:r>
        <w:rPr>
          <w:rFonts w:ascii="Times New Roman" w:hAnsi="Times New Roman" w:cs="Times New Roman"/>
        </w:rPr>
        <w:t>/</w:t>
      </w:r>
    </w:p>
    <w:p w14:paraId="0B1A8978" w14:textId="77777777" w:rsidR="009B7DB8" w:rsidRPr="009B7DB8" w:rsidRDefault="009B7DB8" w:rsidP="009B7DB8">
      <w:pPr>
        <w:numPr>
          <w:ilvl w:val="0"/>
          <w:numId w:val="18"/>
        </w:numPr>
        <w:rPr>
          <w:rFonts w:ascii="Times New Roman" w:hAnsi="Times New Roman" w:cs="Times New Roman"/>
        </w:rPr>
      </w:pPr>
      <w:r w:rsidRPr="009B7DB8">
        <w:rPr>
          <w:rFonts w:ascii="Times New Roman" w:hAnsi="Times New Roman" w:cs="Times New Roman"/>
          <w:b/>
          <w:bCs/>
        </w:rPr>
        <w:t>Scikit-Learn Documentation</w:t>
      </w:r>
      <w:r w:rsidRPr="009B7DB8">
        <w:rPr>
          <w:rFonts w:ascii="Times New Roman" w:hAnsi="Times New Roman" w:cs="Times New Roman"/>
        </w:rPr>
        <w:t xml:space="preserve"> – Machine Learning Models (Random Forest, </w:t>
      </w:r>
      <w:proofErr w:type="spellStart"/>
      <w:r w:rsidRPr="009B7DB8">
        <w:rPr>
          <w:rFonts w:ascii="Times New Roman" w:hAnsi="Times New Roman" w:cs="Times New Roman"/>
        </w:rPr>
        <w:t>XGBoost</w:t>
      </w:r>
      <w:proofErr w:type="spellEnd"/>
      <w:r w:rsidRPr="009B7DB8">
        <w:rPr>
          <w:rFonts w:ascii="Times New Roman" w:hAnsi="Times New Roman" w:cs="Times New Roman"/>
        </w:rPr>
        <w:t>)</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https://scikit-learn.org/stable/</w:t>
      </w:r>
    </w:p>
    <w:p w14:paraId="1418695C" w14:textId="77777777" w:rsidR="009B7DB8" w:rsidRPr="009B7DB8" w:rsidRDefault="009B7DB8" w:rsidP="009B7DB8">
      <w:pPr>
        <w:numPr>
          <w:ilvl w:val="0"/>
          <w:numId w:val="18"/>
        </w:numPr>
        <w:rPr>
          <w:rFonts w:ascii="Times New Roman" w:hAnsi="Times New Roman" w:cs="Times New Roman"/>
        </w:rPr>
      </w:pPr>
      <w:proofErr w:type="spellStart"/>
      <w:r w:rsidRPr="009B7DB8">
        <w:rPr>
          <w:rFonts w:ascii="Times New Roman" w:hAnsi="Times New Roman" w:cs="Times New Roman"/>
          <w:b/>
          <w:bCs/>
        </w:rPr>
        <w:t>XGBoost</w:t>
      </w:r>
      <w:proofErr w:type="spellEnd"/>
      <w:r w:rsidRPr="009B7DB8">
        <w:rPr>
          <w:rFonts w:ascii="Times New Roman" w:hAnsi="Times New Roman" w:cs="Times New Roman"/>
          <w:b/>
          <w:bCs/>
        </w:rPr>
        <w:t xml:space="preserve"> Documentation</w:t>
      </w:r>
      <w:r w:rsidRPr="009B7DB8">
        <w:rPr>
          <w:rFonts w:ascii="Times New Roman" w:hAnsi="Times New Roman" w:cs="Times New Roman"/>
        </w:rPr>
        <w:t xml:space="preserve"> – Gradient Boosting Framework</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xml:space="preserve">: </w:t>
      </w:r>
      <w:hyperlink r:id="rId38" w:tgtFrame="_new" w:history="1">
        <w:r w:rsidRPr="009B7DB8">
          <w:rPr>
            <w:rStyle w:val="Hyperlink"/>
            <w:rFonts w:ascii="Times New Roman" w:hAnsi="Times New Roman" w:cs="Times New Roman"/>
          </w:rPr>
          <w:t>https://xgboost.readthedocs.io/</w:t>
        </w:r>
      </w:hyperlink>
    </w:p>
    <w:p w14:paraId="078E9AB5" w14:textId="77777777" w:rsidR="009B7DB8" w:rsidRPr="009B7DB8" w:rsidRDefault="009B7DB8" w:rsidP="009B7DB8">
      <w:pPr>
        <w:numPr>
          <w:ilvl w:val="0"/>
          <w:numId w:val="18"/>
        </w:numPr>
        <w:rPr>
          <w:rFonts w:ascii="Times New Roman" w:hAnsi="Times New Roman" w:cs="Times New Roman"/>
        </w:rPr>
      </w:pPr>
      <w:proofErr w:type="spellStart"/>
      <w:r w:rsidRPr="009B7DB8">
        <w:rPr>
          <w:rFonts w:ascii="Times New Roman" w:hAnsi="Times New Roman" w:cs="Times New Roman"/>
          <w:b/>
          <w:bCs/>
        </w:rPr>
        <w:t>Streamlit</w:t>
      </w:r>
      <w:proofErr w:type="spellEnd"/>
      <w:r w:rsidRPr="009B7DB8">
        <w:rPr>
          <w:rFonts w:ascii="Times New Roman" w:hAnsi="Times New Roman" w:cs="Times New Roman"/>
          <w:b/>
          <w:bCs/>
        </w:rPr>
        <w:t xml:space="preserve"> Documentation</w:t>
      </w:r>
      <w:r w:rsidRPr="009B7DB8">
        <w:rPr>
          <w:rFonts w:ascii="Times New Roman" w:hAnsi="Times New Roman" w:cs="Times New Roman"/>
        </w:rPr>
        <w:t xml:space="preserve"> – Frontend Framework for Interactive Dashboards</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https://docs.streamlit.io/</w:t>
      </w:r>
    </w:p>
    <w:p w14:paraId="04D1D2A5" w14:textId="77777777" w:rsidR="009B7DB8" w:rsidRPr="009B7DB8" w:rsidRDefault="009B7DB8" w:rsidP="009B7DB8">
      <w:pPr>
        <w:numPr>
          <w:ilvl w:val="0"/>
          <w:numId w:val="18"/>
        </w:numPr>
        <w:rPr>
          <w:rFonts w:ascii="Times New Roman" w:hAnsi="Times New Roman" w:cs="Times New Roman"/>
        </w:rPr>
      </w:pPr>
      <w:proofErr w:type="spellStart"/>
      <w:r w:rsidRPr="009B7DB8">
        <w:rPr>
          <w:rFonts w:ascii="Times New Roman" w:hAnsi="Times New Roman" w:cs="Times New Roman"/>
          <w:b/>
          <w:bCs/>
        </w:rPr>
        <w:t>TextBlob</w:t>
      </w:r>
      <w:proofErr w:type="spellEnd"/>
      <w:r w:rsidRPr="009B7DB8">
        <w:rPr>
          <w:rFonts w:ascii="Times New Roman" w:hAnsi="Times New Roman" w:cs="Times New Roman"/>
          <w:b/>
          <w:bCs/>
        </w:rPr>
        <w:t xml:space="preserve"> Documentation</w:t>
      </w:r>
      <w:r w:rsidRPr="009B7DB8">
        <w:rPr>
          <w:rFonts w:ascii="Times New Roman" w:hAnsi="Times New Roman" w:cs="Times New Roman"/>
        </w:rPr>
        <w:t xml:space="preserve"> – Sentiment Analysis Library</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xml:space="preserve">: </w:t>
      </w:r>
      <w:hyperlink r:id="rId39" w:tgtFrame="_new" w:history="1">
        <w:r w:rsidRPr="009B7DB8">
          <w:rPr>
            <w:rStyle w:val="Hyperlink"/>
            <w:rFonts w:ascii="Times New Roman" w:hAnsi="Times New Roman" w:cs="Times New Roman"/>
          </w:rPr>
          <w:t>https://textblob.readthedocs.io/en/dev/</w:t>
        </w:r>
      </w:hyperlink>
    </w:p>
    <w:p w14:paraId="008AC2F6" w14:textId="77777777" w:rsidR="009B7DB8" w:rsidRPr="009B7DB8" w:rsidRDefault="009B7DB8" w:rsidP="009B7DB8">
      <w:pPr>
        <w:numPr>
          <w:ilvl w:val="0"/>
          <w:numId w:val="18"/>
        </w:numPr>
        <w:rPr>
          <w:rFonts w:ascii="Times New Roman" w:hAnsi="Times New Roman" w:cs="Times New Roman"/>
        </w:rPr>
      </w:pPr>
      <w:r w:rsidRPr="009B7DB8">
        <w:rPr>
          <w:rFonts w:ascii="Times New Roman" w:hAnsi="Times New Roman" w:cs="Times New Roman"/>
          <w:b/>
          <w:bCs/>
        </w:rPr>
        <w:t>RAKE (Rapid Automatic Keyword Extraction) Paper</w:t>
      </w:r>
      <w:r w:rsidRPr="009B7DB8">
        <w:rPr>
          <w:rFonts w:ascii="Times New Roman" w:hAnsi="Times New Roman" w:cs="Times New Roman"/>
        </w:rPr>
        <w:br/>
        <w:t xml:space="preserve">Rose, S., Engel, D., Cramer, N., &amp; Cowley, W. (2010). Automatic Keyword Extraction from Individual Documents. In </w:t>
      </w:r>
      <w:r w:rsidRPr="009B7DB8">
        <w:rPr>
          <w:rFonts w:ascii="Times New Roman" w:hAnsi="Times New Roman" w:cs="Times New Roman"/>
          <w:i/>
          <w:iCs/>
        </w:rPr>
        <w:t>Text Mining: Applications and Theory</w:t>
      </w:r>
      <w:r w:rsidRPr="009B7DB8">
        <w:rPr>
          <w:rFonts w:ascii="Times New Roman" w:hAnsi="Times New Roman" w:cs="Times New Roman"/>
        </w:rPr>
        <w:t>.</w:t>
      </w:r>
    </w:p>
    <w:p w14:paraId="666601A0" w14:textId="77777777" w:rsidR="009B7DB8" w:rsidRPr="009B7DB8" w:rsidRDefault="009B7DB8" w:rsidP="009B7DB8">
      <w:pPr>
        <w:numPr>
          <w:ilvl w:val="0"/>
          <w:numId w:val="18"/>
        </w:numPr>
        <w:rPr>
          <w:rFonts w:ascii="Times New Roman" w:hAnsi="Times New Roman" w:cs="Times New Roman"/>
        </w:rPr>
      </w:pPr>
      <w:proofErr w:type="spellStart"/>
      <w:r w:rsidRPr="009B7DB8">
        <w:rPr>
          <w:rFonts w:ascii="Times New Roman" w:hAnsi="Times New Roman" w:cs="Times New Roman"/>
          <w:b/>
          <w:bCs/>
        </w:rPr>
        <w:t>spaCy</w:t>
      </w:r>
      <w:proofErr w:type="spellEnd"/>
      <w:r w:rsidRPr="009B7DB8">
        <w:rPr>
          <w:rFonts w:ascii="Times New Roman" w:hAnsi="Times New Roman" w:cs="Times New Roman"/>
          <w:b/>
          <w:bCs/>
        </w:rPr>
        <w:t xml:space="preserve"> Documentation</w:t>
      </w:r>
      <w:r w:rsidRPr="009B7DB8">
        <w:rPr>
          <w:rFonts w:ascii="Times New Roman" w:hAnsi="Times New Roman" w:cs="Times New Roman"/>
        </w:rPr>
        <w:t xml:space="preserve"> – NLP Toolkit</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xml:space="preserve">: </w:t>
      </w:r>
      <w:hyperlink r:id="rId40" w:tgtFrame="_new" w:history="1">
        <w:r w:rsidRPr="009B7DB8">
          <w:rPr>
            <w:rStyle w:val="Hyperlink"/>
            <w:rFonts w:ascii="Times New Roman" w:hAnsi="Times New Roman" w:cs="Times New Roman"/>
          </w:rPr>
          <w:t>https://spacy.io/</w:t>
        </w:r>
      </w:hyperlink>
    </w:p>
    <w:p w14:paraId="6547B361" w14:textId="77777777" w:rsidR="009B7DB8" w:rsidRPr="009B7DB8" w:rsidRDefault="009B7DB8" w:rsidP="009B7DB8">
      <w:pPr>
        <w:numPr>
          <w:ilvl w:val="0"/>
          <w:numId w:val="18"/>
        </w:numPr>
        <w:rPr>
          <w:rFonts w:ascii="Times New Roman" w:hAnsi="Times New Roman" w:cs="Times New Roman"/>
        </w:rPr>
      </w:pPr>
      <w:r w:rsidRPr="009B7DB8">
        <w:rPr>
          <w:rFonts w:ascii="Times New Roman" w:hAnsi="Times New Roman" w:cs="Times New Roman"/>
          <w:b/>
          <w:bCs/>
        </w:rPr>
        <w:t>Power BI Documentation</w:t>
      </w:r>
      <w:r w:rsidRPr="009B7DB8">
        <w:rPr>
          <w:rFonts w:ascii="Times New Roman" w:hAnsi="Times New Roman" w:cs="Times New Roman"/>
        </w:rPr>
        <w:t xml:space="preserve"> – Business Intelligence Dashboarding</w:t>
      </w:r>
      <w:r w:rsidRPr="009B7DB8">
        <w:rPr>
          <w:rFonts w:ascii="Times New Roman" w:hAnsi="Times New Roman" w:cs="Times New Roman"/>
        </w:rPr>
        <w:br/>
      </w:r>
      <w:r w:rsidRPr="009B7DB8">
        <w:rPr>
          <w:rFonts w:ascii="Times New Roman" w:hAnsi="Times New Roman" w:cs="Times New Roman"/>
          <w:i/>
          <w:iCs/>
        </w:rPr>
        <w:t>Website</w:t>
      </w:r>
      <w:r w:rsidRPr="009B7DB8">
        <w:rPr>
          <w:rFonts w:ascii="Times New Roman" w:hAnsi="Times New Roman" w:cs="Times New Roman"/>
        </w:rPr>
        <w:t xml:space="preserve">: </w:t>
      </w:r>
      <w:hyperlink r:id="rId41" w:tgtFrame="_new" w:history="1">
        <w:r w:rsidRPr="009B7DB8">
          <w:rPr>
            <w:rStyle w:val="Hyperlink"/>
            <w:rFonts w:ascii="Times New Roman" w:hAnsi="Times New Roman" w:cs="Times New Roman"/>
          </w:rPr>
          <w:t>https://learn.microsoft.com/en-us/power-bi/</w:t>
        </w:r>
      </w:hyperlink>
    </w:p>
    <w:p w14:paraId="25AA03A0" w14:textId="12624270" w:rsidR="005E4A5D" w:rsidRDefault="009B7DB8" w:rsidP="009B7DB8">
      <w:pPr>
        <w:numPr>
          <w:ilvl w:val="0"/>
          <w:numId w:val="18"/>
        </w:numPr>
        <w:rPr>
          <w:rFonts w:ascii="Times New Roman" w:hAnsi="Times New Roman" w:cs="Times New Roman"/>
        </w:rPr>
      </w:pPr>
      <w:r w:rsidRPr="009B7DB8">
        <w:rPr>
          <w:rFonts w:ascii="Times New Roman" w:hAnsi="Times New Roman" w:cs="Times New Roman"/>
          <w:b/>
          <w:bCs/>
        </w:rPr>
        <w:t>Sustainability and ESG Research Papers</w:t>
      </w:r>
      <w:r w:rsidRPr="009B7DB8">
        <w:rPr>
          <w:rFonts w:ascii="Times New Roman" w:hAnsi="Times New Roman" w:cs="Times New Roman"/>
        </w:rPr>
        <w:t xml:space="preserve"> – For Background and Context</w:t>
      </w:r>
      <w:r w:rsidRPr="009B7DB8">
        <w:rPr>
          <w:rFonts w:ascii="Times New Roman" w:hAnsi="Times New Roman" w:cs="Times New Roman"/>
        </w:rPr>
        <w:br/>
        <w:t>Various academic papers and whitepapers on sustainable finance, ESG investing, and corporate social responsibility (CSR).</w:t>
      </w:r>
    </w:p>
    <w:p w14:paraId="47196DB5" w14:textId="3CE12310" w:rsidR="009B7DB8" w:rsidRDefault="009B7DB8" w:rsidP="009B7DB8">
      <w:pPr>
        <w:pStyle w:val="ListParagraph"/>
        <w:numPr>
          <w:ilvl w:val="0"/>
          <w:numId w:val="18"/>
        </w:numPr>
        <w:spacing w:beforeAutospacing="1" w:after="100" w:afterAutospacing="1" w:line="240" w:lineRule="auto"/>
        <w:ind w:right="720"/>
        <w:rPr>
          <w:rFonts w:ascii="Times New Roman" w:eastAsia="Times New Roman" w:hAnsi="Times New Roman" w:cs="Times New Roman"/>
          <w:kern w:val="0"/>
          <w:lang w:eastAsia="en-IN"/>
          <w14:ligatures w14:val="none"/>
        </w:rPr>
      </w:pPr>
      <w:r w:rsidRPr="009B7DB8">
        <w:rPr>
          <w:rFonts w:ascii="Times New Roman" w:eastAsia="Times New Roman" w:hAnsi="Times New Roman" w:cs="Times New Roman"/>
          <w:kern w:val="0"/>
          <w:lang w:eastAsia="en-IN"/>
          <w14:ligatures w14:val="none"/>
        </w:rPr>
        <w:t xml:space="preserve">Amel-Zadeh, A., &amp; Serafeim, G. (2018). ESG investing: Practices, Progress and Challenges. </w:t>
      </w:r>
      <w:r w:rsidRPr="009B7DB8">
        <w:rPr>
          <w:rFonts w:ascii="Times New Roman" w:eastAsia="Times New Roman" w:hAnsi="Times New Roman" w:cs="Times New Roman"/>
          <w:i/>
          <w:iCs/>
          <w:kern w:val="0"/>
          <w:lang w:eastAsia="en-IN"/>
          <w14:ligatures w14:val="none"/>
        </w:rPr>
        <w:t>Journal of Applied Corporate Finance</w:t>
      </w:r>
      <w:r w:rsidRPr="009B7DB8">
        <w:rPr>
          <w:rFonts w:ascii="Times New Roman" w:eastAsia="Times New Roman" w:hAnsi="Times New Roman" w:cs="Times New Roman"/>
          <w:kern w:val="0"/>
          <w:lang w:eastAsia="en-IN"/>
          <w14:ligatures w14:val="none"/>
        </w:rPr>
        <w:t xml:space="preserve">, 30(2), 96-104. </w:t>
      </w:r>
      <w:hyperlink r:id="rId42" w:history="1">
        <w:r w:rsidRPr="00BE1774">
          <w:rPr>
            <w:rStyle w:val="Hyperlink"/>
            <w:rFonts w:ascii="Times New Roman" w:eastAsia="Times New Roman" w:hAnsi="Times New Roman" w:cs="Times New Roman"/>
            <w:kern w:val="0"/>
            <w:lang w:eastAsia="en-IN"/>
            <w14:ligatures w14:val="none"/>
          </w:rPr>
          <w:t>https://doi.org/10.1111/jacf.12234</w:t>
        </w:r>
      </w:hyperlink>
    </w:p>
    <w:p w14:paraId="37964FD4" w14:textId="77777777" w:rsidR="009B7DB8" w:rsidRPr="009B7DB8" w:rsidRDefault="009B7DB8" w:rsidP="009B7DB8">
      <w:pPr>
        <w:pStyle w:val="ListParagraph"/>
        <w:spacing w:beforeAutospacing="1" w:after="100" w:afterAutospacing="1" w:line="240" w:lineRule="auto"/>
        <w:ind w:right="720"/>
        <w:rPr>
          <w:rFonts w:ascii="Times New Roman" w:eastAsia="Times New Roman" w:hAnsi="Times New Roman" w:cs="Times New Roman"/>
          <w:kern w:val="0"/>
          <w:lang w:eastAsia="en-IN"/>
          <w14:ligatures w14:val="none"/>
        </w:rPr>
      </w:pPr>
    </w:p>
    <w:p w14:paraId="0CB7DEF1" w14:textId="7E45D50B" w:rsidR="009B7DB8" w:rsidRDefault="009B7DB8" w:rsidP="009B7DB8">
      <w:pPr>
        <w:pStyle w:val="ListParagraph"/>
        <w:numPr>
          <w:ilvl w:val="0"/>
          <w:numId w:val="18"/>
        </w:numPr>
        <w:spacing w:beforeAutospacing="1" w:after="100" w:afterAutospacing="1" w:line="240" w:lineRule="auto"/>
        <w:ind w:right="720"/>
        <w:rPr>
          <w:rFonts w:ascii="Times New Roman" w:eastAsia="Times New Roman" w:hAnsi="Times New Roman" w:cs="Times New Roman"/>
          <w:kern w:val="0"/>
          <w:lang w:eastAsia="en-IN"/>
          <w14:ligatures w14:val="none"/>
        </w:rPr>
      </w:pPr>
      <w:r w:rsidRPr="009B7DB8">
        <w:rPr>
          <w:rFonts w:ascii="Times New Roman" w:eastAsia="Times New Roman" w:hAnsi="Times New Roman" w:cs="Times New Roman"/>
          <w:kern w:val="0"/>
          <w:lang w:eastAsia="en-IN"/>
          <w14:ligatures w14:val="none"/>
        </w:rPr>
        <w:t xml:space="preserve">Dass, N., </w:t>
      </w:r>
      <w:proofErr w:type="spellStart"/>
      <w:r w:rsidRPr="009B7DB8">
        <w:rPr>
          <w:rFonts w:ascii="Times New Roman" w:eastAsia="Times New Roman" w:hAnsi="Times New Roman" w:cs="Times New Roman"/>
          <w:kern w:val="0"/>
          <w:lang w:eastAsia="en-IN"/>
          <w14:ligatures w14:val="none"/>
        </w:rPr>
        <w:t>Poursoltani</w:t>
      </w:r>
      <w:proofErr w:type="spellEnd"/>
      <w:r w:rsidRPr="009B7DB8">
        <w:rPr>
          <w:rFonts w:ascii="Times New Roman" w:eastAsia="Times New Roman" w:hAnsi="Times New Roman" w:cs="Times New Roman"/>
          <w:kern w:val="0"/>
          <w:lang w:eastAsia="en-IN"/>
          <w14:ligatures w14:val="none"/>
        </w:rPr>
        <w:t xml:space="preserve">, R., &amp; Gupta, V. (2020). Using Natural Language Processing to Predict ESG Controversies. </w:t>
      </w:r>
      <w:r w:rsidRPr="009B7DB8">
        <w:rPr>
          <w:rFonts w:ascii="Times New Roman" w:eastAsia="Times New Roman" w:hAnsi="Times New Roman" w:cs="Times New Roman"/>
          <w:i/>
          <w:iCs/>
          <w:kern w:val="0"/>
          <w:lang w:eastAsia="en-IN"/>
          <w14:ligatures w14:val="none"/>
        </w:rPr>
        <w:t>Journal of Financial Data Science</w:t>
      </w:r>
      <w:r w:rsidRPr="009B7DB8">
        <w:rPr>
          <w:rFonts w:ascii="Times New Roman" w:eastAsia="Times New Roman" w:hAnsi="Times New Roman" w:cs="Times New Roman"/>
          <w:kern w:val="0"/>
          <w:lang w:eastAsia="en-IN"/>
          <w14:ligatures w14:val="none"/>
        </w:rPr>
        <w:t xml:space="preserve">, 2(4), 10–26. </w:t>
      </w:r>
      <w:hyperlink r:id="rId43" w:history="1">
        <w:r w:rsidRPr="00BE1774">
          <w:rPr>
            <w:rStyle w:val="Hyperlink"/>
            <w:rFonts w:ascii="Times New Roman" w:eastAsia="Times New Roman" w:hAnsi="Times New Roman" w:cs="Times New Roman"/>
            <w:kern w:val="0"/>
            <w:lang w:eastAsia="en-IN"/>
            <w14:ligatures w14:val="none"/>
          </w:rPr>
          <w:t>https://doi.org/10.3905/jfds.2020.1.015</w:t>
        </w:r>
      </w:hyperlink>
    </w:p>
    <w:p w14:paraId="2D3DEF76" w14:textId="2CD317B6" w:rsidR="00E54B87" w:rsidRDefault="00E54B87" w:rsidP="009B7DB8">
      <w:pPr>
        <w:pStyle w:val="ListParagraph"/>
        <w:spacing w:beforeAutospacing="1" w:after="100" w:afterAutospacing="1" w:line="240" w:lineRule="auto"/>
        <w:ind w:right="720"/>
        <w:rPr>
          <w:rFonts w:ascii="Times New Roman" w:eastAsia="Times New Roman" w:hAnsi="Times New Roman" w:cs="Times New Roman"/>
          <w:kern w:val="0"/>
          <w:lang w:eastAsia="en-IN"/>
          <w14:ligatures w14:val="none"/>
        </w:rPr>
      </w:pPr>
    </w:p>
    <w:p w14:paraId="39416321" w14:textId="0F65AA2F" w:rsidR="00E54B87" w:rsidRDefault="00E7218D" w:rsidP="00E7218D">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----------x----------</w:t>
      </w:r>
    </w:p>
    <w:p w14:paraId="7BBA1561" w14:textId="61B96F47" w:rsidR="00E7218D" w:rsidRDefault="00E7218D" w:rsidP="009B7DB8">
      <w:pPr>
        <w:pStyle w:val="ListParagraph"/>
        <w:spacing w:beforeAutospacing="1" w:after="100" w:afterAutospacing="1" w:line="240" w:lineRule="auto"/>
        <w:ind w:right="720"/>
        <w:rPr>
          <w:rFonts w:ascii="Times New Roman" w:eastAsia="Times New Roman" w:hAnsi="Times New Roman" w:cs="Times New Roman"/>
          <w:kern w:val="0"/>
          <w:lang w:eastAsia="en-IN"/>
          <w14:ligatures w14:val="none"/>
        </w:rPr>
      </w:pPr>
    </w:p>
    <w:p w14:paraId="5DD8D03C" w14:textId="027CF1C6" w:rsidR="009B7DB8" w:rsidRPr="00E7218D" w:rsidRDefault="00E7218D" w:rsidP="00E7218D">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type="page"/>
      </w:r>
    </w:p>
    <w:sectPr w:rsidR="009B7DB8" w:rsidRPr="00E7218D" w:rsidSect="00941B57">
      <w:footerReference w:type="default" r:id="rId4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9FFFC" w14:textId="77777777" w:rsidR="00C15912" w:rsidRDefault="00C15912" w:rsidP="00B635C6">
      <w:pPr>
        <w:spacing w:after="0" w:line="240" w:lineRule="auto"/>
      </w:pPr>
      <w:r>
        <w:separator/>
      </w:r>
    </w:p>
  </w:endnote>
  <w:endnote w:type="continuationSeparator" w:id="0">
    <w:p w14:paraId="75243588" w14:textId="77777777" w:rsidR="00C15912" w:rsidRDefault="00C15912"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303D4" w14:textId="008482C8" w:rsidR="00B635C6" w:rsidRDefault="00B635C6" w:rsidP="00941B5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7406419"/>
      <w:docPartObj>
        <w:docPartGallery w:val="Page Numbers (Bottom of Page)"/>
        <w:docPartUnique/>
      </w:docPartObj>
    </w:sdtPr>
    <w:sdtEndPr>
      <w:rPr>
        <w:noProof/>
      </w:rPr>
    </w:sdtEndPr>
    <w:sdtContent>
      <w:p w14:paraId="43860621" w14:textId="055FAC57" w:rsidR="00941B57" w:rsidRDefault="00941B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4725E9" w14:textId="77777777" w:rsidR="00941B57" w:rsidRDefault="00941B57" w:rsidP="00941B5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3C3E56" w14:textId="77777777" w:rsidR="00C15912" w:rsidRDefault="00C15912" w:rsidP="00B635C6">
      <w:pPr>
        <w:spacing w:after="0" w:line="240" w:lineRule="auto"/>
      </w:pPr>
      <w:r>
        <w:separator/>
      </w:r>
    </w:p>
  </w:footnote>
  <w:footnote w:type="continuationSeparator" w:id="0">
    <w:p w14:paraId="5A424606" w14:textId="77777777" w:rsidR="00C15912" w:rsidRDefault="00C15912" w:rsidP="00B63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5EED"/>
    <w:multiLevelType w:val="hybridMultilevel"/>
    <w:tmpl w:val="23EED4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9B6D49"/>
    <w:multiLevelType w:val="multilevel"/>
    <w:tmpl w:val="985EE8A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C5BE1"/>
    <w:multiLevelType w:val="multilevel"/>
    <w:tmpl w:val="2FB8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C719B"/>
    <w:multiLevelType w:val="multilevel"/>
    <w:tmpl w:val="53AC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9644D"/>
    <w:multiLevelType w:val="multilevel"/>
    <w:tmpl w:val="3D16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B6656"/>
    <w:multiLevelType w:val="multilevel"/>
    <w:tmpl w:val="8FC2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20141"/>
    <w:multiLevelType w:val="multilevel"/>
    <w:tmpl w:val="8548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64D72"/>
    <w:multiLevelType w:val="multilevel"/>
    <w:tmpl w:val="8F1C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21719"/>
    <w:multiLevelType w:val="multilevel"/>
    <w:tmpl w:val="9D0C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8671C"/>
    <w:multiLevelType w:val="multilevel"/>
    <w:tmpl w:val="C9A68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A4227"/>
    <w:multiLevelType w:val="multilevel"/>
    <w:tmpl w:val="076A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040D9"/>
    <w:multiLevelType w:val="multilevel"/>
    <w:tmpl w:val="113C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81CB5"/>
    <w:multiLevelType w:val="multilevel"/>
    <w:tmpl w:val="EA8A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ED5495"/>
    <w:multiLevelType w:val="multilevel"/>
    <w:tmpl w:val="5F32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A945EB"/>
    <w:multiLevelType w:val="multilevel"/>
    <w:tmpl w:val="FFA6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04A12"/>
    <w:multiLevelType w:val="multilevel"/>
    <w:tmpl w:val="9D32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1401C4"/>
    <w:multiLevelType w:val="multilevel"/>
    <w:tmpl w:val="B6D0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BC5079"/>
    <w:multiLevelType w:val="multilevel"/>
    <w:tmpl w:val="0374D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3391805">
    <w:abstractNumId w:val="1"/>
    <w:lvlOverride w:ilvl="0">
      <w:startOverride w:val="1"/>
    </w:lvlOverride>
  </w:num>
  <w:num w:numId="2" w16cid:durableId="1021591172">
    <w:abstractNumId w:val="12"/>
  </w:num>
  <w:num w:numId="3" w16cid:durableId="531502698">
    <w:abstractNumId w:val="0"/>
  </w:num>
  <w:num w:numId="4" w16cid:durableId="1542203254">
    <w:abstractNumId w:val="2"/>
  </w:num>
  <w:num w:numId="5" w16cid:durableId="216864849">
    <w:abstractNumId w:val="3"/>
  </w:num>
  <w:num w:numId="6" w16cid:durableId="1451390165">
    <w:abstractNumId w:val="4"/>
  </w:num>
  <w:num w:numId="7" w16cid:durableId="220677274">
    <w:abstractNumId w:val="14"/>
  </w:num>
  <w:num w:numId="8" w16cid:durableId="1985811588">
    <w:abstractNumId w:val="16"/>
  </w:num>
  <w:num w:numId="9" w16cid:durableId="151797097">
    <w:abstractNumId w:val="6"/>
  </w:num>
  <w:num w:numId="10" w16cid:durableId="1569653046">
    <w:abstractNumId w:val="10"/>
  </w:num>
  <w:num w:numId="11" w16cid:durableId="1161703020">
    <w:abstractNumId w:val="11"/>
  </w:num>
  <w:num w:numId="12" w16cid:durableId="345601913">
    <w:abstractNumId w:val="15"/>
  </w:num>
  <w:num w:numId="13" w16cid:durableId="1059209841">
    <w:abstractNumId w:val="8"/>
  </w:num>
  <w:num w:numId="14" w16cid:durableId="1460685116">
    <w:abstractNumId w:val="5"/>
  </w:num>
  <w:num w:numId="15" w16cid:durableId="1451899965">
    <w:abstractNumId w:val="13"/>
  </w:num>
  <w:num w:numId="16" w16cid:durableId="1701469552">
    <w:abstractNumId w:val="7"/>
  </w:num>
  <w:num w:numId="17" w16cid:durableId="525171187">
    <w:abstractNumId w:val="9"/>
  </w:num>
  <w:num w:numId="18" w16cid:durableId="11060725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CDC"/>
    <w:rsid w:val="00012AFD"/>
    <w:rsid w:val="00055469"/>
    <w:rsid w:val="00080823"/>
    <w:rsid w:val="000A2CF9"/>
    <w:rsid w:val="000C2467"/>
    <w:rsid w:val="000C4EB8"/>
    <w:rsid w:val="001168A0"/>
    <w:rsid w:val="001233F3"/>
    <w:rsid w:val="00162EA0"/>
    <w:rsid w:val="001654B2"/>
    <w:rsid w:val="0018726F"/>
    <w:rsid w:val="001E71FE"/>
    <w:rsid w:val="00205402"/>
    <w:rsid w:val="00280A38"/>
    <w:rsid w:val="00281771"/>
    <w:rsid w:val="002B56DA"/>
    <w:rsid w:val="00306D8C"/>
    <w:rsid w:val="00310473"/>
    <w:rsid w:val="00326F64"/>
    <w:rsid w:val="003D3755"/>
    <w:rsid w:val="00512E34"/>
    <w:rsid w:val="00561B22"/>
    <w:rsid w:val="00573CDC"/>
    <w:rsid w:val="00580342"/>
    <w:rsid w:val="005A6A79"/>
    <w:rsid w:val="005C264C"/>
    <w:rsid w:val="005C3E0A"/>
    <w:rsid w:val="005E4A5D"/>
    <w:rsid w:val="00674667"/>
    <w:rsid w:val="00680023"/>
    <w:rsid w:val="00685FCE"/>
    <w:rsid w:val="006D3604"/>
    <w:rsid w:val="0074584E"/>
    <w:rsid w:val="007627E3"/>
    <w:rsid w:val="00765EAB"/>
    <w:rsid w:val="00773FEE"/>
    <w:rsid w:val="007F1039"/>
    <w:rsid w:val="00825769"/>
    <w:rsid w:val="00842E9E"/>
    <w:rsid w:val="00851D80"/>
    <w:rsid w:val="0086626F"/>
    <w:rsid w:val="008938F0"/>
    <w:rsid w:val="00894C51"/>
    <w:rsid w:val="008953F3"/>
    <w:rsid w:val="00897C7F"/>
    <w:rsid w:val="008A5D6C"/>
    <w:rsid w:val="008B0E2C"/>
    <w:rsid w:val="008E7ECE"/>
    <w:rsid w:val="008F3C88"/>
    <w:rsid w:val="00930EF0"/>
    <w:rsid w:val="00941B57"/>
    <w:rsid w:val="0095067F"/>
    <w:rsid w:val="009A1935"/>
    <w:rsid w:val="009B447A"/>
    <w:rsid w:val="009B7DB8"/>
    <w:rsid w:val="009D5C0F"/>
    <w:rsid w:val="009E6D43"/>
    <w:rsid w:val="00A11DAE"/>
    <w:rsid w:val="00A437EF"/>
    <w:rsid w:val="00A7322B"/>
    <w:rsid w:val="00A8059A"/>
    <w:rsid w:val="00A94D08"/>
    <w:rsid w:val="00B1030A"/>
    <w:rsid w:val="00B635C6"/>
    <w:rsid w:val="00B72261"/>
    <w:rsid w:val="00B80BDE"/>
    <w:rsid w:val="00C15912"/>
    <w:rsid w:val="00C80560"/>
    <w:rsid w:val="00CE3AD7"/>
    <w:rsid w:val="00D0328E"/>
    <w:rsid w:val="00D83FCE"/>
    <w:rsid w:val="00DE5859"/>
    <w:rsid w:val="00E00031"/>
    <w:rsid w:val="00E3231F"/>
    <w:rsid w:val="00E51C7E"/>
    <w:rsid w:val="00E51F1C"/>
    <w:rsid w:val="00E54B87"/>
    <w:rsid w:val="00E55A69"/>
    <w:rsid w:val="00E7218D"/>
    <w:rsid w:val="00F036B0"/>
    <w:rsid w:val="00F05C1E"/>
    <w:rsid w:val="00F637E4"/>
    <w:rsid w:val="00F775FA"/>
    <w:rsid w:val="00F939BC"/>
    <w:rsid w:val="00FA446D"/>
    <w:rsid w:val="00FE7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851E8"/>
  <w15:chartTrackingRefBased/>
  <w15:docId w15:val="{9899F0C4-0640-4F88-973A-27AB3A6A4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C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73C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3C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3C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3C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3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C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73C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3C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3C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3C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3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CDC"/>
    <w:rPr>
      <w:rFonts w:eastAsiaTheme="majorEastAsia" w:cstheme="majorBidi"/>
      <w:color w:val="272727" w:themeColor="text1" w:themeTint="D8"/>
    </w:rPr>
  </w:style>
  <w:style w:type="paragraph" w:styleId="Title">
    <w:name w:val="Title"/>
    <w:basedOn w:val="Normal"/>
    <w:next w:val="Normal"/>
    <w:link w:val="TitleChar"/>
    <w:uiPriority w:val="10"/>
    <w:qFormat/>
    <w:rsid w:val="00573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CDC"/>
    <w:pPr>
      <w:spacing w:before="160"/>
      <w:jc w:val="center"/>
    </w:pPr>
    <w:rPr>
      <w:i/>
      <w:iCs/>
      <w:color w:val="404040" w:themeColor="text1" w:themeTint="BF"/>
    </w:rPr>
  </w:style>
  <w:style w:type="character" w:customStyle="1" w:styleId="QuoteChar">
    <w:name w:val="Quote Char"/>
    <w:basedOn w:val="DefaultParagraphFont"/>
    <w:link w:val="Quote"/>
    <w:uiPriority w:val="29"/>
    <w:rsid w:val="00573CDC"/>
    <w:rPr>
      <w:i/>
      <w:iCs/>
      <w:color w:val="404040" w:themeColor="text1" w:themeTint="BF"/>
    </w:rPr>
  </w:style>
  <w:style w:type="paragraph" w:styleId="ListParagraph">
    <w:name w:val="List Paragraph"/>
    <w:basedOn w:val="Normal"/>
    <w:uiPriority w:val="34"/>
    <w:qFormat/>
    <w:rsid w:val="00573CDC"/>
    <w:pPr>
      <w:ind w:left="720"/>
      <w:contextualSpacing/>
    </w:pPr>
  </w:style>
  <w:style w:type="character" w:styleId="IntenseEmphasis">
    <w:name w:val="Intense Emphasis"/>
    <w:basedOn w:val="DefaultParagraphFont"/>
    <w:uiPriority w:val="21"/>
    <w:qFormat/>
    <w:rsid w:val="00573CDC"/>
    <w:rPr>
      <w:i/>
      <w:iCs/>
      <w:color w:val="2F5496" w:themeColor="accent1" w:themeShade="BF"/>
    </w:rPr>
  </w:style>
  <w:style w:type="paragraph" w:styleId="IntenseQuote">
    <w:name w:val="Intense Quote"/>
    <w:basedOn w:val="Normal"/>
    <w:next w:val="Normal"/>
    <w:link w:val="IntenseQuoteChar"/>
    <w:uiPriority w:val="30"/>
    <w:qFormat/>
    <w:rsid w:val="00573C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3CDC"/>
    <w:rPr>
      <w:i/>
      <w:iCs/>
      <w:color w:val="2F5496" w:themeColor="accent1" w:themeShade="BF"/>
    </w:rPr>
  </w:style>
  <w:style w:type="character" w:styleId="IntenseReference">
    <w:name w:val="Intense Reference"/>
    <w:basedOn w:val="DefaultParagraphFont"/>
    <w:uiPriority w:val="32"/>
    <w:qFormat/>
    <w:rsid w:val="00573CDC"/>
    <w:rPr>
      <w:b/>
      <w:bCs/>
      <w:smallCaps/>
      <w:color w:val="2F5496" w:themeColor="accent1" w:themeShade="BF"/>
      <w:spacing w:val="5"/>
    </w:rPr>
  </w:style>
  <w:style w:type="paragraph" w:styleId="NoSpacing">
    <w:name w:val="No Spacing"/>
    <w:link w:val="NoSpacingChar"/>
    <w:uiPriority w:val="1"/>
    <w:qFormat/>
    <w:rsid w:val="0067466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74667"/>
    <w:rPr>
      <w:rFonts w:eastAsiaTheme="minorEastAsia"/>
      <w:kern w:val="0"/>
      <w:sz w:val="22"/>
      <w:szCs w:val="22"/>
      <w:lang w:val="en-US"/>
      <w14:ligatures w14:val="none"/>
    </w:rPr>
  </w:style>
  <w:style w:type="character" w:styleId="Hyperlink">
    <w:name w:val="Hyperlink"/>
    <w:basedOn w:val="DefaultParagraphFont"/>
    <w:uiPriority w:val="99"/>
    <w:unhideWhenUsed/>
    <w:rsid w:val="009B7DB8"/>
    <w:rPr>
      <w:color w:val="0563C1" w:themeColor="hyperlink"/>
      <w:u w:val="single"/>
    </w:rPr>
  </w:style>
  <w:style w:type="character" w:styleId="UnresolvedMention">
    <w:name w:val="Unresolved Mention"/>
    <w:basedOn w:val="DefaultParagraphFont"/>
    <w:uiPriority w:val="99"/>
    <w:semiHidden/>
    <w:unhideWhenUsed/>
    <w:rsid w:val="009B7DB8"/>
    <w:rPr>
      <w:color w:val="605E5C"/>
      <w:shd w:val="clear" w:color="auto" w:fill="E1DFDD"/>
    </w:rPr>
  </w:style>
  <w:style w:type="character" w:styleId="Emphasis">
    <w:name w:val="Emphasis"/>
    <w:basedOn w:val="DefaultParagraphFont"/>
    <w:uiPriority w:val="20"/>
    <w:qFormat/>
    <w:rsid w:val="009B7DB8"/>
    <w:rPr>
      <w:i/>
      <w:iCs/>
    </w:rPr>
  </w:style>
  <w:style w:type="table" w:styleId="TableGrid">
    <w:name w:val="Table Grid"/>
    <w:basedOn w:val="TableNormal"/>
    <w:uiPriority w:val="39"/>
    <w:rsid w:val="00B63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3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20900">
      <w:bodyDiv w:val="1"/>
      <w:marLeft w:val="0"/>
      <w:marRight w:val="0"/>
      <w:marTop w:val="0"/>
      <w:marBottom w:val="0"/>
      <w:divBdr>
        <w:top w:val="none" w:sz="0" w:space="0" w:color="auto"/>
        <w:left w:val="none" w:sz="0" w:space="0" w:color="auto"/>
        <w:bottom w:val="none" w:sz="0" w:space="0" w:color="auto"/>
        <w:right w:val="none" w:sz="0" w:space="0" w:color="auto"/>
      </w:divBdr>
    </w:div>
    <w:div w:id="52002430">
      <w:bodyDiv w:val="1"/>
      <w:marLeft w:val="0"/>
      <w:marRight w:val="0"/>
      <w:marTop w:val="0"/>
      <w:marBottom w:val="0"/>
      <w:divBdr>
        <w:top w:val="none" w:sz="0" w:space="0" w:color="auto"/>
        <w:left w:val="none" w:sz="0" w:space="0" w:color="auto"/>
        <w:bottom w:val="none" w:sz="0" w:space="0" w:color="auto"/>
        <w:right w:val="none" w:sz="0" w:space="0" w:color="auto"/>
      </w:divBdr>
    </w:div>
    <w:div w:id="215512609">
      <w:bodyDiv w:val="1"/>
      <w:marLeft w:val="0"/>
      <w:marRight w:val="0"/>
      <w:marTop w:val="0"/>
      <w:marBottom w:val="0"/>
      <w:divBdr>
        <w:top w:val="none" w:sz="0" w:space="0" w:color="auto"/>
        <w:left w:val="none" w:sz="0" w:space="0" w:color="auto"/>
        <w:bottom w:val="none" w:sz="0" w:space="0" w:color="auto"/>
        <w:right w:val="none" w:sz="0" w:space="0" w:color="auto"/>
      </w:divBdr>
    </w:div>
    <w:div w:id="304745339">
      <w:bodyDiv w:val="1"/>
      <w:marLeft w:val="0"/>
      <w:marRight w:val="0"/>
      <w:marTop w:val="0"/>
      <w:marBottom w:val="0"/>
      <w:divBdr>
        <w:top w:val="none" w:sz="0" w:space="0" w:color="auto"/>
        <w:left w:val="none" w:sz="0" w:space="0" w:color="auto"/>
        <w:bottom w:val="none" w:sz="0" w:space="0" w:color="auto"/>
        <w:right w:val="none" w:sz="0" w:space="0" w:color="auto"/>
      </w:divBdr>
    </w:div>
    <w:div w:id="375158171">
      <w:bodyDiv w:val="1"/>
      <w:marLeft w:val="0"/>
      <w:marRight w:val="0"/>
      <w:marTop w:val="0"/>
      <w:marBottom w:val="0"/>
      <w:divBdr>
        <w:top w:val="none" w:sz="0" w:space="0" w:color="auto"/>
        <w:left w:val="none" w:sz="0" w:space="0" w:color="auto"/>
        <w:bottom w:val="none" w:sz="0" w:space="0" w:color="auto"/>
        <w:right w:val="none" w:sz="0" w:space="0" w:color="auto"/>
      </w:divBdr>
    </w:div>
    <w:div w:id="398210921">
      <w:bodyDiv w:val="1"/>
      <w:marLeft w:val="0"/>
      <w:marRight w:val="0"/>
      <w:marTop w:val="0"/>
      <w:marBottom w:val="0"/>
      <w:divBdr>
        <w:top w:val="none" w:sz="0" w:space="0" w:color="auto"/>
        <w:left w:val="none" w:sz="0" w:space="0" w:color="auto"/>
        <w:bottom w:val="none" w:sz="0" w:space="0" w:color="auto"/>
        <w:right w:val="none" w:sz="0" w:space="0" w:color="auto"/>
      </w:divBdr>
    </w:div>
    <w:div w:id="408039283">
      <w:bodyDiv w:val="1"/>
      <w:marLeft w:val="0"/>
      <w:marRight w:val="0"/>
      <w:marTop w:val="0"/>
      <w:marBottom w:val="0"/>
      <w:divBdr>
        <w:top w:val="none" w:sz="0" w:space="0" w:color="auto"/>
        <w:left w:val="none" w:sz="0" w:space="0" w:color="auto"/>
        <w:bottom w:val="none" w:sz="0" w:space="0" w:color="auto"/>
        <w:right w:val="none" w:sz="0" w:space="0" w:color="auto"/>
      </w:divBdr>
    </w:div>
    <w:div w:id="409230715">
      <w:bodyDiv w:val="1"/>
      <w:marLeft w:val="0"/>
      <w:marRight w:val="0"/>
      <w:marTop w:val="0"/>
      <w:marBottom w:val="0"/>
      <w:divBdr>
        <w:top w:val="none" w:sz="0" w:space="0" w:color="auto"/>
        <w:left w:val="none" w:sz="0" w:space="0" w:color="auto"/>
        <w:bottom w:val="none" w:sz="0" w:space="0" w:color="auto"/>
        <w:right w:val="none" w:sz="0" w:space="0" w:color="auto"/>
      </w:divBdr>
    </w:div>
    <w:div w:id="453713802">
      <w:bodyDiv w:val="1"/>
      <w:marLeft w:val="0"/>
      <w:marRight w:val="0"/>
      <w:marTop w:val="0"/>
      <w:marBottom w:val="0"/>
      <w:divBdr>
        <w:top w:val="none" w:sz="0" w:space="0" w:color="auto"/>
        <w:left w:val="none" w:sz="0" w:space="0" w:color="auto"/>
        <w:bottom w:val="none" w:sz="0" w:space="0" w:color="auto"/>
        <w:right w:val="none" w:sz="0" w:space="0" w:color="auto"/>
      </w:divBdr>
    </w:div>
    <w:div w:id="479276091">
      <w:bodyDiv w:val="1"/>
      <w:marLeft w:val="0"/>
      <w:marRight w:val="0"/>
      <w:marTop w:val="0"/>
      <w:marBottom w:val="0"/>
      <w:divBdr>
        <w:top w:val="none" w:sz="0" w:space="0" w:color="auto"/>
        <w:left w:val="none" w:sz="0" w:space="0" w:color="auto"/>
        <w:bottom w:val="none" w:sz="0" w:space="0" w:color="auto"/>
        <w:right w:val="none" w:sz="0" w:space="0" w:color="auto"/>
      </w:divBdr>
    </w:div>
    <w:div w:id="496381394">
      <w:bodyDiv w:val="1"/>
      <w:marLeft w:val="0"/>
      <w:marRight w:val="0"/>
      <w:marTop w:val="0"/>
      <w:marBottom w:val="0"/>
      <w:divBdr>
        <w:top w:val="none" w:sz="0" w:space="0" w:color="auto"/>
        <w:left w:val="none" w:sz="0" w:space="0" w:color="auto"/>
        <w:bottom w:val="none" w:sz="0" w:space="0" w:color="auto"/>
        <w:right w:val="none" w:sz="0" w:space="0" w:color="auto"/>
      </w:divBdr>
      <w:divsChild>
        <w:div w:id="109979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864193">
      <w:bodyDiv w:val="1"/>
      <w:marLeft w:val="0"/>
      <w:marRight w:val="0"/>
      <w:marTop w:val="0"/>
      <w:marBottom w:val="0"/>
      <w:divBdr>
        <w:top w:val="none" w:sz="0" w:space="0" w:color="auto"/>
        <w:left w:val="none" w:sz="0" w:space="0" w:color="auto"/>
        <w:bottom w:val="none" w:sz="0" w:space="0" w:color="auto"/>
        <w:right w:val="none" w:sz="0" w:space="0" w:color="auto"/>
      </w:divBdr>
    </w:div>
    <w:div w:id="522480183">
      <w:bodyDiv w:val="1"/>
      <w:marLeft w:val="0"/>
      <w:marRight w:val="0"/>
      <w:marTop w:val="0"/>
      <w:marBottom w:val="0"/>
      <w:divBdr>
        <w:top w:val="none" w:sz="0" w:space="0" w:color="auto"/>
        <w:left w:val="none" w:sz="0" w:space="0" w:color="auto"/>
        <w:bottom w:val="none" w:sz="0" w:space="0" w:color="auto"/>
        <w:right w:val="none" w:sz="0" w:space="0" w:color="auto"/>
      </w:divBdr>
    </w:div>
    <w:div w:id="565915538">
      <w:bodyDiv w:val="1"/>
      <w:marLeft w:val="0"/>
      <w:marRight w:val="0"/>
      <w:marTop w:val="0"/>
      <w:marBottom w:val="0"/>
      <w:divBdr>
        <w:top w:val="none" w:sz="0" w:space="0" w:color="auto"/>
        <w:left w:val="none" w:sz="0" w:space="0" w:color="auto"/>
        <w:bottom w:val="none" w:sz="0" w:space="0" w:color="auto"/>
        <w:right w:val="none" w:sz="0" w:space="0" w:color="auto"/>
      </w:divBdr>
    </w:div>
    <w:div w:id="614599425">
      <w:bodyDiv w:val="1"/>
      <w:marLeft w:val="0"/>
      <w:marRight w:val="0"/>
      <w:marTop w:val="0"/>
      <w:marBottom w:val="0"/>
      <w:divBdr>
        <w:top w:val="none" w:sz="0" w:space="0" w:color="auto"/>
        <w:left w:val="none" w:sz="0" w:space="0" w:color="auto"/>
        <w:bottom w:val="none" w:sz="0" w:space="0" w:color="auto"/>
        <w:right w:val="none" w:sz="0" w:space="0" w:color="auto"/>
      </w:divBdr>
    </w:div>
    <w:div w:id="671684218">
      <w:bodyDiv w:val="1"/>
      <w:marLeft w:val="0"/>
      <w:marRight w:val="0"/>
      <w:marTop w:val="0"/>
      <w:marBottom w:val="0"/>
      <w:divBdr>
        <w:top w:val="none" w:sz="0" w:space="0" w:color="auto"/>
        <w:left w:val="none" w:sz="0" w:space="0" w:color="auto"/>
        <w:bottom w:val="none" w:sz="0" w:space="0" w:color="auto"/>
        <w:right w:val="none" w:sz="0" w:space="0" w:color="auto"/>
      </w:divBdr>
    </w:div>
    <w:div w:id="717436479">
      <w:bodyDiv w:val="1"/>
      <w:marLeft w:val="0"/>
      <w:marRight w:val="0"/>
      <w:marTop w:val="0"/>
      <w:marBottom w:val="0"/>
      <w:divBdr>
        <w:top w:val="none" w:sz="0" w:space="0" w:color="auto"/>
        <w:left w:val="none" w:sz="0" w:space="0" w:color="auto"/>
        <w:bottom w:val="none" w:sz="0" w:space="0" w:color="auto"/>
        <w:right w:val="none" w:sz="0" w:space="0" w:color="auto"/>
      </w:divBdr>
    </w:div>
    <w:div w:id="765076462">
      <w:bodyDiv w:val="1"/>
      <w:marLeft w:val="0"/>
      <w:marRight w:val="0"/>
      <w:marTop w:val="0"/>
      <w:marBottom w:val="0"/>
      <w:divBdr>
        <w:top w:val="none" w:sz="0" w:space="0" w:color="auto"/>
        <w:left w:val="none" w:sz="0" w:space="0" w:color="auto"/>
        <w:bottom w:val="none" w:sz="0" w:space="0" w:color="auto"/>
        <w:right w:val="none" w:sz="0" w:space="0" w:color="auto"/>
      </w:divBdr>
    </w:div>
    <w:div w:id="815225516">
      <w:bodyDiv w:val="1"/>
      <w:marLeft w:val="0"/>
      <w:marRight w:val="0"/>
      <w:marTop w:val="0"/>
      <w:marBottom w:val="0"/>
      <w:divBdr>
        <w:top w:val="none" w:sz="0" w:space="0" w:color="auto"/>
        <w:left w:val="none" w:sz="0" w:space="0" w:color="auto"/>
        <w:bottom w:val="none" w:sz="0" w:space="0" w:color="auto"/>
        <w:right w:val="none" w:sz="0" w:space="0" w:color="auto"/>
      </w:divBdr>
    </w:div>
    <w:div w:id="846405445">
      <w:bodyDiv w:val="1"/>
      <w:marLeft w:val="0"/>
      <w:marRight w:val="0"/>
      <w:marTop w:val="0"/>
      <w:marBottom w:val="0"/>
      <w:divBdr>
        <w:top w:val="none" w:sz="0" w:space="0" w:color="auto"/>
        <w:left w:val="none" w:sz="0" w:space="0" w:color="auto"/>
        <w:bottom w:val="none" w:sz="0" w:space="0" w:color="auto"/>
        <w:right w:val="none" w:sz="0" w:space="0" w:color="auto"/>
      </w:divBdr>
    </w:div>
    <w:div w:id="895821317">
      <w:bodyDiv w:val="1"/>
      <w:marLeft w:val="0"/>
      <w:marRight w:val="0"/>
      <w:marTop w:val="0"/>
      <w:marBottom w:val="0"/>
      <w:divBdr>
        <w:top w:val="none" w:sz="0" w:space="0" w:color="auto"/>
        <w:left w:val="none" w:sz="0" w:space="0" w:color="auto"/>
        <w:bottom w:val="none" w:sz="0" w:space="0" w:color="auto"/>
        <w:right w:val="none" w:sz="0" w:space="0" w:color="auto"/>
      </w:divBdr>
      <w:divsChild>
        <w:div w:id="450781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3620">
      <w:bodyDiv w:val="1"/>
      <w:marLeft w:val="0"/>
      <w:marRight w:val="0"/>
      <w:marTop w:val="0"/>
      <w:marBottom w:val="0"/>
      <w:divBdr>
        <w:top w:val="none" w:sz="0" w:space="0" w:color="auto"/>
        <w:left w:val="none" w:sz="0" w:space="0" w:color="auto"/>
        <w:bottom w:val="none" w:sz="0" w:space="0" w:color="auto"/>
        <w:right w:val="none" w:sz="0" w:space="0" w:color="auto"/>
      </w:divBdr>
    </w:div>
    <w:div w:id="924992138">
      <w:bodyDiv w:val="1"/>
      <w:marLeft w:val="0"/>
      <w:marRight w:val="0"/>
      <w:marTop w:val="0"/>
      <w:marBottom w:val="0"/>
      <w:divBdr>
        <w:top w:val="none" w:sz="0" w:space="0" w:color="auto"/>
        <w:left w:val="none" w:sz="0" w:space="0" w:color="auto"/>
        <w:bottom w:val="none" w:sz="0" w:space="0" w:color="auto"/>
        <w:right w:val="none" w:sz="0" w:space="0" w:color="auto"/>
      </w:divBdr>
    </w:div>
    <w:div w:id="984162828">
      <w:bodyDiv w:val="1"/>
      <w:marLeft w:val="0"/>
      <w:marRight w:val="0"/>
      <w:marTop w:val="0"/>
      <w:marBottom w:val="0"/>
      <w:divBdr>
        <w:top w:val="none" w:sz="0" w:space="0" w:color="auto"/>
        <w:left w:val="none" w:sz="0" w:space="0" w:color="auto"/>
        <w:bottom w:val="none" w:sz="0" w:space="0" w:color="auto"/>
        <w:right w:val="none" w:sz="0" w:space="0" w:color="auto"/>
      </w:divBdr>
    </w:div>
    <w:div w:id="1028023112">
      <w:bodyDiv w:val="1"/>
      <w:marLeft w:val="0"/>
      <w:marRight w:val="0"/>
      <w:marTop w:val="0"/>
      <w:marBottom w:val="0"/>
      <w:divBdr>
        <w:top w:val="none" w:sz="0" w:space="0" w:color="auto"/>
        <w:left w:val="none" w:sz="0" w:space="0" w:color="auto"/>
        <w:bottom w:val="none" w:sz="0" w:space="0" w:color="auto"/>
        <w:right w:val="none" w:sz="0" w:space="0" w:color="auto"/>
      </w:divBdr>
    </w:div>
    <w:div w:id="1140463423">
      <w:bodyDiv w:val="1"/>
      <w:marLeft w:val="0"/>
      <w:marRight w:val="0"/>
      <w:marTop w:val="0"/>
      <w:marBottom w:val="0"/>
      <w:divBdr>
        <w:top w:val="none" w:sz="0" w:space="0" w:color="auto"/>
        <w:left w:val="none" w:sz="0" w:space="0" w:color="auto"/>
        <w:bottom w:val="none" w:sz="0" w:space="0" w:color="auto"/>
        <w:right w:val="none" w:sz="0" w:space="0" w:color="auto"/>
      </w:divBdr>
    </w:div>
    <w:div w:id="1158838189">
      <w:bodyDiv w:val="1"/>
      <w:marLeft w:val="0"/>
      <w:marRight w:val="0"/>
      <w:marTop w:val="0"/>
      <w:marBottom w:val="0"/>
      <w:divBdr>
        <w:top w:val="none" w:sz="0" w:space="0" w:color="auto"/>
        <w:left w:val="none" w:sz="0" w:space="0" w:color="auto"/>
        <w:bottom w:val="none" w:sz="0" w:space="0" w:color="auto"/>
        <w:right w:val="none" w:sz="0" w:space="0" w:color="auto"/>
      </w:divBdr>
    </w:div>
    <w:div w:id="1159299064">
      <w:bodyDiv w:val="1"/>
      <w:marLeft w:val="0"/>
      <w:marRight w:val="0"/>
      <w:marTop w:val="0"/>
      <w:marBottom w:val="0"/>
      <w:divBdr>
        <w:top w:val="none" w:sz="0" w:space="0" w:color="auto"/>
        <w:left w:val="none" w:sz="0" w:space="0" w:color="auto"/>
        <w:bottom w:val="none" w:sz="0" w:space="0" w:color="auto"/>
        <w:right w:val="none" w:sz="0" w:space="0" w:color="auto"/>
      </w:divBdr>
    </w:div>
    <w:div w:id="1167210326">
      <w:bodyDiv w:val="1"/>
      <w:marLeft w:val="0"/>
      <w:marRight w:val="0"/>
      <w:marTop w:val="0"/>
      <w:marBottom w:val="0"/>
      <w:divBdr>
        <w:top w:val="none" w:sz="0" w:space="0" w:color="auto"/>
        <w:left w:val="none" w:sz="0" w:space="0" w:color="auto"/>
        <w:bottom w:val="none" w:sz="0" w:space="0" w:color="auto"/>
        <w:right w:val="none" w:sz="0" w:space="0" w:color="auto"/>
      </w:divBdr>
    </w:div>
    <w:div w:id="1188176946">
      <w:bodyDiv w:val="1"/>
      <w:marLeft w:val="0"/>
      <w:marRight w:val="0"/>
      <w:marTop w:val="0"/>
      <w:marBottom w:val="0"/>
      <w:divBdr>
        <w:top w:val="none" w:sz="0" w:space="0" w:color="auto"/>
        <w:left w:val="none" w:sz="0" w:space="0" w:color="auto"/>
        <w:bottom w:val="none" w:sz="0" w:space="0" w:color="auto"/>
        <w:right w:val="none" w:sz="0" w:space="0" w:color="auto"/>
      </w:divBdr>
    </w:div>
    <w:div w:id="1329015443">
      <w:bodyDiv w:val="1"/>
      <w:marLeft w:val="0"/>
      <w:marRight w:val="0"/>
      <w:marTop w:val="0"/>
      <w:marBottom w:val="0"/>
      <w:divBdr>
        <w:top w:val="none" w:sz="0" w:space="0" w:color="auto"/>
        <w:left w:val="none" w:sz="0" w:space="0" w:color="auto"/>
        <w:bottom w:val="none" w:sz="0" w:space="0" w:color="auto"/>
        <w:right w:val="none" w:sz="0" w:space="0" w:color="auto"/>
      </w:divBdr>
    </w:div>
    <w:div w:id="1356686304">
      <w:bodyDiv w:val="1"/>
      <w:marLeft w:val="0"/>
      <w:marRight w:val="0"/>
      <w:marTop w:val="0"/>
      <w:marBottom w:val="0"/>
      <w:divBdr>
        <w:top w:val="none" w:sz="0" w:space="0" w:color="auto"/>
        <w:left w:val="none" w:sz="0" w:space="0" w:color="auto"/>
        <w:bottom w:val="none" w:sz="0" w:space="0" w:color="auto"/>
        <w:right w:val="none" w:sz="0" w:space="0" w:color="auto"/>
      </w:divBdr>
      <w:divsChild>
        <w:div w:id="17206692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0368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78167">
      <w:bodyDiv w:val="1"/>
      <w:marLeft w:val="0"/>
      <w:marRight w:val="0"/>
      <w:marTop w:val="0"/>
      <w:marBottom w:val="0"/>
      <w:divBdr>
        <w:top w:val="none" w:sz="0" w:space="0" w:color="auto"/>
        <w:left w:val="none" w:sz="0" w:space="0" w:color="auto"/>
        <w:bottom w:val="none" w:sz="0" w:space="0" w:color="auto"/>
        <w:right w:val="none" w:sz="0" w:space="0" w:color="auto"/>
      </w:divBdr>
    </w:div>
    <w:div w:id="1454401721">
      <w:bodyDiv w:val="1"/>
      <w:marLeft w:val="0"/>
      <w:marRight w:val="0"/>
      <w:marTop w:val="0"/>
      <w:marBottom w:val="0"/>
      <w:divBdr>
        <w:top w:val="none" w:sz="0" w:space="0" w:color="auto"/>
        <w:left w:val="none" w:sz="0" w:space="0" w:color="auto"/>
        <w:bottom w:val="none" w:sz="0" w:space="0" w:color="auto"/>
        <w:right w:val="none" w:sz="0" w:space="0" w:color="auto"/>
      </w:divBdr>
    </w:div>
    <w:div w:id="1488015633">
      <w:bodyDiv w:val="1"/>
      <w:marLeft w:val="0"/>
      <w:marRight w:val="0"/>
      <w:marTop w:val="0"/>
      <w:marBottom w:val="0"/>
      <w:divBdr>
        <w:top w:val="none" w:sz="0" w:space="0" w:color="auto"/>
        <w:left w:val="none" w:sz="0" w:space="0" w:color="auto"/>
        <w:bottom w:val="none" w:sz="0" w:space="0" w:color="auto"/>
        <w:right w:val="none" w:sz="0" w:space="0" w:color="auto"/>
      </w:divBdr>
    </w:div>
    <w:div w:id="1491554768">
      <w:bodyDiv w:val="1"/>
      <w:marLeft w:val="0"/>
      <w:marRight w:val="0"/>
      <w:marTop w:val="0"/>
      <w:marBottom w:val="0"/>
      <w:divBdr>
        <w:top w:val="none" w:sz="0" w:space="0" w:color="auto"/>
        <w:left w:val="none" w:sz="0" w:space="0" w:color="auto"/>
        <w:bottom w:val="none" w:sz="0" w:space="0" w:color="auto"/>
        <w:right w:val="none" w:sz="0" w:space="0" w:color="auto"/>
      </w:divBdr>
    </w:div>
    <w:div w:id="1512839542">
      <w:bodyDiv w:val="1"/>
      <w:marLeft w:val="0"/>
      <w:marRight w:val="0"/>
      <w:marTop w:val="0"/>
      <w:marBottom w:val="0"/>
      <w:divBdr>
        <w:top w:val="none" w:sz="0" w:space="0" w:color="auto"/>
        <w:left w:val="none" w:sz="0" w:space="0" w:color="auto"/>
        <w:bottom w:val="none" w:sz="0" w:space="0" w:color="auto"/>
        <w:right w:val="none" w:sz="0" w:space="0" w:color="auto"/>
      </w:divBdr>
    </w:div>
    <w:div w:id="1640070986">
      <w:bodyDiv w:val="1"/>
      <w:marLeft w:val="0"/>
      <w:marRight w:val="0"/>
      <w:marTop w:val="0"/>
      <w:marBottom w:val="0"/>
      <w:divBdr>
        <w:top w:val="none" w:sz="0" w:space="0" w:color="auto"/>
        <w:left w:val="none" w:sz="0" w:space="0" w:color="auto"/>
        <w:bottom w:val="none" w:sz="0" w:space="0" w:color="auto"/>
        <w:right w:val="none" w:sz="0" w:space="0" w:color="auto"/>
      </w:divBdr>
    </w:div>
    <w:div w:id="1651204175">
      <w:bodyDiv w:val="1"/>
      <w:marLeft w:val="0"/>
      <w:marRight w:val="0"/>
      <w:marTop w:val="0"/>
      <w:marBottom w:val="0"/>
      <w:divBdr>
        <w:top w:val="none" w:sz="0" w:space="0" w:color="auto"/>
        <w:left w:val="none" w:sz="0" w:space="0" w:color="auto"/>
        <w:bottom w:val="none" w:sz="0" w:space="0" w:color="auto"/>
        <w:right w:val="none" w:sz="0" w:space="0" w:color="auto"/>
      </w:divBdr>
    </w:div>
    <w:div w:id="1692993426">
      <w:bodyDiv w:val="1"/>
      <w:marLeft w:val="0"/>
      <w:marRight w:val="0"/>
      <w:marTop w:val="0"/>
      <w:marBottom w:val="0"/>
      <w:divBdr>
        <w:top w:val="none" w:sz="0" w:space="0" w:color="auto"/>
        <w:left w:val="none" w:sz="0" w:space="0" w:color="auto"/>
        <w:bottom w:val="none" w:sz="0" w:space="0" w:color="auto"/>
        <w:right w:val="none" w:sz="0" w:space="0" w:color="auto"/>
      </w:divBdr>
    </w:div>
    <w:div w:id="1732649756">
      <w:bodyDiv w:val="1"/>
      <w:marLeft w:val="0"/>
      <w:marRight w:val="0"/>
      <w:marTop w:val="0"/>
      <w:marBottom w:val="0"/>
      <w:divBdr>
        <w:top w:val="none" w:sz="0" w:space="0" w:color="auto"/>
        <w:left w:val="none" w:sz="0" w:space="0" w:color="auto"/>
        <w:bottom w:val="none" w:sz="0" w:space="0" w:color="auto"/>
        <w:right w:val="none" w:sz="0" w:space="0" w:color="auto"/>
      </w:divBdr>
    </w:div>
    <w:div w:id="1811361839">
      <w:bodyDiv w:val="1"/>
      <w:marLeft w:val="0"/>
      <w:marRight w:val="0"/>
      <w:marTop w:val="0"/>
      <w:marBottom w:val="0"/>
      <w:divBdr>
        <w:top w:val="none" w:sz="0" w:space="0" w:color="auto"/>
        <w:left w:val="none" w:sz="0" w:space="0" w:color="auto"/>
        <w:bottom w:val="none" w:sz="0" w:space="0" w:color="auto"/>
        <w:right w:val="none" w:sz="0" w:space="0" w:color="auto"/>
      </w:divBdr>
    </w:div>
    <w:div w:id="1822193847">
      <w:bodyDiv w:val="1"/>
      <w:marLeft w:val="0"/>
      <w:marRight w:val="0"/>
      <w:marTop w:val="0"/>
      <w:marBottom w:val="0"/>
      <w:divBdr>
        <w:top w:val="none" w:sz="0" w:space="0" w:color="auto"/>
        <w:left w:val="none" w:sz="0" w:space="0" w:color="auto"/>
        <w:bottom w:val="none" w:sz="0" w:space="0" w:color="auto"/>
        <w:right w:val="none" w:sz="0" w:space="0" w:color="auto"/>
      </w:divBdr>
    </w:div>
    <w:div w:id="1865097312">
      <w:bodyDiv w:val="1"/>
      <w:marLeft w:val="0"/>
      <w:marRight w:val="0"/>
      <w:marTop w:val="0"/>
      <w:marBottom w:val="0"/>
      <w:divBdr>
        <w:top w:val="none" w:sz="0" w:space="0" w:color="auto"/>
        <w:left w:val="none" w:sz="0" w:space="0" w:color="auto"/>
        <w:bottom w:val="none" w:sz="0" w:space="0" w:color="auto"/>
        <w:right w:val="none" w:sz="0" w:space="0" w:color="auto"/>
      </w:divBdr>
    </w:div>
    <w:div w:id="1892577201">
      <w:bodyDiv w:val="1"/>
      <w:marLeft w:val="0"/>
      <w:marRight w:val="0"/>
      <w:marTop w:val="0"/>
      <w:marBottom w:val="0"/>
      <w:divBdr>
        <w:top w:val="none" w:sz="0" w:space="0" w:color="auto"/>
        <w:left w:val="none" w:sz="0" w:space="0" w:color="auto"/>
        <w:bottom w:val="none" w:sz="0" w:space="0" w:color="auto"/>
        <w:right w:val="none" w:sz="0" w:space="0" w:color="auto"/>
      </w:divBdr>
    </w:div>
    <w:div w:id="1984237273">
      <w:bodyDiv w:val="1"/>
      <w:marLeft w:val="0"/>
      <w:marRight w:val="0"/>
      <w:marTop w:val="0"/>
      <w:marBottom w:val="0"/>
      <w:divBdr>
        <w:top w:val="none" w:sz="0" w:space="0" w:color="auto"/>
        <w:left w:val="none" w:sz="0" w:space="0" w:color="auto"/>
        <w:bottom w:val="none" w:sz="0" w:space="0" w:color="auto"/>
        <w:right w:val="none" w:sz="0" w:space="0" w:color="auto"/>
      </w:divBdr>
    </w:div>
    <w:div w:id="2054649542">
      <w:bodyDiv w:val="1"/>
      <w:marLeft w:val="0"/>
      <w:marRight w:val="0"/>
      <w:marTop w:val="0"/>
      <w:marBottom w:val="0"/>
      <w:divBdr>
        <w:top w:val="none" w:sz="0" w:space="0" w:color="auto"/>
        <w:left w:val="none" w:sz="0" w:space="0" w:color="auto"/>
        <w:bottom w:val="none" w:sz="0" w:space="0" w:color="auto"/>
        <w:right w:val="none" w:sz="0" w:space="0" w:color="auto"/>
      </w:divBdr>
    </w:div>
    <w:div w:id="2067607883">
      <w:bodyDiv w:val="1"/>
      <w:marLeft w:val="0"/>
      <w:marRight w:val="0"/>
      <w:marTop w:val="0"/>
      <w:marBottom w:val="0"/>
      <w:divBdr>
        <w:top w:val="none" w:sz="0" w:space="0" w:color="auto"/>
        <w:left w:val="none" w:sz="0" w:space="0" w:color="auto"/>
        <w:bottom w:val="none" w:sz="0" w:space="0" w:color="auto"/>
        <w:right w:val="none" w:sz="0" w:space="0" w:color="auto"/>
      </w:divBdr>
    </w:div>
    <w:div w:id="2100784086">
      <w:bodyDiv w:val="1"/>
      <w:marLeft w:val="0"/>
      <w:marRight w:val="0"/>
      <w:marTop w:val="0"/>
      <w:marBottom w:val="0"/>
      <w:divBdr>
        <w:top w:val="none" w:sz="0" w:space="0" w:color="auto"/>
        <w:left w:val="none" w:sz="0" w:space="0" w:color="auto"/>
        <w:bottom w:val="none" w:sz="0" w:space="0" w:color="auto"/>
        <w:right w:val="none" w:sz="0" w:space="0" w:color="auto"/>
      </w:divBdr>
    </w:div>
    <w:div w:id="2137064108">
      <w:bodyDiv w:val="1"/>
      <w:marLeft w:val="0"/>
      <w:marRight w:val="0"/>
      <w:marTop w:val="0"/>
      <w:marBottom w:val="0"/>
      <w:divBdr>
        <w:top w:val="none" w:sz="0" w:space="0" w:color="auto"/>
        <w:left w:val="none" w:sz="0" w:space="0" w:color="auto"/>
        <w:bottom w:val="none" w:sz="0" w:space="0" w:color="auto"/>
        <w:right w:val="none" w:sz="0" w:space="0" w:color="auto"/>
      </w:divBdr>
    </w:div>
    <w:div w:id="21390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extblob.readthedocs.io/en/dev/"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111/jacf.1223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nseindia.com/" TargetMode="External"/><Relationship Id="rId40" Type="http://schemas.openxmlformats.org/officeDocument/2006/relationships/hyperlink" Target="https://spacy.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3905/jfds.2020.1.015"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xgboost.readthedocs.io/"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learn.microsoft.com/en-us/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085D3-B732-4CF4-9AD7-71E999DF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40</Pages>
  <Words>7461</Words>
  <Characters>42533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Nitishaw Saini</dc:creator>
  <cp:keywords/>
  <dc:description/>
  <cp:lastModifiedBy>Nitishaw Saini</cp:lastModifiedBy>
  <cp:revision>92</cp:revision>
  <dcterms:created xsi:type="dcterms:W3CDTF">2025-04-25T12:27:00Z</dcterms:created>
  <dcterms:modified xsi:type="dcterms:W3CDTF">2025-04-27T12:45:00Z</dcterms:modified>
</cp:coreProperties>
</file>