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11BE" w14:textId="692C4012" w:rsidR="001563FD" w:rsidRDefault="001563FD" w:rsidP="00444B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Dashboard Link:</w:t>
      </w:r>
    </w:p>
    <w:p w14:paraId="41B4C6CD" w14:textId="354B0C33" w:rsidR="001563FD" w:rsidRDefault="001563FD" w:rsidP="00444B27">
      <w:pPr>
        <w:rPr>
          <w:b/>
          <w:bCs/>
          <w:sz w:val="32"/>
          <w:szCs w:val="32"/>
        </w:rPr>
      </w:pPr>
      <w:r>
        <w:t xml:space="preserve">Link: </w:t>
      </w:r>
      <w:hyperlink r:id="rId5" w:history="1">
        <w:proofErr w:type="spellStart"/>
        <w:r w:rsidRPr="001563FD">
          <w:rPr>
            <w:rStyle w:val="Hyperlink"/>
          </w:rPr>
          <w:t>pow</w:t>
        </w:r>
        <w:r w:rsidRPr="001563FD">
          <w:rPr>
            <w:rStyle w:val="Hyperlink"/>
          </w:rPr>
          <w:t>e</w:t>
        </w:r>
        <w:r w:rsidRPr="001563FD">
          <w:rPr>
            <w:rStyle w:val="Hyperlink"/>
          </w:rPr>
          <w:t>rbi</w:t>
        </w:r>
        <w:proofErr w:type="spellEnd"/>
      </w:hyperlink>
    </w:p>
    <w:p w14:paraId="3672BB71" w14:textId="116FB14A" w:rsidR="00444B27" w:rsidRDefault="00444B27" w:rsidP="00444B27">
      <w:pPr>
        <w:rPr>
          <w:b/>
          <w:bCs/>
          <w:sz w:val="32"/>
          <w:szCs w:val="32"/>
        </w:rPr>
      </w:pPr>
      <w:r w:rsidRPr="00444B27">
        <w:rPr>
          <w:b/>
          <w:bCs/>
          <w:sz w:val="32"/>
          <w:szCs w:val="32"/>
        </w:rPr>
        <w:t>Insights:</w:t>
      </w:r>
    </w:p>
    <w:p w14:paraId="0A3AA521" w14:textId="77777777" w:rsidR="00444B27" w:rsidRPr="00444B27" w:rsidRDefault="00444B27" w:rsidP="00444B27">
      <w:pPr>
        <w:rPr>
          <w:b/>
          <w:bCs/>
          <w:sz w:val="32"/>
          <w:szCs w:val="32"/>
        </w:rPr>
      </w:pPr>
    </w:p>
    <w:p w14:paraId="1631EF99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Diverse Conversion Dynamics:</w:t>
      </w:r>
    </w:p>
    <w:p w14:paraId="14C176D5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Conversion rates vary across genders, cities, and age ranges, indicating the influence of these factors on lead engagement and interest.</w:t>
      </w:r>
    </w:p>
    <w:p w14:paraId="5CF89056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Initial Engagement Crucial:</w:t>
      </w:r>
    </w:p>
    <w:p w14:paraId="46C60D9B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The highest dropout rate in the "Awareness" stage highlights the need for improved initial engagement strategies to sustain interest.</w:t>
      </w:r>
    </w:p>
    <w:p w14:paraId="3704CF65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Female Leads Show Interest:</w:t>
      </w:r>
    </w:p>
    <w:p w14:paraId="4E953899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Female leads demonstrate a significantly higher conversion rate compared to males, emphasizing the effectiveness of tailored approaches.</w:t>
      </w:r>
    </w:p>
    <w:p w14:paraId="4DA9166E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City-Based Conversion Trends:</w:t>
      </w:r>
    </w:p>
    <w:p w14:paraId="6ACE536C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Bangalore leads in conversion rate, while other cities exhibit varying rates, suggesting geographical nuances affecting engagement.</w:t>
      </w:r>
    </w:p>
    <w:p w14:paraId="086351CB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Managerial Performance Patterns:</w:t>
      </w:r>
    </w:p>
    <w:p w14:paraId="6545A073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Junior and senior sales managers exhibit differing conversion rates, necessitating analysis to identify effective practices.</w:t>
      </w:r>
    </w:p>
    <w:p w14:paraId="3B295576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Language and Engagement Correlation:</w:t>
      </w:r>
    </w:p>
    <w:p w14:paraId="3BC0691B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Leads' language preference affects engagement levels, with English-speaking leads showing the highest average watch time.</w:t>
      </w:r>
    </w:p>
    <w:p w14:paraId="5F8D1775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Barriers to Conversion and Interest:</w:t>
      </w:r>
    </w:p>
    <w:p w14:paraId="42C9DDDD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Affordability, offline class preference, and domain relevance emerge as significant barriers affecting conversion and interest.</w:t>
      </w:r>
    </w:p>
    <w:p w14:paraId="55513283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Diverse Lead Generation Channels:</w:t>
      </w:r>
    </w:p>
    <w:p w14:paraId="270BB384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Social marketing, SEO, email marketing, user referrals, and the website contribute to lead generation, highlighting the importance of a diversified approach.</w:t>
      </w:r>
    </w:p>
    <w:p w14:paraId="06F2A653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Lead Source and Conversion Link:</w:t>
      </w:r>
    </w:p>
    <w:p w14:paraId="25E369B0" w14:textId="77777777" w:rsidR="00444B27" w:rsidRP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Monitoring how different sources generate leads and their subsequent conversion rates can guide resource allocation.</w:t>
      </w:r>
    </w:p>
    <w:p w14:paraId="205A4CDF" w14:textId="77777777" w:rsidR="00444B27" w:rsidRPr="00444B27" w:rsidRDefault="00444B27" w:rsidP="00444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Tailoring Strategies for Affinity:</w:t>
      </w:r>
    </w:p>
    <w:p w14:paraId="4343C8E0" w14:textId="77777777" w:rsidR="00444B27" w:rsidRDefault="00444B27" w:rsidP="00444B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4B27">
        <w:rPr>
          <w:sz w:val="24"/>
          <w:szCs w:val="24"/>
        </w:rPr>
        <w:t>Understanding gender, age, city, and language preferences allows for tailored strategies that resonate more effectively.</w:t>
      </w:r>
    </w:p>
    <w:p w14:paraId="6A3C94F3" w14:textId="77777777" w:rsidR="00444B27" w:rsidRDefault="00444B27" w:rsidP="00444B27">
      <w:pPr>
        <w:rPr>
          <w:sz w:val="24"/>
          <w:szCs w:val="24"/>
        </w:rPr>
      </w:pPr>
    </w:p>
    <w:p w14:paraId="7EDC39A6" w14:textId="77777777" w:rsidR="00444B27" w:rsidRDefault="00444B27" w:rsidP="00444B27">
      <w:pPr>
        <w:pStyle w:val="ListParagraph"/>
        <w:rPr>
          <w:b/>
          <w:bCs/>
          <w:sz w:val="32"/>
          <w:szCs w:val="32"/>
        </w:rPr>
      </w:pPr>
    </w:p>
    <w:p w14:paraId="4D126591" w14:textId="77777777" w:rsidR="00444B27" w:rsidRDefault="00444B27" w:rsidP="00444B27">
      <w:pPr>
        <w:pStyle w:val="ListParagraph"/>
        <w:rPr>
          <w:b/>
          <w:bCs/>
          <w:sz w:val="32"/>
          <w:szCs w:val="32"/>
        </w:rPr>
      </w:pPr>
    </w:p>
    <w:p w14:paraId="09A26209" w14:textId="77777777" w:rsidR="00444B27" w:rsidRDefault="00444B27" w:rsidP="00444B27">
      <w:pPr>
        <w:pStyle w:val="ListParagraph"/>
        <w:rPr>
          <w:b/>
          <w:bCs/>
          <w:sz w:val="32"/>
          <w:szCs w:val="32"/>
        </w:rPr>
      </w:pPr>
    </w:p>
    <w:p w14:paraId="1A7E0641" w14:textId="55CF37F4" w:rsidR="00444B27" w:rsidRPr="00444B27" w:rsidRDefault="00444B27" w:rsidP="00444B27">
      <w:pPr>
        <w:pStyle w:val="ListParagraph"/>
        <w:ind w:left="0"/>
        <w:rPr>
          <w:b/>
          <w:bCs/>
          <w:sz w:val="32"/>
          <w:szCs w:val="32"/>
        </w:rPr>
      </w:pPr>
      <w:r w:rsidRPr="00444B27">
        <w:rPr>
          <w:b/>
          <w:bCs/>
          <w:sz w:val="32"/>
          <w:szCs w:val="32"/>
        </w:rPr>
        <w:t>Recommendations:</w:t>
      </w:r>
    </w:p>
    <w:p w14:paraId="31B0AA2B" w14:textId="77777777" w:rsidR="00444B27" w:rsidRDefault="00444B27" w:rsidP="00444B27">
      <w:pPr>
        <w:pStyle w:val="ListParagraph"/>
        <w:rPr>
          <w:b/>
          <w:bCs/>
          <w:sz w:val="24"/>
          <w:szCs w:val="24"/>
        </w:rPr>
      </w:pPr>
    </w:p>
    <w:p w14:paraId="140A4A19" w14:textId="77777777" w:rsidR="00444B27" w:rsidRPr="00444B27" w:rsidRDefault="00444B27" w:rsidP="00444B27">
      <w:pPr>
        <w:pStyle w:val="ListParagraph"/>
        <w:rPr>
          <w:sz w:val="24"/>
          <w:szCs w:val="24"/>
        </w:rPr>
      </w:pPr>
    </w:p>
    <w:p w14:paraId="6FC2AD06" w14:textId="77777777" w:rsidR="00444B27" w:rsidRPr="00444B27" w:rsidRDefault="00444B27" w:rsidP="00444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Targeted Gender Strategies:</w:t>
      </w:r>
    </w:p>
    <w:p w14:paraId="1A74AEFA" w14:textId="77777777" w:rsidR="00444B27" w:rsidRPr="00444B27" w:rsidRDefault="00444B27" w:rsidP="00444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4B27">
        <w:rPr>
          <w:sz w:val="24"/>
          <w:szCs w:val="24"/>
        </w:rPr>
        <w:t>Develop gender-specific content and communication strategies to improve the conversion rate for male leads.</w:t>
      </w:r>
    </w:p>
    <w:p w14:paraId="09696099" w14:textId="77777777" w:rsidR="00444B27" w:rsidRPr="00444B27" w:rsidRDefault="00444B27" w:rsidP="00444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Initial Engagement Enhancement:</w:t>
      </w:r>
    </w:p>
    <w:p w14:paraId="2AAB94C4" w14:textId="77777777" w:rsidR="00444B27" w:rsidRPr="00444B27" w:rsidRDefault="00444B27" w:rsidP="00444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4B27">
        <w:rPr>
          <w:sz w:val="24"/>
          <w:szCs w:val="24"/>
        </w:rPr>
        <w:t>Revamp initial engagement strategies, focusing on the "Awareness" stage to reduce dropout rates and sustain interest.</w:t>
      </w:r>
    </w:p>
    <w:p w14:paraId="1376EC1D" w14:textId="77777777" w:rsidR="00444B27" w:rsidRPr="00444B27" w:rsidRDefault="00444B27" w:rsidP="00444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Tailored Female Engagement:</w:t>
      </w:r>
    </w:p>
    <w:p w14:paraId="544CBDE5" w14:textId="77777777" w:rsidR="00444B27" w:rsidRPr="00444B27" w:rsidRDefault="00444B27" w:rsidP="00444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4B27">
        <w:rPr>
          <w:sz w:val="24"/>
          <w:szCs w:val="24"/>
        </w:rPr>
        <w:t>Further personalize engagement strategies for female leads to capitalize on their higher conversion rate.</w:t>
      </w:r>
    </w:p>
    <w:p w14:paraId="1F1DDE39" w14:textId="77777777" w:rsidR="00444B27" w:rsidRPr="00444B27" w:rsidRDefault="00444B27" w:rsidP="00444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City-Specific Marketing:</w:t>
      </w:r>
    </w:p>
    <w:p w14:paraId="57E2F6FD" w14:textId="77777777" w:rsidR="00444B27" w:rsidRPr="00444B27" w:rsidRDefault="00444B27" w:rsidP="00444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4B27">
        <w:rPr>
          <w:sz w:val="24"/>
          <w:szCs w:val="24"/>
        </w:rPr>
        <w:t>Customize marketing efforts for cities with lower conversion rates, addressing unique concerns for increased engagement.</w:t>
      </w:r>
    </w:p>
    <w:p w14:paraId="392A3049" w14:textId="77777777" w:rsidR="00444B27" w:rsidRPr="00444B27" w:rsidRDefault="00444B27" w:rsidP="00444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Managerial Training and Insights:</w:t>
      </w:r>
    </w:p>
    <w:p w14:paraId="228B3B56" w14:textId="77777777" w:rsidR="00444B27" w:rsidRPr="00444B27" w:rsidRDefault="00444B27" w:rsidP="00444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4B27">
        <w:rPr>
          <w:sz w:val="24"/>
          <w:szCs w:val="24"/>
        </w:rPr>
        <w:t>Provide training and insights to junior and senior sales managers to optimize conversion rates across teams.</w:t>
      </w:r>
    </w:p>
    <w:p w14:paraId="52700B69" w14:textId="77777777" w:rsidR="00444B27" w:rsidRPr="00444B27" w:rsidRDefault="00444B27" w:rsidP="00444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Multilingual Content Strategy:</w:t>
      </w:r>
    </w:p>
    <w:p w14:paraId="2F72ABB0" w14:textId="77777777" w:rsidR="00444B27" w:rsidRPr="00444B27" w:rsidRDefault="00444B27" w:rsidP="00444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4B27">
        <w:rPr>
          <w:sz w:val="24"/>
          <w:szCs w:val="24"/>
        </w:rPr>
        <w:t>Craft content in multiple languages to cater to diverse language preferences and enhance engagement.</w:t>
      </w:r>
    </w:p>
    <w:p w14:paraId="5D315208" w14:textId="77777777" w:rsidR="00444B27" w:rsidRPr="00444B27" w:rsidRDefault="00444B27" w:rsidP="00444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Overcoming Barriers:</w:t>
      </w:r>
    </w:p>
    <w:p w14:paraId="4824E79B" w14:textId="77777777" w:rsidR="00444B27" w:rsidRPr="00444B27" w:rsidRDefault="00444B27" w:rsidP="00444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4B27">
        <w:rPr>
          <w:sz w:val="24"/>
          <w:szCs w:val="24"/>
        </w:rPr>
        <w:t>Introduce flexible pricing, hybrid learning, and domain-focused content to address affordability, preference, and relevance concerns.</w:t>
      </w:r>
    </w:p>
    <w:p w14:paraId="4AD5F1F6" w14:textId="77777777" w:rsidR="00444B27" w:rsidRPr="00444B27" w:rsidRDefault="00444B27" w:rsidP="00444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27">
        <w:rPr>
          <w:b/>
          <w:bCs/>
          <w:sz w:val="24"/>
          <w:szCs w:val="24"/>
        </w:rPr>
        <w:t>Lead Source Allocation:</w:t>
      </w:r>
    </w:p>
    <w:p w14:paraId="0CB03D3E" w14:textId="77777777" w:rsidR="00444B27" w:rsidRPr="00444B27" w:rsidRDefault="00444B27" w:rsidP="00444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4B27">
        <w:rPr>
          <w:sz w:val="24"/>
          <w:szCs w:val="24"/>
        </w:rPr>
        <w:t>Allocate resources based on the effectiveness of lead generation sources, focusing on high-performing channels for better ROI.</w:t>
      </w:r>
    </w:p>
    <w:p w14:paraId="5E281137" w14:textId="4CCF97F7" w:rsidR="00EE59F9" w:rsidRPr="00F31FB1" w:rsidRDefault="00EE59F9" w:rsidP="00444B27">
      <w:pPr>
        <w:pStyle w:val="ListParagraph"/>
        <w:rPr>
          <w:sz w:val="24"/>
          <w:szCs w:val="24"/>
        </w:rPr>
      </w:pPr>
    </w:p>
    <w:sectPr w:rsidR="00EE59F9" w:rsidRPr="00F3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66E4"/>
    <w:multiLevelType w:val="multilevel"/>
    <w:tmpl w:val="1DEE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D384B"/>
    <w:multiLevelType w:val="hybridMultilevel"/>
    <w:tmpl w:val="8040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C42FE"/>
    <w:multiLevelType w:val="multilevel"/>
    <w:tmpl w:val="8D0A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820005">
    <w:abstractNumId w:val="1"/>
  </w:num>
  <w:num w:numId="2" w16cid:durableId="1692141182">
    <w:abstractNumId w:val="0"/>
  </w:num>
  <w:num w:numId="3" w16cid:durableId="874343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B1"/>
    <w:rsid w:val="00115A6C"/>
    <w:rsid w:val="001563FD"/>
    <w:rsid w:val="00432196"/>
    <w:rsid w:val="00444B27"/>
    <w:rsid w:val="00A15020"/>
    <w:rsid w:val="00AA46F9"/>
    <w:rsid w:val="00B7169D"/>
    <w:rsid w:val="00EE59F9"/>
    <w:rsid w:val="00F3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F568"/>
  <w15:chartTrackingRefBased/>
  <w15:docId w15:val="{CD8733D2-277C-4FF0-A89E-3504BBBC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links/cVJwXhXmwJ?ctid=f24149cc-9205-4d16-8e46-11e5b93d0453&amp;pbi_source=linkShare&amp;bookmarkGuid=a054c7b2-50b5-44a3-a97c-7ddd728411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varma</dc:creator>
  <cp:keywords/>
  <dc:description/>
  <cp:lastModifiedBy>nitish varma</cp:lastModifiedBy>
  <cp:revision>2</cp:revision>
  <dcterms:created xsi:type="dcterms:W3CDTF">2023-08-16T06:22:00Z</dcterms:created>
  <dcterms:modified xsi:type="dcterms:W3CDTF">2023-08-16T07:23:00Z</dcterms:modified>
</cp:coreProperties>
</file>