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242" w:rsidRDefault="003457F9">
      <w:pPr>
        <w:pStyle w:val="Schule"/>
        <w:spacing w:after="120"/>
        <w:rPr>
          <w:b/>
        </w:rPr>
      </w:pPr>
      <w:r>
        <w:rPr>
          <w:b/>
        </w:rPr>
        <w:t>Interfaces</w:t>
      </w:r>
    </w:p>
    <w:p w:rsidR="00EC5450" w:rsidRDefault="00EC5450" w:rsidP="008820B8">
      <w:pPr>
        <w:pStyle w:val="Schule"/>
        <w:spacing w:after="120"/>
        <w:jc w:val="both"/>
      </w:pPr>
      <w:r>
        <w:t xml:space="preserve">Ein Interface beschreibt wie eine Klasse </w:t>
      </w:r>
      <w:r w:rsidR="0014472D">
        <w:t xml:space="preserve">auch </w:t>
      </w:r>
      <w:r>
        <w:t>einen vom Programmierer selbst erstellten Datentypen.</w:t>
      </w:r>
      <w:r w:rsidR="00C024C2">
        <w:t xml:space="preserve"> </w:t>
      </w:r>
      <w:r w:rsidR="00F65CF0">
        <w:t>Interfaces</w:t>
      </w:r>
      <w:r w:rsidR="00C024C2">
        <w:t xml:space="preserve"> sind mit rein abstrakten Klassen</w:t>
      </w:r>
      <w:r w:rsidR="00733D12" w:rsidRPr="00733D12">
        <w:t xml:space="preserve"> </w:t>
      </w:r>
      <w:r w:rsidR="00733D12">
        <w:t xml:space="preserve">zu vergleichen, d.h. es gibt nur statische Attribute oder Konstanten (mit </w:t>
      </w:r>
      <w:r w:rsidR="00733D12" w:rsidRPr="00733D12">
        <w:rPr>
          <w:i/>
        </w:rPr>
        <w:t>final</w:t>
      </w:r>
      <w:r w:rsidR="00733D12">
        <w:t xml:space="preserve"> deklarierte Attribute) und</w:t>
      </w:r>
      <w:r w:rsidR="0014472D">
        <w:t xml:space="preserve"> keine ausprogrammierten Methoden</w:t>
      </w:r>
      <w:r w:rsidR="00C024C2">
        <w:t>.</w:t>
      </w:r>
    </w:p>
    <w:p w:rsidR="00356D61" w:rsidRDefault="00356D61" w:rsidP="008820B8">
      <w:pPr>
        <w:pStyle w:val="Schule"/>
        <w:spacing w:after="120"/>
        <w:jc w:val="both"/>
      </w:pPr>
      <w:r>
        <w:t>Erbt eine Klasse von zwei anderen Klassen, so spricht man von Mehrfach</w:t>
      </w:r>
      <w:r>
        <w:softHyphen/>
        <w:t>vererbung. Mehrfachvererbung kann den Compiler z.B. bei Methoden</w:t>
      </w:r>
      <w:r w:rsidR="00135AAB">
        <w:t xml:space="preserve"> mit gleicher Signatur</w:t>
      </w:r>
      <w:r>
        <w:t xml:space="preserve"> in beiden Basisklassen vor unlösbare Aufgaben stellen: Welche der beiden Methoden gilt nun für die erbende Klasse?</w:t>
      </w:r>
      <w:r w:rsidR="00733D12">
        <w:t xml:space="preserve"> Dieses Problem könnte man allerdings noch durch ein Überschreiben der Methode lösen. Unlösbar aber ist das Problem bei der Mehrfachvererbung eines gleichnamigen Attributs. </w:t>
      </w:r>
    </w:p>
    <w:p w:rsidR="00356D61" w:rsidRDefault="00356D61" w:rsidP="008820B8">
      <w:pPr>
        <w:pStyle w:val="Schule"/>
        <w:spacing w:after="120"/>
        <w:jc w:val="both"/>
      </w:pPr>
      <w:r>
        <w:t>In moderne</w:t>
      </w:r>
      <w:r w:rsidR="00733D12">
        <w:t>ren</w:t>
      </w:r>
      <w:r>
        <w:t xml:space="preserve"> Sprachen, zu denen auch Java</w:t>
      </w:r>
      <w:r w:rsidR="00733D12">
        <w:t xml:space="preserve"> noch</w:t>
      </w:r>
      <w:r>
        <w:t xml:space="preserve"> zählt, gibt es keine Mehrfach</w:t>
      </w:r>
      <w:r>
        <w:softHyphen/>
        <w:t>vererbung mehr. Statt</w:t>
      </w:r>
      <w:r w:rsidR="00C53106">
        <w:t xml:space="preserve"> Mehrfachvererbung</w:t>
      </w:r>
      <w:r>
        <w:t xml:space="preserve"> gibt es Interfaces bzw. Schnittstellen. Dabei beschreibt ein Interface lediglich, welche Methoden eine Klasse, die es implementiert, auf jeden Fall bereitstellen muss. Eine ein Interface imple</w:t>
      </w:r>
      <w:r>
        <w:softHyphen/>
        <w:t>mentierende Klasse geht somit einen Vertrag zur Realisierung der im Interface festgelegten Methoden ein.</w:t>
      </w:r>
    </w:p>
    <w:p w:rsidR="00633BB2" w:rsidRDefault="007D163F" w:rsidP="006D017E">
      <w:pPr>
        <w:pStyle w:val="Schule"/>
        <w:spacing w:after="120"/>
        <w:jc w:val="both"/>
      </w:pPr>
      <w:r>
        <w:t xml:space="preserve">Alle Methoden eines Interfaces sind öffentlich. Aus diesem Grunde wird der </w:t>
      </w:r>
      <w:proofErr w:type="spellStart"/>
      <w:r>
        <w:t>Zugriffsspezifizierer</w:t>
      </w:r>
      <w:proofErr w:type="spellEnd"/>
      <w:r>
        <w:t xml:space="preserve"> weggelassen. Bei den Methoden werden nur die Methodensignaturen in einem Interface aufgeführt. Diese werden wie Anweisungen mit einem Semikolon abgeschlossen.</w:t>
      </w:r>
    </w:p>
    <w:p w:rsidR="007D163F" w:rsidRDefault="00791005" w:rsidP="006D017E">
      <w:pPr>
        <w:pStyle w:val="Schule"/>
        <w:spacing w:before="240" w:after="240"/>
        <w:jc w:val="both"/>
      </w:pPr>
      <w:r>
        <w:rPr>
          <w:noProof/>
        </w:rPr>
        <w:drawing>
          <wp:inline distT="0" distB="0" distL="0" distR="0">
            <wp:extent cx="4867275" cy="2809875"/>
            <wp:effectExtent l="0" t="0" r="9525" b="9525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242" w:rsidRDefault="00F4230C" w:rsidP="008820B8">
      <w:pPr>
        <w:pStyle w:val="Schule"/>
        <w:spacing w:after="120"/>
        <w:jc w:val="both"/>
      </w:pPr>
      <w:r>
        <w:t xml:space="preserve">Eine Klasse kann </w:t>
      </w:r>
      <w:r w:rsidR="00135AAB">
        <w:t>zwar nur von einer anderen Klasse erben, aber</w:t>
      </w:r>
      <w:r>
        <w:t xml:space="preserve"> mehrere Interfaces implementieren.</w:t>
      </w:r>
      <w:r w:rsidR="00135AAB">
        <w:t xml:space="preserve"> Dabei ist es auch kein Problem, wenn beide Interfaces eine Methode mit gleicher Signatur beinhalten, </w:t>
      </w:r>
      <w:r w:rsidR="00EC5450">
        <w:t>denn</w:t>
      </w:r>
      <w:r w:rsidR="00135AAB">
        <w:t xml:space="preserve"> die Klasse selbst</w:t>
      </w:r>
      <w:r w:rsidR="00EC5450">
        <w:t xml:space="preserve"> übernimmt</w:t>
      </w:r>
      <w:r w:rsidR="00135AAB">
        <w:t xml:space="preserve"> die Implementierung. Es ist sogar möglich, dass auch die Basisklasse diese gleichsignierte Methode enthält. Dann ist sie bereits über die Basisklasse in der Klasse implementiert.</w:t>
      </w:r>
    </w:p>
    <w:p w:rsidR="00EC5450" w:rsidRDefault="00EC5450" w:rsidP="006D017E">
      <w:pPr>
        <w:pStyle w:val="Schule"/>
        <w:spacing w:after="120"/>
        <w:jc w:val="both"/>
      </w:pPr>
      <w:r>
        <w:lastRenderedPageBreak/>
        <w:t xml:space="preserve">Bei der Implementierung der Methoden aus einem Interface ist zu beachten, dass alle Methoden aus dem Interface mit dem Zusatz </w:t>
      </w:r>
      <w:r w:rsidRPr="00C53106">
        <w:rPr>
          <w:i/>
        </w:rPr>
        <w:t>@</w:t>
      </w:r>
      <w:proofErr w:type="spellStart"/>
      <w:r w:rsidRPr="00C53106">
        <w:rPr>
          <w:i/>
        </w:rPr>
        <w:t>Override</w:t>
      </w:r>
      <w:proofErr w:type="spellEnd"/>
      <w:r>
        <w:t xml:space="preserve"> zu versehen sind. Dies kennzeichnet die Methode für den Compiler als eine Methode, die eine in der Vererbungshierarchie höher stehende Methode (nämlich die aus dem Interface) überschreibt.</w:t>
      </w:r>
    </w:p>
    <w:p w:rsidR="00EC5450" w:rsidRDefault="00791005" w:rsidP="006D017E">
      <w:pPr>
        <w:pStyle w:val="Schule"/>
        <w:spacing w:before="240" w:after="240"/>
        <w:jc w:val="both"/>
      </w:pPr>
      <w:r>
        <w:rPr>
          <w:noProof/>
        </w:rPr>
        <w:drawing>
          <wp:inline distT="0" distB="0" distL="0" distR="0">
            <wp:extent cx="5762625" cy="6553200"/>
            <wp:effectExtent l="0" t="0" r="9525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63F" w:rsidRDefault="007D163F" w:rsidP="008820B8">
      <w:pPr>
        <w:pStyle w:val="Schule"/>
        <w:spacing w:after="120"/>
        <w:jc w:val="both"/>
      </w:pPr>
      <w:r>
        <w:t xml:space="preserve">Interfaces können </w:t>
      </w:r>
      <w:r w:rsidR="00C024C2">
        <w:t>zwar</w:t>
      </w:r>
      <w:r>
        <w:t xml:space="preserve"> erben</w:t>
      </w:r>
      <w:r w:rsidR="00C024C2">
        <w:t xml:space="preserve"> und vererben,</w:t>
      </w:r>
      <w:r>
        <w:t xml:space="preserve"> </w:t>
      </w:r>
      <w:r w:rsidR="00C024C2">
        <w:t>s</w:t>
      </w:r>
      <w:r>
        <w:t>ie können allerdings nicht instanziiert werden. Aber das ist eigentlich auch klar, denn sie besitzen keine ausprogrammierten Methoden, sondern nur die Signaturen.</w:t>
      </w:r>
    </w:p>
    <w:p w:rsidR="0084567F" w:rsidRDefault="0084567F" w:rsidP="008820B8">
      <w:pPr>
        <w:pStyle w:val="Schule"/>
        <w:spacing w:after="120"/>
        <w:jc w:val="both"/>
      </w:pPr>
    </w:p>
    <w:sectPr w:rsidR="008456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9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D70" w:rsidRDefault="000C4D70">
      <w:pPr>
        <w:pStyle w:val="Kopfzeile"/>
      </w:pPr>
      <w:r>
        <w:separator/>
      </w:r>
    </w:p>
  </w:endnote>
  <w:endnote w:type="continuationSeparator" w:id="0">
    <w:p w:rsidR="000C4D70" w:rsidRDefault="000C4D70">
      <w:pPr>
        <w:pStyle w:val="Kopfzei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6DB9" w:rsidRDefault="00386DB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6C7" w:rsidRDefault="00D436C7">
    <w:pPr>
      <w:pStyle w:val="Fuzeile"/>
    </w:pPr>
    <w:r>
      <w:tab/>
    </w:r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4564D">
      <w:rPr>
        <w:rStyle w:val="Seitenzahl"/>
        <w:noProof/>
      </w:rPr>
      <w:t>1</w:t>
    </w:r>
    <w:r>
      <w:rPr>
        <w:rStyle w:val="Seitenzahl"/>
      </w:rPr>
      <w:fldChar w:fldCharType="end"/>
    </w:r>
    <w:r>
      <w:rPr>
        <w:rStyle w:val="Seitenzahl"/>
      </w:rPr>
      <w:t>/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C4564D">
      <w:rPr>
        <w:rStyle w:val="Seitenzahl"/>
        <w:noProof/>
      </w:rPr>
      <w:t>2</w:t>
    </w:r>
    <w:r>
      <w:rPr>
        <w:rStyle w:val="Seitenzah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6DB9" w:rsidRDefault="00386DB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D70" w:rsidRDefault="000C4D70">
      <w:pPr>
        <w:pStyle w:val="Kopfzeile"/>
      </w:pPr>
      <w:r>
        <w:separator/>
      </w:r>
    </w:p>
  </w:footnote>
  <w:footnote w:type="continuationSeparator" w:id="0">
    <w:p w:rsidR="000C4D70" w:rsidRDefault="000C4D70">
      <w:pPr>
        <w:pStyle w:val="Kopfzei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6DB9" w:rsidRDefault="00386DB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6C7" w:rsidRDefault="00386DB9" w:rsidP="00386DB9">
    <w:pPr>
      <w:pStyle w:val="SchuleKopfzeile"/>
    </w:pPr>
    <w:r>
      <w:t>Infoblatt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6DB9" w:rsidRDefault="00386DB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26DA"/>
    <w:multiLevelType w:val="multilevel"/>
    <w:tmpl w:val="1E32E7A4"/>
    <w:lvl w:ilvl="0">
      <w:start w:val="1"/>
      <w:numFmt w:val="decimal"/>
      <w:isLgl/>
      <w:lvlText w:val="%1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32"/>
      </w:rPr>
    </w:lvl>
    <w:lvl w:ilvl="1">
      <w:start w:val="1"/>
      <w:numFmt w:val="decimal"/>
      <w:isLgl/>
      <w:lvlText w:val="%1.%2"/>
      <w:lvlJc w:val="left"/>
      <w:pPr>
        <w:tabs>
          <w:tab w:val="num" w:pos="907"/>
        </w:tabs>
        <w:ind w:left="907" w:hanging="907"/>
      </w:pPr>
      <w:rPr>
        <w:rFonts w:ascii="Verdana" w:hAnsi="Verdana" w:hint="default"/>
        <w:b w:val="0"/>
        <w:i w:val="0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1134"/>
        </w:tabs>
        <w:ind w:left="1134" w:hanging="1134"/>
      </w:pPr>
      <w:rPr>
        <w:rFonts w:ascii="Verdana" w:hAnsi="Verdana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18D31B55"/>
    <w:multiLevelType w:val="multilevel"/>
    <w:tmpl w:val="D16C9502"/>
    <w:lvl w:ilvl="0">
      <w:start w:val="1"/>
      <w:numFmt w:val="decimal"/>
      <w:pStyle w:val="Examen-Kapitel"/>
      <w:isLgl/>
      <w:lvlText w:val="%1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32"/>
      </w:rPr>
    </w:lvl>
    <w:lvl w:ilvl="1">
      <w:start w:val="1"/>
      <w:numFmt w:val="decimal"/>
      <w:pStyle w:val="Examen-Unterkapitel"/>
      <w:isLgl/>
      <w:lvlText w:val="%1.%2"/>
      <w:lvlJc w:val="left"/>
      <w:pPr>
        <w:tabs>
          <w:tab w:val="num" w:pos="907"/>
        </w:tabs>
        <w:ind w:left="907" w:hanging="907"/>
      </w:pPr>
      <w:rPr>
        <w:rFonts w:ascii="Verdana" w:hAnsi="Verdana" w:hint="default"/>
        <w:b w:val="0"/>
        <w:i w:val="0"/>
        <w:sz w:val="28"/>
      </w:rPr>
    </w:lvl>
    <w:lvl w:ilvl="2">
      <w:start w:val="1"/>
      <w:numFmt w:val="decimal"/>
      <w:pStyle w:val="Examen-Teilabschnitt"/>
      <w:isLgl/>
      <w:lvlText w:val="%1.%2.%3"/>
      <w:lvlJc w:val="left"/>
      <w:pPr>
        <w:tabs>
          <w:tab w:val="num" w:pos="1134"/>
        </w:tabs>
        <w:ind w:left="1134" w:hanging="1134"/>
      </w:pPr>
      <w:rPr>
        <w:rFonts w:ascii="Verdana" w:hAnsi="Verdana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1BD45DAB"/>
    <w:multiLevelType w:val="hybridMultilevel"/>
    <w:tmpl w:val="645A6A0E"/>
    <w:lvl w:ilvl="0" w:tplc="BEFA0C04">
      <w:start w:val="1"/>
      <w:numFmt w:val="bullet"/>
      <w:pStyle w:val="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C059D"/>
    <w:multiLevelType w:val="multilevel"/>
    <w:tmpl w:val="90103FB4"/>
    <w:lvl w:ilvl="0">
      <w:start w:val="1"/>
      <w:numFmt w:val="decimal"/>
      <w:lvlText w:val="[%1]"/>
      <w:lvlJc w:val="left"/>
      <w:pPr>
        <w:tabs>
          <w:tab w:val="num" w:pos="851"/>
        </w:tabs>
        <w:ind w:left="851" w:hanging="851"/>
      </w:pPr>
      <w:rPr>
        <w:rFonts w:ascii="Verdana" w:hAnsi="Verdana" w:hint="default"/>
        <w:b/>
        <w:i w:val="0"/>
        <w:sz w:val="24"/>
      </w:rPr>
    </w:lvl>
    <w:lvl w:ilvl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472231D6"/>
    <w:multiLevelType w:val="singleLevel"/>
    <w:tmpl w:val="59BAB5B4"/>
    <w:lvl w:ilvl="0">
      <w:start w:val="1"/>
      <w:numFmt w:val="bullet"/>
      <w:pStyle w:val="Tabelle-Aufzhlungoben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585F0E29"/>
    <w:multiLevelType w:val="hybridMultilevel"/>
    <w:tmpl w:val="E206B852"/>
    <w:lvl w:ilvl="0" w:tplc="6E367054">
      <w:start w:val="1"/>
      <w:numFmt w:val="bullet"/>
      <w:pStyle w:val="Tabelle-Aufzhlung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33355"/>
    <w:multiLevelType w:val="singleLevel"/>
    <w:tmpl w:val="583A3420"/>
    <w:lvl w:ilvl="0">
      <w:start w:val="1"/>
      <w:numFmt w:val="bullet"/>
      <w:pStyle w:val="Tabelle-Aufzhlungfett"/>
      <w:lvlText w:val="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7" w15:restartNumberingAfterBreak="0">
    <w:nsid w:val="7428615A"/>
    <w:multiLevelType w:val="hybridMultilevel"/>
    <w:tmpl w:val="F0EC3C0E"/>
    <w:lvl w:ilvl="0" w:tplc="2C2050A0">
      <w:start w:val="1"/>
      <w:numFmt w:val="bullet"/>
      <w:lvlText w:val="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550B"/>
    <w:rsid w:val="00007A53"/>
    <w:rsid w:val="00044488"/>
    <w:rsid w:val="000C4D70"/>
    <w:rsid w:val="00135AAB"/>
    <w:rsid w:val="00141BCB"/>
    <w:rsid w:val="0014472D"/>
    <w:rsid w:val="001454C5"/>
    <w:rsid w:val="00153BD0"/>
    <w:rsid w:val="00172E56"/>
    <w:rsid w:val="001B1D15"/>
    <w:rsid w:val="001E4A6F"/>
    <w:rsid w:val="00227C20"/>
    <w:rsid w:val="002B1572"/>
    <w:rsid w:val="002E4954"/>
    <w:rsid w:val="002F19C9"/>
    <w:rsid w:val="003457F9"/>
    <w:rsid w:val="00355907"/>
    <w:rsid w:val="00356D61"/>
    <w:rsid w:val="00386DB9"/>
    <w:rsid w:val="00397387"/>
    <w:rsid w:val="003B1A49"/>
    <w:rsid w:val="003C681D"/>
    <w:rsid w:val="003E6BF9"/>
    <w:rsid w:val="00444603"/>
    <w:rsid w:val="0044625D"/>
    <w:rsid w:val="0045201E"/>
    <w:rsid w:val="004801AB"/>
    <w:rsid w:val="004B7BB9"/>
    <w:rsid w:val="004E2848"/>
    <w:rsid w:val="005076C5"/>
    <w:rsid w:val="00550242"/>
    <w:rsid w:val="00550B5A"/>
    <w:rsid w:val="005558AA"/>
    <w:rsid w:val="00572AB5"/>
    <w:rsid w:val="005B1556"/>
    <w:rsid w:val="00633BB2"/>
    <w:rsid w:val="006A64D7"/>
    <w:rsid w:val="006D017E"/>
    <w:rsid w:val="00733D12"/>
    <w:rsid w:val="00782503"/>
    <w:rsid w:val="00783625"/>
    <w:rsid w:val="00791005"/>
    <w:rsid w:val="0079390F"/>
    <w:rsid w:val="007D163F"/>
    <w:rsid w:val="0084567F"/>
    <w:rsid w:val="00853BA3"/>
    <w:rsid w:val="008820B8"/>
    <w:rsid w:val="009C05B1"/>
    <w:rsid w:val="009E6B40"/>
    <w:rsid w:val="00A21B2A"/>
    <w:rsid w:val="00A3219D"/>
    <w:rsid w:val="00A76347"/>
    <w:rsid w:val="00A77F13"/>
    <w:rsid w:val="00B11F05"/>
    <w:rsid w:val="00B417C4"/>
    <w:rsid w:val="00B42723"/>
    <w:rsid w:val="00B760C9"/>
    <w:rsid w:val="00B82A8A"/>
    <w:rsid w:val="00BA1121"/>
    <w:rsid w:val="00C024C2"/>
    <w:rsid w:val="00C2550B"/>
    <w:rsid w:val="00C4564D"/>
    <w:rsid w:val="00C53106"/>
    <w:rsid w:val="00CD61D3"/>
    <w:rsid w:val="00D436C7"/>
    <w:rsid w:val="00DD40FF"/>
    <w:rsid w:val="00DE0D69"/>
    <w:rsid w:val="00E83002"/>
    <w:rsid w:val="00E8621A"/>
    <w:rsid w:val="00EA373B"/>
    <w:rsid w:val="00EC5450"/>
    <w:rsid w:val="00EF49DD"/>
    <w:rsid w:val="00F4230C"/>
    <w:rsid w:val="00F6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9DCEA0"/>
  <w15:docId w15:val="{548AB17A-A7F5-463A-A85D-6A4AEB6C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autoRedefine/>
    <w:qFormat/>
    <w:rPr>
      <w:rFonts w:ascii="Arial" w:hAnsi="Arial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rFonts w:ascii="Verdana" w:hAnsi="Verdana"/>
      <w:sz w:val="20"/>
    </w:rPr>
  </w:style>
  <w:style w:type="paragraph" w:styleId="Textkrper2">
    <w:name w:val="Body Text 2"/>
    <w:aliases w:val="Name"/>
    <w:basedOn w:val="Standard"/>
    <w:next w:val="Standard"/>
    <w:autoRedefine/>
    <w:rPr>
      <w:rFonts w:ascii="Verdana" w:hAnsi="Verdana"/>
      <w:b/>
      <w:sz w:val="48"/>
      <w:szCs w:val="20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rFonts w:ascii="Verdana" w:hAnsi="Verdana"/>
    </w:rPr>
  </w:style>
  <w:style w:type="paragraph" w:customStyle="1" w:styleId="Kopfzeile-Adresse">
    <w:name w:val="Kopfzeile - Adresse"/>
    <w:basedOn w:val="Standard"/>
    <w:autoRedefine/>
    <w:pPr>
      <w:tabs>
        <w:tab w:val="center" w:pos="4536"/>
        <w:tab w:val="right" w:pos="9072"/>
      </w:tabs>
      <w:jc w:val="right"/>
    </w:pPr>
    <w:rPr>
      <w:rFonts w:ascii="Verdana" w:hAnsi="Verdana"/>
      <w:color w:val="6E76A4"/>
      <w:sz w:val="20"/>
    </w:rPr>
  </w:style>
  <w:style w:type="paragraph" w:customStyle="1" w:styleId="Kopfzeile-Seite">
    <w:name w:val="Kopfzeile - Seite"/>
    <w:basedOn w:val="Standard"/>
    <w:autoRedefine/>
    <w:rPr>
      <w:b/>
    </w:rPr>
  </w:style>
  <w:style w:type="paragraph" w:customStyle="1" w:styleId="Kopfzeile-Text">
    <w:name w:val="Kopfzeile - Text"/>
    <w:basedOn w:val="Standard"/>
    <w:autoRedefine/>
    <w:rPr>
      <w:b/>
    </w:rPr>
  </w:style>
  <w:style w:type="paragraph" w:customStyle="1" w:styleId="Kopfzeile-Job">
    <w:name w:val="Kopfzeile - Job"/>
    <w:basedOn w:val="Kopfzeile-Text"/>
    <w:autoRedefine/>
    <w:pPr>
      <w:jc w:val="right"/>
    </w:pPr>
  </w:style>
  <w:style w:type="paragraph" w:customStyle="1" w:styleId="Text">
    <w:name w:val="Text"/>
    <w:basedOn w:val="Standard"/>
    <w:autoRedefine/>
    <w:pPr>
      <w:numPr>
        <w:numId w:val="2"/>
      </w:numPr>
    </w:pPr>
    <w:rPr>
      <w:rFonts w:ascii="Verdana" w:hAnsi="Verdana"/>
    </w:rPr>
  </w:style>
  <w:style w:type="paragraph" w:customStyle="1" w:styleId="Kopfzeile-Name">
    <w:name w:val="Kopfzeile - Name"/>
    <w:basedOn w:val="Standard"/>
    <w:next w:val="Standard"/>
    <w:autoRedefine/>
    <w:rPr>
      <w:rFonts w:ascii="Verdana" w:hAnsi="Verdana"/>
      <w:color w:val="6E76A4"/>
      <w:sz w:val="56"/>
      <w:szCs w:val="20"/>
    </w:rPr>
  </w:style>
  <w:style w:type="paragraph" w:customStyle="1" w:styleId="Tabelle-berschrift">
    <w:name w:val="Tabelle - Überschrift"/>
    <w:basedOn w:val="Standard"/>
    <w:next w:val="Standard"/>
    <w:autoRedefine/>
    <w:pPr>
      <w:shd w:val="clear" w:color="auto" w:fill="E6E6E6"/>
    </w:pPr>
    <w:rPr>
      <w:rFonts w:ascii="Verdana" w:hAnsi="Verdana"/>
      <w:b/>
      <w:spacing w:val="-10"/>
      <w:position w:val="7"/>
      <w:szCs w:val="20"/>
    </w:rPr>
  </w:style>
  <w:style w:type="paragraph" w:customStyle="1" w:styleId="Tabelle-Aufzhlungoben">
    <w:name w:val="Tabelle - Aufzählung oben"/>
    <w:basedOn w:val="Standard"/>
    <w:next w:val="Tabell-Aufzhlung"/>
    <w:autoRedefine/>
    <w:pPr>
      <w:numPr>
        <w:numId w:val="1"/>
      </w:numPr>
      <w:tabs>
        <w:tab w:val="left" w:pos="284"/>
      </w:tabs>
      <w:spacing w:before="120"/>
    </w:pPr>
    <w:rPr>
      <w:rFonts w:ascii="Verdana" w:hAnsi="Verdana"/>
      <w:szCs w:val="20"/>
    </w:rPr>
  </w:style>
  <w:style w:type="paragraph" w:customStyle="1" w:styleId="Tabell-Aufzhlung">
    <w:name w:val="Tabell - Aufzählung"/>
    <w:basedOn w:val="Textkrper"/>
    <w:autoRedefine/>
    <w:pPr>
      <w:tabs>
        <w:tab w:val="left" w:pos="284"/>
      </w:tabs>
      <w:spacing w:after="0"/>
    </w:pPr>
    <w:rPr>
      <w:rFonts w:ascii="Verdana" w:hAnsi="Verdana"/>
      <w:szCs w:val="20"/>
    </w:rPr>
  </w:style>
  <w:style w:type="paragraph" w:styleId="Textkrper">
    <w:name w:val="Body Text"/>
    <w:basedOn w:val="Standard"/>
    <w:pPr>
      <w:spacing w:after="120"/>
    </w:pPr>
  </w:style>
  <w:style w:type="paragraph" w:customStyle="1" w:styleId="Tabelle-Aufzhlung">
    <w:name w:val="Tabelle - Aufzählung"/>
    <w:basedOn w:val="Textkrper"/>
    <w:autoRedefine/>
    <w:pPr>
      <w:numPr>
        <w:numId w:val="4"/>
      </w:numPr>
      <w:tabs>
        <w:tab w:val="left" w:pos="284"/>
      </w:tabs>
    </w:pPr>
    <w:rPr>
      <w:rFonts w:ascii="Verdana" w:hAnsi="Verdana"/>
      <w:bCs/>
      <w:szCs w:val="20"/>
    </w:rPr>
  </w:style>
  <w:style w:type="paragraph" w:customStyle="1" w:styleId="Tabelle-leereZeile">
    <w:name w:val="Tabelle - leere Zeile"/>
    <w:basedOn w:val="Standard"/>
    <w:autoRedefine/>
    <w:rPr>
      <w:rFonts w:ascii="Verdana" w:hAnsi="Verdana"/>
      <w:sz w:val="16"/>
      <w:szCs w:val="20"/>
    </w:rPr>
  </w:style>
  <w:style w:type="paragraph" w:customStyle="1" w:styleId="Tabelle-Beruf">
    <w:name w:val="Tabelle - Beruf"/>
    <w:next w:val="Tabelle-Text"/>
    <w:autoRedefine/>
    <w:pPr>
      <w:spacing w:before="120" w:after="120"/>
    </w:pPr>
    <w:rPr>
      <w:rFonts w:ascii="Verdana" w:hAnsi="Verdana"/>
      <w:b/>
      <w:spacing w:val="-10"/>
      <w:sz w:val="24"/>
    </w:rPr>
  </w:style>
  <w:style w:type="paragraph" w:customStyle="1" w:styleId="Tabelle-Zeitraum">
    <w:name w:val="Tabelle - Zeitraum"/>
    <w:basedOn w:val="Standard"/>
    <w:next w:val="Tabelle-Beruf"/>
    <w:autoRedefine/>
    <w:pPr>
      <w:tabs>
        <w:tab w:val="left" w:pos="2990"/>
      </w:tabs>
    </w:pPr>
    <w:rPr>
      <w:rFonts w:ascii="Verdana" w:hAnsi="Verdana"/>
      <w:szCs w:val="20"/>
    </w:rPr>
  </w:style>
  <w:style w:type="paragraph" w:customStyle="1" w:styleId="Tabelle-Text">
    <w:name w:val="Tabelle - Text"/>
    <w:basedOn w:val="Tabelle-Beruf"/>
    <w:autoRedefine/>
    <w:pPr>
      <w:spacing w:before="0"/>
    </w:pPr>
    <w:rPr>
      <w:b w:val="0"/>
    </w:rPr>
  </w:style>
  <w:style w:type="paragraph" w:customStyle="1" w:styleId="Tabelle-Aufzhlungfett">
    <w:name w:val="Tabelle - Aufzählung fett"/>
    <w:basedOn w:val="Tabelle-Aufzhlung"/>
    <w:autoRedefine/>
    <w:pPr>
      <w:numPr>
        <w:numId w:val="3"/>
      </w:numPr>
    </w:pPr>
    <w:rPr>
      <w:b/>
    </w:rPr>
  </w:style>
  <w:style w:type="character" w:styleId="Hyperlink">
    <w:name w:val="Hyperlink"/>
    <w:rPr>
      <w:rFonts w:ascii="Verdana" w:hAnsi="Verdana"/>
      <w:color w:val="auto"/>
      <w:sz w:val="24"/>
      <w:u w:val="none"/>
    </w:rPr>
  </w:style>
  <w:style w:type="character" w:styleId="BesuchterLink">
    <w:name w:val="FollowedHyperlink"/>
    <w:rPr>
      <w:rFonts w:ascii="Verdana" w:hAnsi="Verdana"/>
      <w:color w:val="auto"/>
      <w:sz w:val="24"/>
      <w:u w:val="none"/>
    </w:rPr>
  </w:style>
  <w:style w:type="character" w:customStyle="1" w:styleId="SchuleZchn">
    <w:name w:val="Schule Zchn"/>
    <w:link w:val="Schule"/>
    <w:rsid w:val="005558AA"/>
    <w:rPr>
      <w:rFonts w:ascii="Verdana" w:hAnsi="Verdana"/>
      <w:sz w:val="24"/>
      <w:szCs w:val="24"/>
      <w:lang w:val="de-DE" w:eastAsia="de-DE" w:bidi="ar-SA"/>
    </w:rPr>
  </w:style>
  <w:style w:type="character" w:styleId="Seitenzahl">
    <w:name w:val="page number"/>
    <w:basedOn w:val="Absatz-Standardschriftart"/>
  </w:style>
  <w:style w:type="paragraph" w:customStyle="1" w:styleId="Schule">
    <w:name w:val="Schule"/>
    <w:basedOn w:val="Standard"/>
    <w:link w:val="SchuleZchn"/>
    <w:rPr>
      <w:rFonts w:ascii="Verdana" w:hAnsi="Verdana"/>
    </w:rPr>
  </w:style>
  <w:style w:type="paragraph" w:customStyle="1" w:styleId="Examensarbeit-Text">
    <w:name w:val="Examensarbeit - Text"/>
    <w:basedOn w:val="Schule"/>
    <w:autoRedefine/>
    <w:rPr>
      <w:sz w:val="20"/>
      <w:szCs w:val="20"/>
    </w:rPr>
  </w:style>
  <w:style w:type="paragraph" w:customStyle="1" w:styleId="Examen-Text">
    <w:name w:val="Examen - Text"/>
    <w:basedOn w:val="Schule"/>
    <w:pPr>
      <w:spacing w:line="360" w:lineRule="auto"/>
    </w:pPr>
    <w:rPr>
      <w:szCs w:val="20"/>
    </w:rPr>
  </w:style>
  <w:style w:type="paragraph" w:customStyle="1" w:styleId="Examen-Kapitelberschrift">
    <w:name w:val="Examen - Kapitelüberschrift"/>
    <w:basedOn w:val="Examen-Text"/>
    <w:next w:val="Examen-Text"/>
    <w:autoRedefine/>
    <w:rPr>
      <w:b/>
      <w:i/>
      <w:sz w:val="28"/>
    </w:rPr>
  </w:style>
  <w:style w:type="paragraph" w:customStyle="1" w:styleId="Examen-Unterkapitel">
    <w:name w:val="Examen - Unterkapitel"/>
    <w:basedOn w:val="Examen-Text"/>
    <w:next w:val="Examen-Text"/>
    <w:pPr>
      <w:numPr>
        <w:ilvl w:val="1"/>
        <w:numId w:val="27"/>
      </w:numPr>
      <w:spacing w:before="240"/>
    </w:pPr>
    <w:rPr>
      <w:b/>
      <w:sz w:val="28"/>
    </w:rPr>
  </w:style>
  <w:style w:type="paragraph" w:customStyle="1" w:styleId="Examen-Kapitel">
    <w:name w:val="Examen - Kapitel"/>
    <w:basedOn w:val="Examen-Text"/>
    <w:next w:val="Examen-Text"/>
    <w:pPr>
      <w:numPr>
        <w:numId w:val="27"/>
      </w:numPr>
      <w:spacing w:line="480" w:lineRule="auto"/>
    </w:pPr>
    <w:rPr>
      <w:b/>
      <w:sz w:val="32"/>
    </w:rPr>
  </w:style>
  <w:style w:type="paragraph" w:customStyle="1" w:styleId="Examen-Teilabschnitt">
    <w:name w:val="Examen - Teilabschnitt"/>
    <w:basedOn w:val="Examen-Text"/>
    <w:next w:val="Examen-Text"/>
    <w:pPr>
      <w:numPr>
        <w:ilvl w:val="2"/>
        <w:numId w:val="27"/>
      </w:numPr>
      <w:spacing w:before="240"/>
    </w:pPr>
    <w:rPr>
      <w:b/>
    </w:rPr>
  </w:style>
  <w:style w:type="paragraph" w:styleId="Verzeichnis1">
    <w:name w:val="toc 1"/>
    <w:basedOn w:val="Examen-Kapitel"/>
    <w:next w:val="Standard"/>
    <w:autoRedefine/>
    <w:semiHidden/>
    <w:pPr>
      <w:numPr>
        <w:numId w:val="0"/>
      </w:numPr>
    </w:pPr>
  </w:style>
  <w:style w:type="paragraph" w:styleId="Verzeichnis2">
    <w:name w:val="toc 2"/>
    <w:basedOn w:val="Examen-Unterkapitel"/>
    <w:next w:val="Standard"/>
    <w:autoRedefine/>
    <w:semiHidden/>
    <w:pPr>
      <w:numPr>
        <w:ilvl w:val="0"/>
        <w:numId w:val="0"/>
      </w:numPr>
    </w:pPr>
  </w:style>
  <w:style w:type="paragraph" w:styleId="Verzeichnis3">
    <w:name w:val="toc 3"/>
    <w:basedOn w:val="Examen-Teilabschnitt"/>
    <w:next w:val="Standard"/>
    <w:autoRedefine/>
    <w:semiHidden/>
    <w:pPr>
      <w:numPr>
        <w:ilvl w:val="0"/>
        <w:numId w:val="0"/>
      </w:numPr>
    </w:pPr>
  </w:style>
  <w:style w:type="character" w:customStyle="1" w:styleId="QuellcodeZchn">
    <w:name w:val="Quellcode Zchn"/>
    <w:link w:val="Quellcode"/>
    <w:rsid w:val="005558AA"/>
    <w:rPr>
      <w:rFonts w:ascii="Verdana" w:hAnsi="Verdana"/>
      <w:i/>
      <w:sz w:val="22"/>
      <w:szCs w:val="22"/>
      <w:lang w:val="de-DE" w:eastAsia="de-DE" w:bidi="ar-SA"/>
    </w:rPr>
  </w:style>
  <w:style w:type="paragraph" w:customStyle="1" w:styleId="Examen-Leerzeile">
    <w:name w:val="Examen - Leerzeile"/>
    <w:basedOn w:val="Examen-Text"/>
    <w:next w:val="Examen-Text"/>
    <w:pPr>
      <w:spacing w:line="240" w:lineRule="auto"/>
    </w:pPr>
    <w:rPr>
      <w:sz w:val="12"/>
      <w:szCs w:val="12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customStyle="1" w:styleId="Quellcode">
    <w:name w:val="Quellcode"/>
    <w:basedOn w:val="Schule"/>
    <w:link w:val="QuellcodeZchn"/>
    <w:rPr>
      <w:i/>
      <w:sz w:val="22"/>
      <w:szCs w:val="22"/>
    </w:rPr>
  </w:style>
  <w:style w:type="character" w:customStyle="1" w:styleId="SchuleKopfzeileZchn">
    <w:name w:val="Schule Kopfzeile Zchn"/>
    <w:basedOn w:val="Absatz-Standardschriftart"/>
    <w:link w:val="SchuleKopfzeile"/>
    <w:locked/>
    <w:rsid w:val="00386DB9"/>
    <w:rPr>
      <w:rFonts w:asciiTheme="majorHAnsi" w:eastAsiaTheme="majorEastAsia" w:hAnsiTheme="majorHAnsi" w:cstheme="majorBidi"/>
      <w:color w:val="4F81BD" w:themeColor="accent1"/>
      <w:spacing w:val="-10"/>
      <w:kern w:val="28"/>
      <w:sz w:val="56"/>
      <w:szCs w:val="56"/>
    </w:rPr>
  </w:style>
  <w:style w:type="paragraph" w:customStyle="1" w:styleId="SchuleKopfzeile">
    <w:name w:val="Schule Kopfzeile"/>
    <w:basedOn w:val="Titel"/>
    <w:link w:val="SchuleKopfzeileZchn"/>
    <w:autoRedefine/>
    <w:qFormat/>
    <w:rsid w:val="00386DB9"/>
    <w:rPr>
      <w:color w:val="4F81BD" w:themeColor="accent1"/>
    </w:rPr>
  </w:style>
  <w:style w:type="paragraph" w:styleId="Titel">
    <w:name w:val="Title"/>
    <w:basedOn w:val="Standard"/>
    <w:next w:val="Standard"/>
    <w:link w:val="TitelZchn"/>
    <w:qFormat/>
    <w:rsid w:val="00386DB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386D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5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orlagen\Office\Word\Arbeitsblatt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Arbeitsblatt.dot</Template>
  <TotalTime>0</TotalTime>
  <Pages>2</Pages>
  <Words>323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Familie</dc:creator>
  <cp:lastModifiedBy>Helge Possehl</cp:lastModifiedBy>
  <cp:revision>4</cp:revision>
  <cp:lastPrinted>2009-08-06T09:33:00Z</cp:lastPrinted>
  <dcterms:created xsi:type="dcterms:W3CDTF">2016-05-19T06:26:00Z</dcterms:created>
  <dcterms:modified xsi:type="dcterms:W3CDTF">2020-02-12T13:28:00Z</dcterms:modified>
</cp:coreProperties>
</file>