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CAPSTONE 2 - QUALITY ASSURANCE &amp; SYSTEM TESTING FRAMEWORK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PROJECT: Web-Based Social Engineering Awareness Platform for Remote Workers</w:t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gc8e7isjjd2c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1. Executive Summary &amp; Quality Objectives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This Quality Assurance (QA) Framework establishes the verification standards, execution protocols, and defect resolution procedures for the </w:t>
      </w:r>
      <w:r w:rsidDel="00000000" w:rsidR="00000000" w:rsidRPr="00000000">
        <w:rPr>
          <w:rFonts w:ascii="Lato" w:cs="Lato" w:eastAsia="Lato" w:hAnsi="Lato"/>
          <w:i w:val="1"/>
          <w:iCs w:val="1"/>
          <w:rtl w:val="0"/>
        </w:rPr>
        <w:t xml:space="preserve">Web-Based Social Engineering Awareness Platform for Remote Workers</w:t>
      </w:r>
      <w:r w:rsidDel="00000000" w:rsidR="00000000" w:rsidRPr="00000000">
        <w:rPr>
          <w:rFonts w:ascii="Lato" w:cs="Lato" w:eastAsia="Lato" w:hAnsi="Lato"/>
          <w:rtl w:val="0"/>
        </w:rPr>
        <w:t xml:space="preserve">. The objective of testing is to ensure that the platform operates reliably across its cloud infrastructure (Render Backend Node.js API, Aiven Managed MySQL Database, Vue.js Frontend, and n8n/Gemini AI Webhook Engine), enforcing strict data integrity, secure user authentication, accurate diagnostic scoring, and seamless personalized learning recommendations.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rmziyu9u449w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2. Testing Environment &amp; System Architecture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Frontend Runtime:</w:t>
      </w:r>
      <w:r w:rsidDel="00000000" w:rsidR="00000000" w:rsidRPr="00000000">
        <w:rPr>
          <w:rFonts w:ascii="Lato" w:cs="Lato" w:eastAsia="Lato" w:hAnsi="Lato"/>
          <w:rtl w:val="0"/>
        </w:rPr>
        <w:t xml:space="preserve"> Vue.js 3 (Options/Composition API), Pinia State Management, Tailwind CSS, Vite Build Pipeline.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Backend Runtime:</w:t>
      </w:r>
      <w:r w:rsidDel="00000000" w:rsidR="00000000" w:rsidRPr="00000000">
        <w:rPr>
          <w:rFonts w:ascii="Lato" w:cs="Lato" w:eastAsia="Lato" w:hAnsi="Lato"/>
          <w:rtl w:val="0"/>
        </w:rPr>
        <w:t xml:space="preserve"> Node.js v20+, Express.js REST API deployed on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Render</w:t>
      </w:r>
      <w:r w:rsidDel="00000000" w:rsidR="00000000" w:rsidRPr="00000000">
        <w:rPr>
          <w:rFonts w:ascii="Lato" w:cs="Lato" w:eastAsia="Lato" w:hAnsi="Lato"/>
          <w:rtl w:val="0"/>
        </w:rPr>
        <w:t xml:space="preserve"> (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[https://capstone-back-up.onrender.com/](https://capstone-back-up.onrender.com/)</w:t>
      </w:r>
      <w:r w:rsidDel="00000000" w:rsidR="00000000" w:rsidRPr="00000000">
        <w:rPr>
          <w:rFonts w:ascii="Lato" w:cs="Lato" w:eastAsia="Lato" w:hAnsi="Lato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Database Infrastructure:</w:t>
      </w:r>
      <w:r w:rsidDel="00000000" w:rsidR="00000000" w:rsidRPr="00000000">
        <w:rPr>
          <w:rFonts w:ascii="Lato" w:cs="Lato" w:eastAsia="Lato" w:hAnsi="Lato"/>
          <w:rtl w:val="0"/>
        </w:rPr>
        <w:t xml:space="preserve"> Aiven Managed MySQL Cloud Database (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mysql-18bcee23-se-aware-capstone.e.aivencloud.com:17640</w:t>
      </w:r>
      <w:r w:rsidDel="00000000" w:rsidR="00000000" w:rsidRPr="00000000">
        <w:rPr>
          <w:rFonts w:ascii="Lato" w:cs="Lato" w:eastAsia="Lato" w:hAnsi="Lato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AI Orchestration Engine:</w:t>
      </w:r>
      <w:r w:rsidDel="00000000" w:rsidR="00000000" w:rsidRPr="00000000">
        <w:rPr>
          <w:rFonts w:ascii="Lato" w:cs="Lato" w:eastAsia="Lato" w:hAnsi="Lato"/>
          <w:rtl w:val="0"/>
        </w:rPr>
        <w:t xml:space="preserve"> n8n Workflow Automation Engine connecting REST API webhooks to Google Gemini API (</w:t>
      </w:r>
      <w:r w:rsidDel="00000000" w:rsidR="00000000" w:rsidRPr="00000000">
        <w:rPr>
          <w:rFonts w:ascii="Lato" w:cs="Lato" w:eastAsia="Lato" w:hAnsi="Lato"/>
          <w:color w:val="188038"/>
          <w:rtl w:val="0"/>
        </w:rPr>
        <w:t xml:space="preserve">gemini-3.6-flash</w:t>
      </w:r>
      <w:r w:rsidDel="00000000" w:rsidR="00000000" w:rsidRPr="00000000">
        <w:rPr>
          <w:rFonts w:ascii="Lato" w:cs="Lato" w:eastAsia="Lato" w:hAnsi="Lato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2lvkt17c6458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3. Defect Classification &amp; Severity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490"/>
        <w:gridCol w:w="1875"/>
        <w:tblGridChange w:id="0">
          <w:tblGrid>
            <w:gridCol w:w="1995"/>
            <w:gridCol w:w="5490"/>
            <w:gridCol w:w="18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Severity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Structural Impact 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SLA Resolution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P1 - Critical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Core system crash, authentication failure, database connection drop, or failure of the AI assessment/recommendation pipeline.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Within 12 Hours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P2 - 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Feature malfunction where a primary workflow is blocked (e.g., quiz score fails to persist to DB, dashboard stats render incorrect numbers).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Within 24 Hours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P3 - 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Non-critical functional glitch, minor UI rendering misalignment on specific mobile viewports, or delayed AI response indicator.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Within 48 Hours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P4 - 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Minor typographical errors, cosmetic padding/margin inconsistencies, or non-blocking asset loading delays.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Before Final Release Run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ato" w:cs="Lato" w:eastAsia="Lato" w:hAnsi="Lato"/>
          <w:b w:val="1"/>
          <w:bCs w:val="1"/>
          <w:color w:val="000000"/>
          <w:sz w:val="26"/>
          <w:szCs w:val="26"/>
        </w:rPr>
      </w:pPr>
      <w:bookmarkStart w:colFirst="0" w:colLast="0" w:name="_xtrde47wxld0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6"/>
          <w:szCs w:val="26"/>
          <w:rtl w:val="0"/>
        </w:rPr>
        <w:t xml:space="preserve">4. Test Execution &amp; Defect Resolution Protocol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Defect Discovery &amp; Logging:</w:t>
      </w:r>
      <w:r w:rsidDel="00000000" w:rsidR="00000000" w:rsidRPr="00000000">
        <w:rPr>
          <w:rFonts w:ascii="Lato" w:cs="Lato" w:eastAsia="Lato" w:hAnsi="Lato"/>
          <w:rtl w:val="0"/>
        </w:rPr>
        <w:t xml:space="preserve"> Every failed test scenario is logged as a GitHub Issue in the repository with steps to reproduce, expected vs. actual behavior, and system console/API response logs.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Assignment &amp; Triage:</w:t>
      </w:r>
      <w:r w:rsidDel="00000000" w:rsidR="00000000" w:rsidRPr="00000000">
        <w:rPr>
          <w:rFonts w:ascii="Lato" w:cs="Lato" w:eastAsia="Lato" w:hAnsi="Lato"/>
          <w:rtl w:val="0"/>
        </w:rPr>
        <w:t xml:space="preserve"> Bugs are assigned to the respective lead (Frontend: Joshua; Backend: Juan Paolo; Database: Jyan; AI: Shane).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Re-Testing &amp; Verification:</w:t>
      </w:r>
      <w:r w:rsidDel="00000000" w:rsidR="00000000" w:rsidRPr="00000000">
        <w:rPr>
          <w:rFonts w:ascii="Lato" w:cs="Lato" w:eastAsia="Lato" w:hAnsi="Lato"/>
          <w:rtl w:val="0"/>
        </w:rPr>
        <w:t xml:space="preserve"> Once the developer submits a fix, Kim Charlotte Anicete or Jyan Estanislao executes a re-test run against the staging/production build on Render.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Issue Closure:</w:t>
      </w:r>
      <w:r w:rsidDel="00000000" w:rsidR="00000000" w:rsidRPr="00000000">
        <w:rPr>
          <w:rFonts w:ascii="Lato" w:cs="Lato" w:eastAsia="Lato" w:hAnsi="Lato"/>
          <w:rtl w:val="0"/>
        </w:rPr>
        <w:t xml:space="preserve"> The issue is closed only after passing two consecutive verification runs without regression.</w:t>
      </w:r>
    </w:p>
    <w:p w:rsidR="00000000" w:rsidDel="00000000" w:rsidP="00000000" w:rsidRDefault="00000000" w:rsidRPr="00000000" w14:paraId="0000002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